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E73730" w:rsidRDefault="00671AA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социально-гуманитарного цикла</w:t>
      </w:r>
    </w:p>
    <w:p w:rsidR="00E73730" w:rsidRDefault="00E73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730" w:rsidRDefault="00E73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730" w:rsidRDefault="00671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E73730" w:rsidRDefault="00671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E73730" w:rsidRDefault="00671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E73730" w:rsidRDefault="00671AA9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</w:pPr>
      <w:bookmarkStart w:id="0" w:name="bookmark39"/>
      <w:bookmarkEnd w:id="0"/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  <w:r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73730" w:rsidRPr="00E41B3C" w:rsidRDefault="003656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4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bookmark40"/>
      <w:bookmarkEnd w:id="1"/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ОП.</w:t>
      </w:r>
      <w:r w:rsidRPr="00E41B3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14 ЕДИНАЯ СИСТЕМА КОНСТРУКТОРСКОЙ ДОКУМЕНТАЦИИ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:rsidR="00E73730" w:rsidRDefault="00671AA9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368 </w:t>
      </w:r>
    </w:p>
    <w:p w:rsidR="00E73730" w:rsidRDefault="00E737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730" w:rsidRDefault="00E7373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E73730" w:rsidRDefault="00671A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E73730" w:rsidRDefault="00671A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Кремлёв В.В. преподаватель </w:t>
      </w:r>
      <w:bookmarkStart w:id="2" w:name="bookmark30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профессионального учебного цикла</w:t>
      </w:r>
    </w:p>
    <w:p w:rsidR="00E73730" w:rsidRDefault="00E73730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E73730" w:rsidRDefault="00671AA9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671AA9">
      <w:pPr>
        <w:widowControl w:val="0"/>
        <w:numPr>
          <w:ilvl w:val="0"/>
          <w:numId w:val="1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6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ОБЩАЯ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ХАРАКТЕРИСТИКА</w:t>
      </w:r>
      <w:r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РАБОЧЕЙ</w:t>
      </w:r>
      <w:r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E73730" w:rsidRDefault="00671AA9">
      <w:pPr>
        <w:widowControl w:val="0"/>
        <w:numPr>
          <w:ilvl w:val="0"/>
          <w:numId w:val="1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>
        <w:rPr>
          <w:rFonts w:ascii="Times New Roman" w:eastAsiaTheme="minorEastAsia" w:hAnsi="Times New Roman" w:cs="Times New Roman"/>
          <w:b/>
          <w:bCs/>
          <w:spacing w:val="2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E73730" w:rsidRDefault="00671AA9">
      <w:pPr>
        <w:widowControl w:val="0"/>
        <w:numPr>
          <w:ilvl w:val="0"/>
          <w:numId w:val="1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40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УСЛОВИЯ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РЕАЛИЗАЦИИ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УЧЕБНОЙ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3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E73730" w:rsidRDefault="00671AA9">
      <w:pPr>
        <w:widowControl w:val="0"/>
        <w:numPr>
          <w:ilvl w:val="0"/>
          <w:numId w:val="1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E73730" w:rsidRDefault="00E73730">
      <w:pPr>
        <w:widowControl w:val="0"/>
        <w:numPr>
          <w:ilvl w:val="0"/>
          <w:numId w:val="1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E73730">
          <w:footerReference w:type="default" r:id="rId9"/>
          <w:pgSz w:w="11910" w:h="16840"/>
          <w:pgMar w:top="1134" w:right="1134" w:bottom="1134" w:left="1134" w:header="0" w:footer="1380" w:gutter="0"/>
          <w:cols w:space="720"/>
        </w:sectPr>
      </w:pPr>
    </w:p>
    <w:p w:rsidR="00E73730" w:rsidRDefault="00671AA9">
      <w:pPr>
        <w:widowControl w:val="0"/>
        <w:numPr>
          <w:ilvl w:val="1"/>
          <w:numId w:val="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ind w:left="0"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ОБЩАЯ ХАРАКТЕРИСТИКА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РАБОЧЕЙ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:rsidR="00E73730" w:rsidRDefault="00671AA9">
      <w:pPr>
        <w:widowControl w:val="0"/>
        <w:tabs>
          <w:tab w:val="left" w:pos="886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ind w:right="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«Основы автоматики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»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E73730" w:rsidRDefault="00671AA9">
      <w:pPr>
        <w:widowControl w:val="0"/>
        <w:numPr>
          <w:ilvl w:val="2"/>
          <w:numId w:val="1"/>
        </w:numPr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right="3" w:firstLine="56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Место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в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структуре основной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образовательной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программы:</w:t>
      </w:r>
    </w:p>
    <w:p w:rsidR="00E73730" w:rsidRDefault="00671AA9" w:rsidP="003656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" w:firstLine="56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Учебная</w:t>
      </w:r>
      <w:r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</w:t>
      </w:r>
      <w:r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</w:t>
      </w:r>
      <w:r w:rsidRPr="00E41B3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Единая система конструкторской документации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»</w:t>
      </w:r>
      <w:r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обязательной</w:t>
      </w:r>
      <w:r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частью</w:t>
      </w:r>
      <w:r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общепрофессионального цикла</w:t>
      </w:r>
      <w:r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основной</w:t>
      </w:r>
      <w:r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соответствии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ФГОС СПО по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специальности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35.02.08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Электротехнические</w:t>
      </w:r>
      <w:r w:rsidR="003656C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системы</w:t>
      </w:r>
      <w:r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агропромышленном комплексе (АПК).</w:t>
      </w:r>
    </w:p>
    <w:p w:rsidR="00E73730" w:rsidRDefault="00671AA9" w:rsidP="003656C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3" w:firstLine="56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Особое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дисциплина имеет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 0</w:t>
      </w:r>
      <w:r w:rsidRPr="00E41B3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1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 ОК 0</w:t>
      </w:r>
      <w:r w:rsidRPr="00E41B3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 ОК 09,</w:t>
      </w:r>
      <w:r w:rsidRPr="00E41B3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ЛР 20</w:t>
      </w:r>
    </w:p>
    <w:p w:rsidR="00E73730" w:rsidRDefault="00E73730" w:rsidP="003656C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E73730" w:rsidRDefault="00671AA9">
      <w:pPr>
        <w:widowControl w:val="0"/>
        <w:numPr>
          <w:ilvl w:val="2"/>
          <w:numId w:val="1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3" w:firstLine="70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планируемые</w:t>
      </w:r>
      <w:r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результаты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дисциплины:</w:t>
      </w: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7" w:lineRule="auto"/>
        <w:ind w:right="3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рамках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программы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учебной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дисциплины</w:t>
      </w:r>
      <w:r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обучающимися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осваиваются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умения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W w:w="9521" w:type="dxa"/>
        <w:tblInd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9"/>
        <w:gridCol w:w="3764"/>
        <w:gridCol w:w="4168"/>
      </w:tblGrid>
      <w:tr w:rsidR="00E73730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E73730">
        <w:trPr>
          <w:trHeight w:val="90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730" w:rsidRDefault="00671AA9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1</w:t>
            </w:r>
          </w:p>
          <w:p w:rsidR="00E73730" w:rsidRDefault="00671AA9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:rsidR="00E73730" w:rsidRDefault="00671AA9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730" w:rsidRDefault="00671AA9">
            <w:pPr>
              <w:pStyle w:val="TableParagraph"/>
              <w:tabs>
                <w:tab w:val="left" w:pos="1404"/>
                <w:tab w:val="left" w:pos="2138"/>
              </w:tabs>
              <w:kinsoku w:val="0"/>
              <w:overflowPunct w:val="0"/>
              <w:spacing w:before="29"/>
              <w:ind w:left="97" w:right="108"/>
            </w:pPr>
            <w:r>
              <w:rPr>
                <w:spacing w:val="-1"/>
              </w:rPr>
              <w:t>умение составить</w:t>
            </w:r>
            <w:r>
              <w:rPr>
                <w:spacing w:val="21"/>
              </w:rPr>
              <w:t xml:space="preserve"> графические изображения технологического оборудования</w:t>
            </w:r>
            <w:r>
              <w:t xml:space="preserve"> технологических схем в </w:t>
            </w:r>
          </w:p>
          <w:p w:rsidR="00E73730" w:rsidRDefault="00671AA9">
            <w:pPr>
              <w:pStyle w:val="TableParagraph"/>
              <w:kinsoku w:val="0"/>
              <w:overflowPunct w:val="0"/>
              <w:spacing w:line="239" w:lineRule="auto"/>
              <w:ind w:left="95" w:right="394"/>
            </w:pPr>
            <w:r>
              <w:t>машинной графике;</w:t>
            </w:r>
          </w:p>
          <w:p w:rsidR="00E73730" w:rsidRDefault="00671AA9">
            <w:pPr>
              <w:pStyle w:val="TableParagraph"/>
              <w:kinsoku w:val="0"/>
              <w:overflowPunct w:val="0"/>
              <w:ind w:left="97" w:right="314"/>
            </w:pPr>
            <w:r>
              <w:t xml:space="preserve">умение оформлять технологическую и </w:t>
            </w:r>
          </w:p>
          <w:p w:rsidR="00E73730" w:rsidRDefault="00671AA9">
            <w:pPr>
              <w:pStyle w:val="TableParagraph"/>
              <w:kinsoku w:val="0"/>
              <w:overflowPunct w:val="0"/>
              <w:ind w:left="97" w:right="314"/>
            </w:pPr>
            <w:r>
              <w:t xml:space="preserve">конструкторскую документацию в </w:t>
            </w:r>
          </w:p>
          <w:p w:rsidR="00E73730" w:rsidRDefault="00671AA9">
            <w:pPr>
              <w:pStyle w:val="TableParagraph"/>
              <w:kinsoku w:val="0"/>
              <w:overflowPunct w:val="0"/>
              <w:ind w:left="95" w:right="332"/>
            </w:pPr>
            <w:r>
              <w:t>соответствии с действующей нормативно технической документацией;</w:t>
            </w:r>
          </w:p>
          <w:p w:rsidR="00E73730" w:rsidRDefault="00671AA9">
            <w:pPr>
              <w:pStyle w:val="TableParagraph"/>
              <w:kinsoku w:val="0"/>
              <w:overflowPunct w:val="0"/>
              <w:spacing w:line="239" w:lineRule="auto"/>
              <w:ind w:left="95" w:right="394"/>
            </w:pPr>
            <w:r>
              <w:t>умение читать чертежи, технологические схемы, спецификации и технологическую документацию по профилю специальности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730" w:rsidRDefault="00671AA9">
            <w:pPr>
              <w:ind w:left="134" w:right="7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основных понятий и определений;</w:t>
            </w:r>
          </w:p>
          <w:p w:rsidR="00E73730" w:rsidRDefault="00671AA9">
            <w:pPr>
              <w:ind w:left="134" w:righ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знание правил оформления и чтения конструкторской и технологической документации</w:t>
            </w:r>
          </w:p>
        </w:tc>
      </w:tr>
      <w:tr w:rsidR="00E73730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730" w:rsidRDefault="00671AA9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730" w:rsidRDefault="00671AA9">
            <w:pPr>
              <w:numPr>
                <w:ilvl w:val="0"/>
                <w:numId w:val="2"/>
              </w:numPr>
              <w:tabs>
                <w:tab w:val="left" w:pos="0"/>
                <w:tab w:val="left" w:pos="420"/>
              </w:tabs>
              <w:spacing w:after="0" w:line="240" w:lineRule="auto"/>
              <w:ind w:left="134" w:right="73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планировать свой рабочий день</w:t>
            </w:r>
          </w:p>
          <w:p w:rsidR="00E73730" w:rsidRDefault="00671AA9">
            <w:pPr>
              <w:numPr>
                <w:ilvl w:val="0"/>
                <w:numId w:val="2"/>
              </w:numPr>
              <w:tabs>
                <w:tab w:val="left" w:pos="0"/>
                <w:tab w:val="left" w:pos="420"/>
              </w:tabs>
              <w:spacing w:after="0" w:line="240" w:lineRule="auto"/>
              <w:ind w:left="134" w:right="73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трудовую активность </w:t>
            </w:r>
          </w:p>
          <w:p w:rsidR="00E73730" w:rsidRDefault="00671AA9">
            <w:pPr>
              <w:numPr>
                <w:ilvl w:val="0"/>
                <w:numId w:val="2"/>
              </w:numPr>
              <w:tabs>
                <w:tab w:val="left" w:pos="0"/>
                <w:tab w:val="left" w:pos="420"/>
              </w:tabs>
              <w:spacing w:after="0" w:line="240" w:lineRule="auto"/>
              <w:ind w:left="134" w:right="73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должностную инструкцию и следовать ее указаниям 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730" w:rsidRDefault="00671AA9">
            <w:pPr>
              <w:numPr>
                <w:ilvl w:val="0"/>
                <w:numId w:val="3"/>
              </w:numPr>
              <w:tabs>
                <w:tab w:val="clear" w:pos="1440"/>
                <w:tab w:val="left" w:pos="0"/>
                <w:tab w:val="left" w:pos="420"/>
              </w:tabs>
              <w:spacing w:after="0" w:line="240" w:lineRule="auto"/>
              <w:ind w:left="134" w:right="73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Зоны ответственности свой должностной инструкции</w:t>
            </w:r>
          </w:p>
          <w:p w:rsidR="00E73730" w:rsidRDefault="00E73730">
            <w:pPr>
              <w:tabs>
                <w:tab w:val="left" w:pos="420"/>
              </w:tabs>
              <w:spacing w:after="0" w:line="240" w:lineRule="auto"/>
              <w:ind w:left="134" w:right="7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73730" w:rsidRDefault="00E73730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73730" w:rsidRDefault="00671AA9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E73730" w:rsidRDefault="00671AA9">
      <w:pPr>
        <w:widowControl w:val="0"/>
        <w:numPr>
          <w:ilvl w:val="1"/>
          <w:numId w:val="1"/>
        </w:numPr>
        <w:tabs>
          <w:tab w:val="left" w:pos="162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623" w:hanging="240"/>
        <w:contextualSpacing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СТРУКТУРА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Объем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виды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tbl>
      <w:tblPr>
        <w:tblW w:w="9517" w:type="dxa"/>
        <w:tblInd w:w="1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5"/>
        <w:gridCol w:w="2462"/>
      </w:tblGrid>
      <w:tr w:rsidR="00E73730">
        <w:trPr>
          <w:trHeight w:hRule="exact" w:val="38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учебной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часах</w:t>
            </w:r>
          </w:p>
        </w:tc>
      </w:tr>
      <w:tr w:rsidR="00E73730">
        <w:trPr>
          <w:trHeight w:hRule="exact" w:val="417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образовательной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программы учебной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E73730">
        <w:trPr>
          <w:trHeight w:hRule="exact" w:val="294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т.ч.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практической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</w:tr>
      <w:tr w:rsidR="00E73730">
        <w:trPr>
          <w:trHeight w:hRule="exact" w:val="285"/>
        </w:trPr>
        <w:tc>
          <w:tcPr>
            <w:tcW w:w="9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E73730">
        <w:trPr>
          <w:trHeight w:hRule="exact" w:val="416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теоретическое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E73730">
        <w:trPr>
          <w:trHeight w:hRule="exact" w:val="38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</w:tr>
      <w:tr w:rsidR="00E73730">
        <w:trPr>
          <w:trHeight w:hRule="exact" w:val="329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Самостоятельная</w:t>
            </w:r>
            <w:r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3730">
        <w:trPr>
          <w:trHeight w:hRule="exact" w:val="29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Промежуточная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3730" w:rsidRDefault="00671A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E73730">
          <w:pgSz w:w="11910" w:h="16840"/>
          <w:pgMar w:top="1134" w:right="1134" w:bottom="1134" w:left="1134" w:header="0" w:footer="1380" w:gutter="0"/>
          <w:cols w:space="720"/>
        </w:sectPr>
      </w:pP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061" w:type="dxa"/>
        <w:tblInd w:w="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9"/>
        <w:gridCol w:w="7885"/>
        <w:gridCol w:w="2312"/>
        <w:gridCol w:w="2835"/>
      </w:tblGrid>
      <w:tr w:rsidR="00E73730" w:rsidRPr="003656CD"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9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Наименование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разделов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учебного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формы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организации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деятельности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Объем,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акад.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том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форме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практической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подготовки,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акад.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8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Коды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компетенций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личностных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результатов,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формированию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которых</w:t>
            </w:r>
          </w:p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23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способствует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элемент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программы</w:t>
            </w:r>
          </w:p>
        </w:tc>
      </w:tr>
      <w:tr w:rsidR="00E73730" w:rsidRPr="003656CD"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Тема 1.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val="en-US"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>Введение</w:t>
            </w:r>
            <w:r w:rsidRPr="003656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8" w:right="9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учебного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spacing w:after="0" w:line="240" w:lineRule="auto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1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 ОК 0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2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 ОК 09,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 xml:space="preserve"> </w:t>
            </w:r>
            <w:r w:rsidRPr="003656CD"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</w:tc>
      </w:tr>
      <w:tr w:rsidR="00E73730" w:rsidRPr="003656CD"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8" w:right="9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</w:t>
            </w:r>
            <w:r w:rsidRPr="003656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656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термины</w:t>
            </w:r>
            <w:proofErr w:type="spellEnd"/>
            <w:r w:rsidRPr="003656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3656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определения</w:t>
            </w:r>
            <w:proofErr w:type="spellEnd"/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1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Тема 2. </w:t>
            </w:r>
            <w:r w:rsidRPr="003656CD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8" w:right="9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учебного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spacing w:after="0" w:line="240" w:lineRule="auto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1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 ОК 0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2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 ОК 09,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 xml:space="preserve"> </w:t>
            </w:r>
            <w:r w:rsidRPr="003656CD"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</w:tc>
      </w:tr>
      <w:tr w:rsidR="00E73730" w:rsidRPr="003656CD"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8" w:right="9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Определение и назначение ЕСКД.</w:t>
            </w:r>
          </w:p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8" w:right="9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Область распространения стандартов ЕСКД.</w:t>
            </w:r>
          </w:p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8" w:right="97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Состав и классификация стандартов ЕСКД.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Тема 3. </w:t>
            </w:r>
            <w:r w:rsidRPr="003656CD">
              <w:rPr>
                <w:rFonts w:ascii="Times New Roman" w:eastAsiaTheme="minorEastAsia" w:hAnsi="Times New Roman"/>
                <w:spacing w:val="-1"/>
                <w:sz w:val="24"/>
                <w:szCs w:val="24"/>
                <w:lang w:eastAsia="ru-RU"/>
              </w:rPr>
              <w:t>Основные требования к текстовым документам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spacing w:val="-1"/>
              </w:rPr>
            </w:pPr>
            <w:r w:rsidRPr="003656CD">
              <w:rPr>
                <w:b/>
                <w:bCs/>
                <w:spacing w:val="-1"/>
              </w:rPr>
              <w:t>Содержание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учебного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8/4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1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 ОК 0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2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 ОК 09,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 xml:space="preserve"> </w:t>
            </w:r>
            <w:r w:rsidRPr="003656CD"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</w:tc>
      </w:tr>
      <w:tr w:rsidR="00E73730" w:rsidRPr="003656CD">
        <w:trPr>
          <w:trHeight w:val="183"/>
        </w:trPr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spacing w:val="-1"/>
              </w:rPr>
            </w:pPr>
            <w:proofErr w:type="gramStart"/>
            <w:r w:rsidRPr="003656CD">
              <w:rPr>
                <w:spacing w:val="-1"/>
              </w:rPr>
              <w:t>Требования  к</w:t>
            </w:r>
            <w:proofErr w:type="gramEnd"/>
            <w:r w:rsidRPr="003656CD">
              <w:rPr>
                <w:spacing w:val="-1"/>
              </w:rPr>
              <w:t xml:space="preserve"> текстовым документам содержащим в основном сплошной текст.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spacing w:val="-1"/>
              </w:rPr>
            </w:pPr>
            <w:r w:rsidRPr="003656CD">
              <w:rPr>
                <w:spacing w:val="-1"/>
              </w:rPr>
              <w:t>Требования к оформлению титульного листа и листа утверждений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spacing w:val="-1"/>
              </w:rPr>
            </w:pPr>
            <w:r w:rsidRPr="003656CD">
              <w:rPr>
                <w:spacing w:val="-1"/>
              </w:rPr>
              <w:t>Требования к построению таблиц и рисунков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spacing w:val="-1"/>
              </w:rPr>
            </w:pPr>
            <w:r w:rsidRPr="003656CD">
              <w:rPr>
                <w:b/>
                <w:bCs/>
              </w:rPr>
              <w:t>В</w:t>
            </w:r>
            <w:r w:rsidRPr="003656CD">
              <w:rPr>
                <w:b/>
                <w:bCs/>
                <w:spacing w:val="-1"/>
              </w:rPr>
              <w:t xml:space="preserve"> </w:t>
            </w:r>
            <w:r w:rsidRPr="003656CD">
              <w:rPr>
                <w:b/>
                <w:bCs/>
              </w:rPr>
              <w:t xml:space="preserve">том </w:t>
            </w:r>
            <w:r w:rsidRPr="003656CD">
              <w:rPr>
                <w:b/>
                <w:bCs/>
                <w:spacing w:val="-1"/>
              </w:rPr>
              <w:t>числе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практических</w:t>
            </w:r>
            <w:r w:rsidRPr="003656CD">
              <w:rPr>
                <w:b/>
                <w:bCs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rPr>
          <w:trHeight w:val="285"/>
        </w:trPr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spacing w:val="-1"/>
              </w:rPr>
            </w:pPr>
            <w:r w:rsidRPr="003656CD">
              <w:rPr>
                <w:b/>
                <w:bCs/>
                <w:spacing w:val="-1"/>
              </w:rPr>
              <w:t>Практическое</w:t>
            </w:r>
            <w:r w:rsidRPr="003656CD">
              <w:rPr>
                <w:b/>
                <w:bCs/>
                <w:spacing w:val="1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занятие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</w:rPr>
              <w:t>№</w:t>
            </w:r>
            <w:r w:rsidRPr="003656CD">
              <w:rPr>
                <w:b/>
                <w:bCs/>
                <w:spacing w:val="-2"/>
              </w:rPr>
              <w:t xml:space="preserve"> 1.</w:t>
            </w:r>
            <w:r w:rsidRPr="003656CD">
              <w:rPr>
                <w:spacing w:val="-2"/>
              </w:rPr>
              <w:t xml:space="preserve"> </w:t>
            </w:r>
            <w:r w:rsidRPr="003656CD">
              <w:rPr>
                <w:spacing w:val="-1"/>
              </w:rPr>
              <w:t>Оформление титульного листа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spacing w:val="-1"/>
              </w:rPr>
            </w:pPr>
            <w:r w:rsidRPr="003656CD">
              <w:rPr>
                <w:b/>
                <w:bCs/>
                <w:spacing w:val="-1"/>
              </w:rPr>
              <w:t>Практическое</w:t>
            </w:r>
            <w:r w:rsidRPr="003656CD">
              <w:rPr>
                <w:b/>
                <w:bCs/>
                <w:spacing w:val="1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занятие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</w:rPr>
              <w:t>№</w:t>
            </w:r>
            <w:r w:rsidRPr="003656CD">
              <w:rPr>
                <w:b/>
                <w:bCs/>
                <w:spacing w:val="-2"/>
              </w:rPr>
              <w:t xml:space="preserve"> 2. </w:t>
            </w:r>
            <w:r w:rsidRPr="003656CD">
              <w:rPr>
                <w:spacing w:val="-1"/>
              </w:rPr>
              <w:t>Построение таблиц и оформление сносок.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Тема 4. </w:t>
            </w:r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требования к масштабам и форматам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b/>
                <w:bCs/>
                <w:spacing w:val="-1"/>
              </w:rPr>
            </w:pPr>
            <w:r w:rsidRPr="003656CD">
              <w:rPr>
                <w:b/>
                <w:bCs/>
                <w:spacing w:val="-1"/>
              </w:rPr>
              <w:t>Содержание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учебного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  <w:rPr>
                <w:b/>
                <w:bCs/>
              </w:rPr>
            </w:pPr>
            <w:r w:rsidRPr="003656CD">
              <w:rPr>
                <w:b/>
                <w:bCs/>
              </w:rPr>
              <w:t>8/6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1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 ОК 0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2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 ОК 09,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 xml:space="preserve"> </w:t>
            </w:r>
            <w:r w:rsidRPr="003656CD"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</w:tc>
      </w:tr>
      <w:tr w:rsidR="00E73730" w:rsidRPr="003656CD"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b/>
                <w:bCs/>
                <w:spacing w:val="-1"/>
              </w:rPr>
            </w:pPr>
            <w:r w:rsidRPr="003656CD">
              <w:rPr>
                <w:spacing w:val="-1"/>
              </w:rPr>
              <w:t>Форматы. Масштабы. Линии. Шрифты.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b/>
                <w:bCs/>
                <w:spacing w:val="-1"/>
              </w:rPr>
            </w:pPr>
            <w:r w:rsidRPr="003656CD">
              <w:rPr>
                <w:b/>
                <w:bCs/>
              </w:rPr>
              <w:t>В</w:t>
            </w:r>
            <w:r w:rsidRPr="003656CD">
              <w:rPr>
                <w:b/>
                <w:bCs/>
                <w:spacing w:val="-1"/>
              </w:rPr>
              <w:t xml:space="preserve"> </w:t>
            </w:r>
            <w:r w:rsidRPr="003656CD">
              <w:rPr>
                <w:b/>
                <w:bCs/>
              </w:rPr>
              <w:t xml:space="preserve">том </w:t>
            </w:r>
            <w:r w:rsidRPr="003656CD">
              <w:rPr>
                <w:b/>
                <w:bCs/>
                <w:spacing w:val="-1"/>
              </w:rPr>
              <w:t>числе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практических</w:t>
            </w:r>
            <w:r w:rsidRPr="003656CD">
              <w:rPr>
                <w:b/>
                <w:bCs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6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b/>
                <w:bCs/>
                <w:spacing w:val="-1"/>
              </w:rPr>
            </w:pPr>
            <w:r w:rsidRPr="003656CD">
              <w:rPr>
                <w:b/>
                <w:bCs/>
                <w:spacing w:val="-1"/>
              </w:rPr>
              <w:t>Практическое</w:t>
            </w:r>
            <w:r w:rsidRPr="003656CD">
              <w:rPr>
                <w:b/>
                <w:bCs/>
                <w:spacing w:val="1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занятие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</w:rPr>
              <w:t>№</w:t>
            </w:r>
            <w:r w:rsidRPr="003656CD">
              <w:rPr>
                <w:b/>
                <w:bCs/>
                <w:spacing w:val="-2"/>
              </w:rPr>
              <w:t xml:space="preserve"> 3. </w:t>
            </w:r>
            <w:r w:rsidRPr="003656CD">
              <w:rPr>
                <w:spacing w:val="-1"/>
              </w:rPr>
              <w:t>Оформление документации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b/>
                <w:bCs/>
                <w:spacing w:val="-1"/>
              </w:rPr>
            </w:pPr>
            <w:r w:rsidRPr="003656CD">
              <w:rPr>
                <w:b/>
                <w:bCs/>
                <w:spacing w:val="-1"/>
              </w:rPr>
              <w:t>Практическое</w:t>
            </w:r>
            <w:r w:rsidRPr="003656CD">
              <w:rPr>
                <w:b/>
                <w:bCs/>
                <w:spacing w:val="1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занятие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</w:rPr>
              <w:t>№</w:t>
            </w:r>
            <w:r w:rsidRPr="003656CD">
              <w:rPr>
                <w:b/>
                <w:bCs/>
                <w:spacing w:val="-2"/>
              </w:rPr>
              <w:t xml:space="preserve"> 4. </w:t>
            </w:r>
            <w:r w:rsidRPr="003656CD">
              <w:rPr>
                <w:spacing w:val="-1"/>
              </w:rPr>
              <w:t>Требования к оформлению курсовых и дипломных проектов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Тема 5. 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Работа в системе 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автоматизированного проектирования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b/>
                <w:bCs/>
                <w:spacing w:val="-1"/>
              </w:rPr>
            </w:pPr>
            <w:r w:rsidRPr="003656CD">
              <w:rPr>
                <w:b/>
                <w:bCs/>
                <w:spacing w:val="-1"/>
              </w:rPr>
              <w:lastRenderedPageBreak/>
              <w:t>Содержание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учебного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  <w:rPr>
                <w:b/>
                <w:bCs/>
              </w:rPr>
            </w:pPr>
            <w:r w:rsidRPr="003656CD">
              <w:rPr>
                <w:b/>
                <w:bCs/>
              </w:rPr>
              <w:t>16/14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1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 ОК 0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>2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, ОК 09,</w:t>
            </w:r>
            <w:r w:rsidRPr="003656C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 w:eastAsia="ru-RU"/>
              </w:rPr>
              <w:t xml:space="preserve"> </w:t>
            </w:r>
            <w:r w:rsidRPr="003656CD"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</w:tc>
      </w:tr>
      <w:tr w:rsidR="00E73730" w:rsidRPr="003656CD"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val="en-US"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b/>
                <w:bCs/>
                <w:spacing w:val="-1"/>
              </w:rPr>
            </w:pPr>
            <w:r w:rsidRPr="003656CD">
              <w:rPr>
                <w:spacing w:val="-1"/>
              </w:rPr>
              <w:t xml:space="preserve">Функционал приложений. Изучение инструментов для работы в </w:t>
            </w:r>
            <w:r w:rsidRPr="003656CD">
              <w:rPr>
                <w:spacing w:val="-1"/>
              </w:rPr>
              <w:lastRenderedPageBreak/>
              <w:t>приложении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lastRenderedPageBreak/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38" w:right="97"/>
              <w:contextualSpacing/>
              <w:rPr>
                <w:spacing w:val="-1"/>
              </w:rPr>
            </w:pPr>
            <w:r w:rsidRPr="003656CD">
              <w:rPr>
                <w:b/>
                <w:bCs/>
              </w:rPr>
              <w:t>В</w:t>
            </w:r>
            <w:r w:rsidRPr="003656CD">
              <w:rPr>
                <w:b/>
                <w:bCs/>
                <w:spacing w:val="-1"/>
              </w:rPr>
              <w:t xml:space="preserve"> </w:t>
            </w:r>
            <w:r w:rsidRPr="003656CD">
              <w:rPr>
                <w:b/>
                <w:bCs/>
              </w:rPr>
              <w:t xml:space="preserve">том </w:t>
            </w:r>
            <w:r w:rsidRPr="003656CD">
              <w:rPr>
                <w:b/>
                <w:bCs/>
                <w:spacing w:val="-1"/>
              </w:rPr>
              <w:t>числе</w:t>
            </w:r>
            <w:r w:rsidRPr="003656CD">
              <w:rPr>
                <w:b/>
                <w:bCs/>
                <w:spacing w:val="-2"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практических</w:t>
            </w:r>
            <w:r w:rsidRPr="003656CD">
              <w:rPr>
                <w:b/>
                <w:bCs/>
              </w:rPr>
              <w:t xml:space="preserve"> </w:t>
            </w:r>
            <w:r w:rsidRPr="003656CD">
              <w:rPr>
                <w:b/>
                <w:bCs/>
                <w:spacing w:val="-1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14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73730" w:rsidRPr="003656CD" w:rsidRDefault="00671AA9" w:rsidP="00365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8" w:right="9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Практическое</w:t>
            </w:r>
            <w:r w:rsidRPr="003656C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занятие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5. </w:t>
            </w:r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монтажной схемы электрооборудования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30" w:rsidRPr="003656CD" w:rsidRDefault="00671AA9" w:rsidP="00365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8" w:right="9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Практическое</w:t>
            </w:r>
            <w:r w:rsidRPr="003656C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занятие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6. </w:t>
            </w:r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в программе КОМПАС-3</w:t>
            </w:r>
            <w:proofErr w:type="gramStart"/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D  плана</w:t>
            </w:r>
            <w:proofErr w:type="gramEnd"/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ПС-110/10 </w:t>
            </w:r>
            <w:proofErr w:type="spellStart"/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 w:rsidTr="003656CD">
        <w:trPr>
          <w:trHeight w:val="397"/>
        </w:trPr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30" w:rsidRPr="003656CD" w:rsidRDefault="00671AA9" w:rsidP="00365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8" w:right="9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Практическое</w:t>
            </w:r>
            <w:r w:rsidRPr="003656C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занятие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7. </w:t>
            </w:r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в программе КОМПАС-3</w:t>
            </w:r>
            <w:proofErr w:type="gramStart"/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D  принципиальной</w:t>
            </w:r>
            <w:proofErr w:type="gramEnd"/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электрической схемы управления технологического оборудования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30" w:rsidRPr="003656CD" w:rsidRDefault="00671AA9" w:rsidP="00365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8" w:right="9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Практическое</w:t>
            </w:r>
            <w:r w:rsidRPr="003656C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занятие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8. </w:t>
            </w:r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в программе КОМПАС-3D электромонтажной схемы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30" w:rsidRPr="003656CD" w:rsidRDefault="00671AA9" w:rsidP="00365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8" w:right="9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Практическое</w:t>
            </w:r>
            <w:r w:rsidRPr="003656C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занятие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9. </w:t>
            </w:r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в программе КОМПАС-3D плана животноводческого комплекса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30" w:rsidRPr="003656CD" w:rsidRDefault="00671AA9" w:rsidP="00365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8" w:right="9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Практическое</w:t>
            </w:r>
            <w:r w:rsidRPr="003656C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занятие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10. </w:t>
            </w:r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в программе КОМПАС-3D расчетно- монтажной схемы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730" w:rsidRPr="003656CD" w:rsidRDefault="00671AA9" w:rsidP="00365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8" w:right="9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Практическое</w:t>
            </w:r>
            <w:r w:rsidRPr="003656C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занятие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65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11</w:t>
            </w:r>
            <w:r w:rsidRPr="003656C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. </w:t>
            </w:r>
            <w:r w:rsidRPr="003656C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в программе КОМПАС-3D электротехнической схемы энергосберегающих установок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contextualSpacing/>
              <w:jc w:val="center"/>
            </w:pPr>
            <w:r w:rsidRPr="003656CD"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730" w:rsidRPr="003656CD" w:rsidRDefault="00E73730" w:rsidP="003656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9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pStyle w:val="TableParagraph"/>
              <w:ind w:right="97"/>
              <w:contextualSpacing/>
              <w:jc w:val="both"/>
              <w:rPr>
                <w:b/>
              </w:rPr>
            </w:pPr>
            <w:r w:rsidRPr="003656CD">
              <w:rPr>
                <w:b/>
              </w:rPr>
              <w:t>Промежуточная аттестация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730" w:rsidRPr="003656CD">
        <w:tc>
          <w:tcPr>
            <w:tcW w:w="9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pStyle w:val="TableParagraph"/>
              <w:ind w:right="97"/>
              <w:contextualSpacing/>
              <w:jc w:val="both"/>
              <w:rPr>
                <w:b/>
              </w:rPr>
            </w:pPr>
            <w:r w:rsidRPr="003656CD">
              <w:rPr>
                <w:b/>
              </w:rPr>
              <w:t>Всего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671AA9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656C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30" w:rsidRPr="003656CD" w:rsidRDefault="00E73730" w:rsidP="00365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E73730">
          <w:footerReference w:type="default" r:id="rId10"/>
          <w:pgSz w:w="16850" w:h="11910" w:orient="landscape"/>
          <w:pgMar w:top="1134" w:right="1134" w:bottom="1134" w:left="1134" w:header="0" w:footer="1360" w:gutter="0"/>
          <w:pgNumType w:start="129"/>
          <w:cols w:space="720" w:equalWidth="0">
            <w:col w:w="14936"/>
          </w:cols>
        </w:sectPr>
      </w:pPr>
    </w:p>
    <w:p w:rsidR="00E73730" w:rsidRPr="003656CD" w:rsidRDefault="00671AA9" w:rsidP="003656C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5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656C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Pr="003656CD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УСЛОВИЯ</w:t>
      </w:r>
      <w:r w:rsidRPr="003656CD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РЕАЛИЗАЦИИ</w:t>
      </w:r>
      <w:r w:rsidRPr="003656CD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656CD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3656CD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3656CD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656CD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656CD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ДИСЦИПЛИНЫ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E73730" w:rsidRDefault="00671AA9" w:rsidP="003656CD">
      <w:pPr>
        <w:pStyle w:val="a6"/>
        <w:numPr>
          <w:ilvl w:val="1"/>
          <w:numId w:val="4"/>
        </w:numPr>
        <w:tabs>
          <w:tab w:val="left" w:pos="1235"/>
        </w:tabs>
        <w:kinsoku w:val="0"/>
        <w:overflowPunct w:val="0"/>
        <w:spacing w:line="275" w:lineRule="auto"/>
        <w:ind w:right="109" w:firstLine="708"/>
        <w:jc w:val="both"/>
        <w:rPr>
          <w:spacing w:val="-1"/>
        </w:rPr>
      </w:pPr>
      <w:r>
        <w:t>Для</w:t>
      </w:r>
      <w:r>
        <w:rPr>
          <w:spacing w:val="4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rPr>
          <w:spacing w:val="-1"/>
        </w:rPr>
        <w:t>программы</w:t>
      </w:r>
      <w:r>
        <w:rPr>
          <w:spacing w:val="6"/>
        </w:rPr>
        <w:t xml:space="preserve"> </w:t>
      </w:r>
      <w:r>
        <w:rPr>
          <w:spacing w:val="-1"/>
        </w:rPr>
        <w:t>учебной</w:t>
      </w:r>
      <w:r>
        <w:rPr>
          <w:spacing w:val="5"/>
        </w:rPr>
        <w:t xml:space="preserve"> </w:t>
      </w:r>
      <w:r>
        <w:t>дисциплины</w:t>
      </w:r>
      <w:r>
        <w:rPr>
          <w:spacing w:val="4"/>
        </w:rPr>
        <w:t xml:space="preserve"> </w:t>
      </w:r>
      <w:r>
        <w:rPr>
          <w:spacing w:val="-1"/>
        </w:rPr>
        <w:t>предусмотрены</w:t>
      </w:r>
      <w:r>
        <w:rPr>
          <w:spacing w:val="43"/>
        </w:rPr>
        <w:t xml:space="preserve"> </w:t>
      </w:r>
      <w:r>
        <w:rPr>
          <w:spacing w:val="-1"/>
        </w:rPr>
        <w:t>следующие специальные</w:t>
      </w:r>
      <w:r>
        <w:rPr>
          <w:spacing w:val="-2"/>
        </w:rPr>
        <w:t xml:space="preserve"> </w:t>
      </w:r>
      <w:r>
        <w:rPr>
          <w:spacing w:val="-1"/>
        </w:rPr>
        <w:t>помещения:</w:t>
      </w:r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Оборудование учебного кабинета Оформление документации по ЕСКД:</w:t>
      </w:r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 - посадочные места по количеству обучающихся;</w:t>
      </w:r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 - рабочее место преподавателя;</w:t>
      </w:r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 - доска;</w:t>
      </w:r>
      <w:bookmarkStart w:id="3" w:name="_GoBack"/>
      <w:bookmarkEnd w:id="3"/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 - комплект учебно-методической документации.</w:t>
      </w:r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Технические средства обучения:</w:t>
      </w:r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- персональные компьютеры;</w:t>
      </w:r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- учебные пособия;</w:t>
      </w:r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- раздаточный материал;</w:t>
      </w:r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- наглядные пособия;</w:t>
      </w:r>
    </w:p>
    <w:p w:rsidR="00E73730" w:rsidRDefault="00671AA9">
      <w:pPr>
        <w:pStyle w:val="a6"/>
        <w:kinsoku w:val="0"/>
        <w:overflowPunct w:val="0"/>
        <w:spacing w:before="2"/>
        <w:ind w:left="0"/>
      </w:pPr>
      <w:r>
        <w:t>- программное обеспечение системы автоматизированного проектирования (Компас-3Д).</w:t>
      </w:r>
    </w:p>
    <w:p w:rsidR="00E73730" w:rsidRDefault="00E73730">
      <w:pPr>
        <w:pStyle w:val="a6"/>
        <w:kinsoku w:val="0"/>
        <w:overflowPunct w:val="0"/>
        <w:spacing w:before="2"/>
        <w:ind w:left="0"/>
        <w:rPr>
          <w:sz w:val="28"/>
          <w:szCs w:val="28"/>
        </w:rPr>
      </w:pPr>
    </w:p>
    <w:p w:rsidR="00E73730" w:rsidRDefault="00671AA9">
      <w:pPr>
        <w:widowControl w:val="0"/>
        <w:numPr>
          <w:ilvl w:val="2"/>
          <w:numId w:val="6"/>
        </w:numPr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печатные</w:t>
      </w:r>
      <w:r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издания</w:t>
      </w:r>
    </w:p>
    <w:p w:rsidR="00E73730" w:rsidRDefault="00E73730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73730" w:rsidRDefault="00671AA9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источники: </w:t>
      </w:r>
    </w:p>
    <w:p w:rsidR="00E73730" w:rsidRDefault="00671AA9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Гаенко</w:t>
      </w:r>
      <w:proofErr w:type="spellEnd"/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А.П. Оформление текстовых и графических материалов при подготовке</w:t>
      </w:r>
    </w:p>
    <w:p w:rsidR="00E73730" w:rsidRDefault="00671AA9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дипломных проектов, курсовых и письменных экзаменационных работ (требования</w:t>
      </w:r>
    </w:p>
    <w:p w:rsidR="00E73730" w:rsidRDefault="00671AA9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ЕСКД). - учеб.-</w:t>
      </w:r>
      <w:proofErr w:type="spellStart"/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методич</w:t>
      </w:r>
      <w:proofErr w:type="spellEnd"/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пособие.-</w:t>
      </w:r>
      <w:proofErr w:type="gramEnd"/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М.: академия, 2014</w:t>
      </w:r>
    </w:p>
    <w:p w:rsidR="00E73730" w:rsidRDefault="00671AA9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Дополнительные источники:</w:t>
      </w:r>
    </w:p>
    <w:p w:rsidR="00E73730" w:rsidRDefault="00671AA9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1. Комплект ГОСТов по ЕСКД, ИПК, Издательство стандартов, Москва,2008</w:t>
      </w:r>
    </w:p>
    <w:p w:rsidR="00E73730" w:rsidRDefault="00671AA9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i/>
          <w:iCs/>
          <w:sz w:val="24"/>
          <w:szCs w:val="24"/>
          <w:lang w:eastAsia="ru-RU"/>
        </w:rPr>
        <w:t>Интернет-ресурсы:</w:t>
      </w:r>
    </w:p>
    <w:p w:rsidR="00E73730" w:rsidRDefault="00671AA9">
      <w:pPr>
        <w:widowControl w:val="0"/>
        <w:numPr>
          <w:ilvl w:val="0"/>
          <w:numId w:val="7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Компас-3Д. Видеоуроки Компас-3д. [Электронный ресурс]. </w:t>
      </w:r>
    </w:p>
    <w:p w:rsidR="003656CD" w:rsidRDefault="003656CD" w:rsidP="003656C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</w:p>
    <w:p w:rsidR="00E73730" w:rsidRDefault="00671AA9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-1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4.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ОЦЕНКА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>
        <w:rPr>
          <w:rFonts w:ascii="Times New Roman" w:eastAsiaTheme="minorEastAsia" w:hAnsi="Times New Roman" w:cs="Times New Roman"/>
          <w:b/>
          <w:bCs/>
          <w:spacing w:val="35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E73730" w:rsidRDefault="00E7373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96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2951"/>
        <w:gridCol w:w="4158"/>
      </w:tblGrid>
      <w:tr w:rsidR="00E73730" w:rsidRPr="003656CD" w:rsidTr="003656CD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110"/>
              <w:contextualSpacing/>
              <w:jc w:val="center"/>
            </w:pPr>
            <w:r w:rsidRPr="003656CD">
              <w:rPr>
                <w:b/>
                <w:bCs/>
              </w:rPr>
              <w:t>Результаты обучения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18" w:right="88" w:hanging="3"/>
              <w:contextualSpacing/>
              <w:jc w:val="center"/>
            </w:pPr>
            <w:r w:rsidRPr="003656CD">
              <w:rPr>
                <w:b/>
                <w:bCs/>
              </w:rPr>
              <w:t>Основные показатели оценки результата и их критерии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tabs>
                <w:tab w:val="left" w:pos="1157"/>
                <w:tab w:val="left" w:pos="1548"/>
                <w:tab w:val="left" w:pos="2613"/>
                <w:tab w:val="left" w:pos="3896"/>
              </w:tabs>
              <w:kinsoku w:val="0"/>
              <w:overflowPunct w:val="0"/>
              <w:ind w:left="94" w:right="99"/>
              <w:contextualSpacing/>
              <w:jc w:val="center"/>
            </w:pPr>
            <w:r w:rsidRPr="003656CD">
              <w:rPr>
                <w:b/>
                <w:bCs/>
              </w:rPr>
              <w:t>Формы</w:t>
            </w:r>
            <w:r w:rsidR="003656CD">
              <w:rPr>
                <w:b/>
                <w:bCs/>
              </w:rPr>
              <w:t xml:space="preserve"> </w:t>
            </w:r>
            <w:r w:rsidRPr="003656CD">
              <w:rPr>
                <w:b/>
                <w:bCs/>
              </w:rPr>
              <w:t>и</w:t>
            </w:r>
            <w:r w:rsidRPr="003656CD">
              <w:rPr>
                <w:b/>
                <w:bCs/>
              </w:rPr>
              <w:tab/>
              <w:t>методы</w:t>
            </w:r>
            <w:r w:rsidR="003656CD">
              <w:rPr>
                <w:b/>
                <w:bCs/>
              </w:rPr>
              <w:t xml:space="preserve"> </w:t>
            </w:r>
            <w:r w:rsidRPr="003656CD">
              <w:rPr>
                <w:b/>
                <w:bCs/>
              </w:rPr>
              <w:t>контроля</w:t>
            </w:r>
            <w:r w:rsidR="003656CD">
              <w:rPr>
                <w:b/>
                <w:bCs/>
              </w:rPr>
              <w:t xml:space="preserve"> </w:t>
            </w:r>
            <w:r w:rsidRPr="003656CD">
              <w:rPr>
                <w:b/>
                <w:bCs/>
              </w:rPr>
              <w:t>и оценки результатов обучения</w:t>
            </w:r>
          </w:p>
        </w:tc>
      </w:tr>
      <w:tr w:rsidR="00E73730" w:rsidRPr="003656CD" w:rsidTr="003656CD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/>
              <w:contextualSpacing/>
            </w:pPr>
            <w:r w:rsidRPr="003656CD">
              <w:rPr>
                <w:b/>
                <w:bCs/>
              </w:rPr>
              <w:t>Знания: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E73730" w:rsidP="003656CD">
            <w:pPr>
              <w:spacing w:after="0" w:line="240" w:lineRule="auto"/>
              <w:contextualSpacing/>
            </w:pP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E73730" w:rsidP="003656CD">
            <w:pPr>
              <w:spacing w:after="0" w:line="240" w:lineRule="auto"/>
              <w:contextualSpacing/>
            </w:pPr>
          </w:p>
        </w:tc>
      </w:tr>
      <w:tr w:rsidR="00E73730" w:rsidRPr="003656CD" w:rsidTr="003656CD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413"/>
              <w:contextualSpacing/>
              <w:jc w:val="both"/>
            </w:pPr>
            <w:r w:rsidRPr="003656CD">
              <w:t xml:space="preserve">правила оформления и чтения 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413"/>
              <w:contextualSpacing/>
              <w:jc w:val="both"/>
            </w:pPr>
            <w:r w:rsidRPr="003656CD">
              <w:t>конструкторской и технологической документации;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5" w:right="88"/>
              <w:contextualSpacing/>
              <w:jc w:val="both"/>
            </w:pPr>
            <w:r w:rsidRPr="003656CD">
              <w:t>знание основных понятий и определений;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5" w:right="88"/>
              <w:contextualSpacing/>
              <w:jc w:val="both"/>
            </w:pPr>
            <w:r w:rsidRPr="003656CD">
              <w:t>знание правил оформления и чтения конструкторской и технологической документации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4"/>
              <w:contextualSpacing/>
              <w:jc w:val="both"/>
            </w:pPr>
            <w:r w:rsidRPr="003656CD">
              <w:t>Текущий контроль: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4" w:right="133"/>
              <w:contextualSpacing/>
              <w:jc w:val="both"/>
            </w:pPr>
            <w:r w:rsidRPr="003656CD">
              <w:t xml:space="preserve">Устный опрос по темам 3, 4 Промежуточная аттестация: </w:t>
            </w:r>
            <w:proofErr w:type="spellStart"/>
            <w:r w:rsidRPr="003656CD">
              <w:t>диф</w:t>
            </w:r>
            <w:proofErr w:type="spellEnd"/>
            <w:r w:rsidRPr="003656CD">
              <w:t>. зачёт</w:t>
            </w:r>
          </w:p>
        </w:tc>
      </w:tr>
      <w:tr w:rsidR="00E73730" w:rsidRPr="003656CD" w:rsidTr="003656CD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/>
              <w:contextualSpacing/>
              <w:jc w:val="both"/>
            </w:pPr>
            <w:r w:rsidRPr="003656CD">
              <w:rPr>
                <w:b/>
                <w:bCs/>
              </w:rPr>
              <w:t>Умения: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E73730" w:rsidP="003656CD">
            <w:pPr>
              <w:spacing w:after="0" w:line="240" w:lineRule="auto"/>
              <w:contextualSpacing/>
              <w:jc w:val="both"/>
            </w:pP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E73730" w:rsidP="003656CD">
            <w:pPr>
              <w:spacing w:after="0" w:line="240" w:lineRule="auto"/>
              <w:contextualSpacing/>
              <w:jc w:val="both"/>
            </w:pPr>
          </w:p>
        </w:tc>
      </w:tr>
      <w:tr w:rsidR="00E73730" w:rsidRPr="003656CD" w:rsidTr="003656CD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tabs>
                <w:tab w:val="left" w:pos="1404"/>
                <w:tab w:val="left" w:pos="2138"/>
              </w:tabs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t>выполнять графические изображения технологического оборудования и технологических схем в машинной графике;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tabs>
                <w:tab w:val="left" w:pos="1404"/>
                <w:tab w:val="left" w:pos="2138"/>
              </w:tabs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t xml:space="preserve">умение составить графические изображения технологического </w:t>
            </w:r>
            <w:proofErr w:type="spellStart"/>
            <w:r w:rsidRPr="003656CD">
              <w:t>оборудованияи</w:t>
            </w:r>
            <w:proofErr w:type="spellEnd"/>
            <w:r w:rsidRPr="003656CD">
              <w:t xml:space="preserve"> технологических схем в 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t>машинной графике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4" w:right="133"/>
              <w:contextualSpacing/>
              <w:jc w:val="both"/>
            </w:pPr>
            <w:r w:rsidRPr="003656CD">
              <w:t>Текущий контроль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4" w:right="133"/>
              <w:contextualSpacing/>
              <w:jc w:val="both"/>
            </w:pPr>
            <w:r w:rsidRPr="003656CD">
              <w:t xml:space="preserve">Оценка результатов выполнения практических занятий № 1-11, защита работ Промежуточная аттестация: </w:t>
            </w:r>
            <w:proofErr w:type="spellStart"/>
            <w:r w:rsidRPr="003656CD">
              <w:t>диф</w:t>
            </w:r>
            <w:proofErr w:type="spellEnd"/>
            <w:r w:rsidRPr="003656CD">
              <w:t>. зачёт</w:t>
            </w:r>
          </w:p>
        </w:tc>
      </w:tr>
      <w:tr w:rsidR="00E73730" w:rsidRPr="003656CD" w:rsidTr="003656CD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t xml:space="preserve">оформлять </w:t>
            </w:r>
            <w:r w:rsidRPr="003656CD">
              <w:lastRenderedPageBreak/>
              <w:t xml:space="preserve">технологическую и 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t xml:space="preserve">конструкторскую документацию в 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t>соответствии с действующей нормативно технической документацией;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t>- читать чертежи, технологические схемы, спецификации и технологическую документацию по профилю специальности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lastRenderedPageBreak/>
              <w:t xml:space="preserve">умение оформлять </w:t>
            </w:r>
            <w:r w:rsidRPr="003656CD">
              <w:lastRenderedPageBreak/>
              <w:t xml:space="preserve">технологическую и 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t xml:space="preserve">конструкторскую документацию в 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t>соответствии с действующей нормативно технической документацией;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7" w:right="108"/>
              <w:contextualSpacing/>
              <w:jc w:val="both"/>
            </w:pPr>
            <w:r w:rsidRPr="003656CD">
              <w:t>умение читать чертежи, технологические схемы, спецификации и технологическую документацию по профилю специальности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4" w:right="133"/>
              <w:contextualSpacing/>
              <w:jc w:val="both"/>
            </w:pPr>
            <w:r w:rsidRPr="003656CD">
              <w:lastRenderedPageBreak/>
              <w:t>Текущий контроль:</w:t>
            </w:r>
          </w:p>
          <w:p w:rsidR="00E73730" w:rsidRPr="003656CD" w:rsidRDefault="00671AA9" w:rsidP="003656CD">
            <w:pPr>
              <w:pStyle w:val="TableParagraph"/>
              <w:kinsoku w:val="0"/>
              <w:overflowPunct w:val="0"/>
              <w:ind w:left="94" w:right="133"/>
              <w:contextualSpacing/>
              <w:jc w:val="both"/>
            </w:pPr>
            <w:r w:rsidRPr="003656CD">
              <w:lastRenderedPageBreak/>
              <w:t>Оценка результатов выполнения практических занятий № 1-11, защита работ</w:t>
            </w:r>
          </w:p>
        </w:tc>
      </w:tr>
    </w:tbl>
    <w:p w:rsidR="00E73730" w:rsidRDefault="00E73730"/>
    <w:sectPr w:rsidR="00E73730"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F14" w:rsidRDefault="00730F14">
      <w:pPr>
        <w:spacing w:line="240" w:lineRule="auto"/>
      </w:pPr>
      <w:r>
        <w:separator/>
      </w:r>
    </w:p>
  </w:endnote>
  <w:endnote w:type="continuationSeparator" w:id="0">
    <w:p w:rsidR="00730F14" w:rsidRDefault="00730F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730" w:rsidRDefault="00E73730">
    <w:pPr>
      <w:pStyle w:val="a6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730" w:rsidRDefault="00E73730">
    <w:pPr>
      <w:pStyle w:val="a6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730" w:rsidRDefault="00E73730">
    <w:pPr>
      <w:pStyle w:val="a6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F14" w:rsidRDefault="00730F14">
      <w:pPr>
        <w:spacing w:after="0"/>
      </w:pPr>
      <w:r>
        <w:separator/>
      </w:r>
    </w:p>
  </w:footnote>
  <w:footnote w:type="continuationSeparator" w:id="0">
    <w:p w:rsidR="00730F14" w:rsidRDefault="00730F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3A"/>
    <w:multiLevelType w:val="multilevel"/>
    <w:tmpl w:val="0000043A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1" w15:restartNumberingAfterBreak="0">
    <w:nsid w:val="0000043B"/>
    <w:multiLevelType w:val="multilevel"/>
    <w:tmpl w:val="0000043B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2" w15:restartNumberingAfterBreak="0">
    <w:nsid w:val="0000046B"/>
    <w:multiLevelType w:val="multilevel"/>
    <w:tmpl w:val="0000046B"/>
    <w:lvl w:ilvl="0">
      <w:start w:val="3"/>
      <w:numFmt w:val="decimal"/>
      <w:lvlText w:val="%1"/>
      <w:lvlJc w:val="left"/>
      <w:pPr>
        <w:ind w:left="102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378" w:hanging="425"/>
      </w:pPr>
      <w:rPr>
        <w:rFonts w:ascii="Symbol" w:hAnsi="Symbol"/>
        <w:b w:val="0"/>
        <w:sz w:val="24"/>
      </w:rPr>
    </w:lvl>
    <w:lvl w:ilvl="3">
      <w:numFmt w:val="bullet"/>
      <w:lvlText w:val="•"/>
      <w:lvlJc w:val="left"/>
      <w:pPr>
        <w:ind w:left="3198" w:hanging="425"/>
      </w:pPr>
    </w:lvl>
    <w:lvl w:ilvl="4">
      <w:numFmt w:val="bullet"/>
      <w:lvlText w:val="•"/>
      <w:lvlJc w:val="left"/>
      <w:pPr>
        <w:ind w:left="4108" w:hanging="425"/>
      </w:pPr>
    </w:lvl>
    <w:lvl w:ilvl="5">
      <w:numFmt w:val="bullet"/>
      <w:lvlText w:val="•"/>
      <w:lvlJc w:val="left"/>
      <w:pPr>
        <w:ind w:left="5017" w:hanging="425"/>
      </w:pPr>
    </w:lvl>
    <w:lvl w:ilvl="6">
      <w:numFmt w:val="bullet"/>
      <w:lvlText w:val="•"/>
      <w:lvlJc w:val="left"/>
      <w:pPr>
        <w:ind w:left="5927" w:hanging="425"/>
      </w:pPr>
    </w:lvl>
    <w:lvl w:ilvl="7">
      <w:numFmt w:val="bullet"/>
      <w:lvlText w:val="•"/>
      <w:lvlJc w:val="left"/>
      <w:pPr>
        <w:ind w:left="6837" w:hanging="425"/>
      </w:pPr>
    </w:lvl>
    <w:lvl w:ilvl="8">
      <w:numFmt w:val="bullet"/>
      <w:lvlText w:val="•"/>
      <w:lvlJc w:val="left"/>
      <w:pPr>
        <w:ind w:left="7746" w:hanging="425"/>
      </w:pPr>
    </w:lvl>
  </w:abstractNum>
  <w:abstractNum w:abstractNumId="3" w15:restartNumberingAfterBreak="0">
    <w:nsid w:val="0000046C"/>
    <w:multiLevelType w:val="multilevel"/>
    <w:tmpl w:val="0000046C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4" w15:restartNumberingAfterBreak="0">
    <w:nsid w:val="02CA36FA"/>
    <w:multiLevelType w:val="multilevel"/>
    <w:tmpl w:val="02CA36FA"/>
    <w:lvl w:ilvl="0">
      <w:start w:val="1"/>
      <w:numFmt w:val="bullet"/>
      <w:lvlText w:val="­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078B3"/>
    <w:multiLevelType w:val="multilevel"/>
    <w:tmpl w:val="114078B3"/>
    <w:lvl w:ilvl="0">
      <w:start w:val="1"/>
      <w:numFmt w:val="bullet"/>
      <w:lvlText w:val="­"/>
      <w:lvlJc w:val="left"/>
      <w:pPr>
        <w:tabs>
          <w:tab w:val="left" w:pos="786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737D9"/>
    <w:multiLevelType w:val="singleLevel"/>
    <w:tmpl w:val="283737D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CFE"/>
    <w:rsid w:val="00046F3D"/>
    <w:rsid w:val="00053F9A"/>
    <w:rsid w:val="00144D1C"/>
    <w:rsid w:val="0020166B"/>
    <w:rsid w:val="0020603D"/>
    <w:rsid w:val="00223A6D"/>
    <w:rsid w:val="002416F4"/>
    <w:rsid w:val="002435C9"/>
    <w:rsid w:val="002C08CA"/>
    <w:rsid w:val="002E3FE7"/>
    <w:rsid w:val="003012C8"/>
    <w:rsid w:val="00312CFE"/>
    <w:rsid w:val="00356C65"/>
    <w:rsid w:val="003656CD"/>
    <w:rsid w:val="00386290"/>
    <w:rsid w:val="003D04CD"/>
    <w:rsid w:val="004356D4"/>
    <w:rsid w:val="00475380"/>
    <w:rsid w:val="004C3581"/>
    <w:rsid w:val="004F4363"/>
    <w:rsid w:val="004F76C2"/>
    <w:rsid w:val="005B23B0"/>
    <w:rsid w:val="00610F6D"/>
    <w:rsid w:val="00671AA9"/>
    <w:rsid w:val="006733AD"/>
    <w:rsid w:val="006A7D53"/>
    <w:rsid w:val="006B0EF0"/>
    <w:rsid w:val="00717BF4"/>
    <w:rsid w:val="00730F14"/>
    <w:rsid w:val="00761AF1"/>
    <w:rsid w:val="007B1E29"/>
    <w:rsid w:val="007E1CA2"/>
    <w:rsid w:val="009B1C07"/>
    <w:rsid w:val="00A0056D"/>
    <w:rsid w:val="00A22E1C"/>
    <w:rsid w:val="00A50954"/>
    <w:rsid w:val="00A94C0F"/>
    <w:rsid w:val="00BD6D39"/>
    <w:rsid w:val="00C0366F"/>
    <w:rsid w:val="00C10724"/>
    <w:rsid w:val="00C222D7"/>
    <w:rsid w:val="00C246B7"/>
    <w:rsid w:val="00C4761A"/>
    <w:rsid w:val="00C63B05"/>
    <w:rsid w:val="00C73360"/>
    <w:rsid w:val="00C92038"/>
    <w:rsid w:val="00E41B3C"/>
    <w:rsid w:val="00E42564"/>
    <w:rsid w:val="00E73730"/>
    <w:rsid w:val="00EC0581"/>
    <w:rsid w:val="00EF2A1D"/>
    <w:rsid w:val="00F4353E"/>
    <w:rsid w:val="00F60A1A"/>
    <w:rsid w:val="00F90558"/>
    <w:rsid w:val="00FB1EF1"/>
    <w:rsid w:val="00FD6FA2"/>
    <w:rsid w:val="05253B35"/>
    <w:rsid w:val="141230D8"/>
    <w:rsid w:val="24AC5839"/>
    <w:rsid w:val="265E37D7"/>
    <w:rsid w:val="40022F82"/>
    <w:rsid w:val="4B1B6C3F"/>
    <w:rsid w:val="50871916"/>
    <w:rsid w:val="55274C13"/>
    <w:rsid w:val="76A1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004F220"/>
  <w15:docId w15:val="{18AAE9AB-CE01-4936-A80A-50E53A88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1"/>
    <w:qFormat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rFonts w:cs="Times New Roman"/>
      <w:i/>
    </w:rPr>
  </w:style>
  <w:style w:type="paragraph" w:styleId="a4">
    <w:name w:val="header"/>
    <w:basedOn w:val="a"/>
    <w:link w:val="a5"/>
    <w:uiPriority w:val="99"/>
    <w:unhideWhenUsed/>
    <w:qFormat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qFormat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1"/>
    <w:qFormat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qFormat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qFormat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27D0CF-0840-401F-9677-2BE3060D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1128</Words>
  <Characters>6433</Characters>
  <Application>Microsoft Office Word</Application>
  <DocSecurity>0</DocSecurity>
  <Lines>53</Lines>
  <Paragraphs>15</Paragraphs>
  <ScaleCrop>false</ScaleCrop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2023-06-20T08:30:00Z</dcterms:created>
  <dcterms:modified xsi:type="dcterms:W3CDTF">2023-10-19T06:29:00Z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1049-12.2.0.13181</vt:lpwstr>
  </property>
  <property fmtid="{D5CDD505-2E9C-101B-9397-08002B2CF9AE}" pid="3" name="ICV">
    <vt:lpwstr>F4FFDEF8D43745959652EBF7C0CD3E4A_12</vt:lpwstr>
  </property>
</Properties>
</file>