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71D56" w:rsidRPr="00171D56" w:rsidRDefault="00CA426B" w:rsidP="00171D56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1. </w:t>
      </w:r>
      <w:r w:rsidR="00171D56" w:rsidRPr="00171D56">
        <w:rPr>
          <w:b/>
          <w:sz w:val="28"/>
          <w:szCs w:val="28"/>
          <w:u w:val="single"/>
        </w:rPr>
        <w:t>История декоративного цветоводства</w:t>
      </w:r>
    </w:p>
    <w:p w:rsidR="007721B6" w:rsidRPr="007721B6" w:rsidRDefault="00D6408D" w:rsidP="00D6408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E0E0E0"/>
        </w:rPr>
      </w:pPr>
      <w:r w:rsidRPr="007721B6">
        <w:rPr>
          <w:rFonts w:ascii="Times New Roman" w:hAnsi="Times New Roman" w:cs="Times New Roman"/>
          <w:noProof/>
          <w:sz w:val="28"/>
          <w:szCs w:val="28"/>
          <w:shd w:val="clear" w:color="auto" w:fill="E0E0E0"/>
        </w:rPr>
        <w:drawing>
          <wp:inline distT="0" distB="0" distL="0" distR="0">
            <wp:extent cx="4873625" cy="3657600"/>
            <wp:effectExtent l="19050" t="0" r="3175" b="0"/>
            <wp:docPr id="11" name="Рисунок 10" descr="C:\Users\ПК\Desktop\Floric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Floricul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62" w:rsidRDefault="00D6408D" w:rsidP="00606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1B6">
        <w:rPr>
          <w:rFonts w:ascii="Times New Roman" w:hAnsi="Times New Roman" w:cs="Times New Roman"/>
          <w:sz w:val="28"/>
          <w:szCs w:val="28"/>
        </w:rPr>
        <w:t>Точно не известно, когда именно, зародилось декоративное цветоводство, но человек еще с древности радовался и удивлялся красоте окружающих растений.  Снопы лекарственных трав и букеты простых полевых цветов вставляли  в расщелины досок, бревен и камней домов.  Первые упоминания  о декоративном цветоводстве относятся к VI тысячелетию до н.э.: найдены цветочные вазы бронзового века.  Археологи уверены, что первый сад с искуственно выращенными цветами был создан еще  до Вавилонских садов —  ХХ веке до н.э.  Даже в гробнице фараона Тутанхамона был обнаружен маленький</w:t>
      </w:r>
      <w:r w:rsidR="00606D62">
        <w:rPr>
          <w:rFonts w:ascii="Times New Roman" w:hAnsi="Times New Roman" w:cs="Times New Roman"/>
          <w:sz w:val="28"/>
          <w:szCs w:val="28"/>
        </w:rPr>
        <w:t xml:space="preserve"> венок из диких полевых цветов.</w:t>
      </w:r>
    </w:p>
    <w:p w:rsidR="009C2F08" w:rsidRDefault="007721B6" w:rsidP="00606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B12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="00D6408D" w:rsidRPr="004D3B12">
        <w:rPr>
          <w:rFonts w:ascii="Times New Roman" w:hAnsi="Times New Roman" w:cs="Times New Roman"/>
          <w:b/>
          <w:i/>
          <w:sz w:val="28"/>
          <w:szCs w:val="28"/>
          <w:u w:val="single"/>
        </w:rPr>
        <w:t>тличительные черты декоративного цветоводства от других аграрных наук</w:t>
      </w:r>
      <w:r w:rsidR="00D6408D" w:rsidRPr="007721B6">
        <w:rPr>
          <w:rFonts w:ascii="Times New Roman" w:hAnsi="Times New Roman" w:cs="Times New Roman"/>
          <w:sz w:val="28"/>
          <w:szCs w:val="28"/>
        </w:rPr>
        <w:t xml:space="preserve"> Декоративное цветоводство – отрасль растениеводства, которая занимается искусственным выращиванием растений. Этой науке уже много лет. За это время выведено много сортов и видов декоративных растений.  С каждым годом цветоводам становится трудней ориентироваться в разнообразии окультуренных и вновь выведенных цветов и их гибридов. Создание уютных зеленых уголков, декоративное оформление окружающего пространства и цветоводство – являются основой современного </w:t>
      </w:r>
      <w:r w:rsidR="00D6408D" w:rsidRPr="007721B6">
        <w:rPr>
          <w:rFonts w:ascii="Times New Roman" w:hAnsi="Times New Roman" w:cs="Times New Roman"/>
          <w:sz w:val="28"/>
          <w:szCs w:val="28"/>
        </w:rPr>
        <w:lastRenderedPageBreak/>
        <w:t>ландшафтного дизайна, главные задачи которого:  озеленение населенных мест красивыми</w:t>
      </w:r>
      <w:r w:rsidR="00D6408D" w:rsidRPr="007721B6">
        <w:rPr>
          <w:rFonts w:ascii="Times New Roman" w:hAnsi="Times New Roman" w:cs="Times New Roman"/>
          <w:sz w:val="28"/>
          <w:szCs w:val="28"/>
          <w:shd w:val="clear" w:color="auto" w:fill="E0E0E0"/>
        </w:rPr>
        <w:t xml:space="preserve"> </w:t>
      </w:r>
      <w:r w:rsidR="00D6408D" w:rsidRPr="007721B6">
        <w:rPr>
          <w:rFonts w:ascii="Times New Roman" w:hAnsi="Times New Roman" w:cs="Times New Roman"/>
          <w:sz w:val="28"/>
          <w:szCs w:val="28"/>
        </w:rPr>
        <w:t>растениями формирование архитектурно-художественного стиля городов и населенных пунктов улучшение экосистемы удовлетворение эстетической потребности людей   Декоративное цветоводство в интерьере При украшении живыми цветами интерьера помещения надо учитывать, чтобы растениям было комфортно, а комната выглядела уютной и живописной. Для этого применяют некоторые приемы: Вертикальное озеленение ампельными и вьющимися растениями. Размещение домашних цветов на декоративных подставках. Создание живого растительного уголка рядом с аквариумом. ограниченном пространстве, можно вырастить «сад живых камней» или на южном окне создать «мексиканский оазис» из кактусов. Декоративные растения всегда были источником красоты, гармонии и вдохновения для человека.</w:t>
      </w:r>
    </w:p>
    <w:p w:rsidR="00171D56" w:rsidRPr="004D3B12" w:rsidRDefault="00171D56" w:rsidP="00606D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48F" w:rsidRDefault="004B3A24" w:rsidP="00E5448F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55935" cy="3988341"/>
            <wp:effectExtent l="19050" t="0" r="6715" b="0"/>
            <wp:docPr id="12" name="Рисунок 11" descr="C:\Users\П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40" cy="399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08" w:rsidRPr="00E5448F" w:rsidRDefault="00CA426B" w:rsidP="00E5448F">
      <w:pPr>
        <w:spacing w:after="0" w:line="360" w:lineRule="auto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2. </w:t>
      </w:r>
      <w:r w:rsidR="00C136A7" w:rsidRPr="008418F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Декоративное цветоводство</w:t>
      </w:r>
      <w:r w:rsidR="00092A04" w:rsidRPr="008418F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ландшафтном дизайне</w:t>
      </w:r>
    </w:p>
    <w:p w:rsidR="009C2F08" w:rsidRPr="009C2F08" w:rsidRDefault="009C2F08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2F08">
        <w:rPr>
          <w:sz w:val="28"/>
          <w:szCs w:val="28"/>
        </w:rPr>
        <w:lastRenderedPageBreak/>
        <w:t>Декоративное цветоводство в ландшафтном дизайне значительно отличается по своему назначению и возможностям от того ландшафта, который создается самой природой.  И это понятно. Каждый из нас хотя бы раз в жизни имел возможность любоваться красотой цветущих полян, представляющих собой многоцветие самых простых полевых цветов и трав – ромашек, васильков, колокольчиков, клевера, медуницы и множества других растений. И всегда в таких случаях вызывает восхищение удивительная способность природы раскидать и в тоже время удачно связать все эти незатейливые цветочки в великолепное полотно, достойное кисти самого именитого художника. Таким даром обладает только природа! Вряд ли кому-нибудь из людей удавалось, используя  декоративное цветоводство и только природный материал, создать великолепные клумбы и пленяющие своей красотой цветники. Декоративное цветоводство имеет гораздо более простую задачу. Используя многообразие накопленных веками, созданных природой при вмешательстве человека, многократно культивируемых в декоративном цветоводстве цветов, трав, мхов и других растений, мы должны создать то единственное и неповторимое полотно, достойное только вашей кисти.</w:t>
      </w:r>
    </w:p>
    <w:p w:rsidR="009C2F08" w:rsidRPr="009C2F08" w:rsidRDefault="009C2F08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2F08">
        <w:rPr>
          <w:sz w:val="28"/>
          <w:szCs w:val="28"/>
        </w:rPr>
        <w:t>Всем хорошо известно, что каждый цветок имеет определенный период цветения. В декоративном цветоводстве это знание имеет определяющее для дизайна сада значение. У одних цветов период цветения достаточно продолжительный (до четырех месяцев), у других он значительно короче (1-2 недели), некоторые цветы открывают сезон цветения ранней весной, а другие закрывают его поздней осенью. Это замечательное свойство мы и должны будем использовать в декоративном цветоводстве, чтобы наши клумбы на протяжении трех времен года радовали окружающих великолепием красок, а не однотонной зеленью.</w:t>
      </w:r>
    </w:p>
    <w:p w:rsidR="009C2F08" w:rsidRDefault="009C2F08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2F08">
        <w:rPr>
          <w:sz w:val="28"/>
          <w:szCs w:val="28"/>
        </w:rPr>
        <w:t xml:space="preserve">Итак, первая задача декоративного цветоводства заключается в том, чтобы цветение разбитых Вами клумб не прерывалось на протяжении всего сезона. Естественно, при многотысячном разнообразии сортов, видов и </w:t>
      </w:r>
      <w:r w:rsidRPr="009C2F08">
        <w:rPr>
          <w:sz w:val="28"/>
          <w:szCs w:val="28"/>
        </w:rPr>
        <w:lastRenderedPageBreak/>
        <w:t>расцветок очень важно, чтобы создаваемые вами комбинации цветов на клумбах гармонично сочетались по гамме красок.</w:t>
      </w:r>
    </w:p>
    <w:p w:rsidR="00092A04" w:rsidRPr="009C2F08" w:rsidRDefault="00092A04" w:rsidP="009C2F0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2A04">
        <w:rPr>
          <w:noProof/>
          <w:sz w:val="28"/>
          <w:szCs w:val="28"/>
        </w:rPr>
        <w:drawing>
          <wp:inline distT="0" distB="0" distL="0" distR="0">
            <wp:extent cx="5940425" cy="4450515"/>
            <wp:effectExtent l="19050" t="0" r="3175" b="0"/>
            <wp:docPr id="13" name="Рисунок 3" descr="C:\Users\ПК\Desktop\146772_53c5788a0b7d753c5788a0b8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46772_53c5788a0b7d753c5788a0b80e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08" w:rsidRPr="009C2F08" w:rsidRDefault="009C2F08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2F08">
        <w:rPr>
          <w:sz w:val="28"/>
          <w:szCs w:val="28"/>
        </w:rPr>
        <w:t>Вторая задача декоративного цветоводства заключается в гармоничном подборе палитры красок разбиваемой клумбы. Часто на участках можно обнаружить какой-нибудь камень, возвышенное место, засохший ствол или пень срубленного дерева и другие элементы природного материала, на первый взгляд, не представляющие интереса и создающие помеху вашему дизайнерскому новаторству. В действительности же в декоративном цветоводстве все эти «препятствия» на пути к вашему «шедевру» при проявлении незначительной изобретательности могут очень удачно в сочетании с различными травами, мхами и цветами украсить уголок вашего дивного сада.</w:t>
      </w:r>
    </w:p>
    <w:p w:rsidR="009C2F08" w:rsidRPr="009C2F08" w:rsidRDefault="009C2F08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2F08">
        <w:rPr>
          <w:sz w:val="28"/>
          <w:szCs w:val="28"/>
        </w:rPr>
        <w:t xml:space="preserve">В практике декоративного цветоводства немало примеров, когда находчивые садоводы стаскивают на свой участок различный природный материал, который в дальнейшем достаточно лаконично вписывается в </w:t>
      </w:r>
      <w:r w:rsidRPr="009C2F08">
        <w:rPr>
          <w:sz w:val="28"/>
          <w:szCs w:val="28"/>
        </w:rPr>
        <w:lastRenderedPageBreak/>
        <w:t>неповторимый ландшафт участка. На сегодняшний день в магазинах предлагается множество декоративных фигурок, фонтанчиков, арок, решеток и прочего интересного материала для вашего творчества. Очень важно при использовании всего этого многообразия подручных средств и материалов в декоративном садоводстве выдержать разумную достаточность, так как чрезмерное насыщение участка ими может принести отрицательный результат.</w:t>
      </w:r>
    </w:p>
    <w:p w:rsidR="009C2F08" w:rsidRPr="009C2F08" w:rsidRDefault="009C2F08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2F08">
        <w:rPr>
          <w:sz w:val="28"/>
          <w:szCs w:val="28"/>
        </w:rPr>
        <w:t>Третья задача декоративного цветоводства заключается в рациональном использовании уже имеющегося на участке природного материала, приобретенного в магазинах или изготовленного своими руками для более удачного декорирования сада.</w:t>
      </w:r>
    </w:p>
    <w:p w:rsidR="009C2F08" w:rsidRPr="009C2F08" w:rsidRDefault="009C2F08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2F08">
        <w:rPr>
          <w:sz w:val="28"/>
          <w:szCs w:val="28"/>
        </w:rPr>
        <w:t>И, наконец, учитывая физические параметры цветов (высоту стебля, объем куста и др.) и особенности их произрастания (вьющиеся, стелящиеся, кустарниковые, водные и др.) выполним четвертую задачу декоративного цветоводства. В соответствии с построенным замыслом, наметим места расположения клумб и посадочный материал для них, определим места посадки тенелюбивых растений, растений окружающих естественные или искусственные водоемчики, а так же места и характер расположения цветущих кустарников, экзотических растений, декоративных трав и мхов.</w:t>
      </w:r>
    </w:p>
    <w:p w:rsidR="00720864" w:rsidRDefault="009C2F08" w:rsidP="0072086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2F08">
        <w:rPr>
          <w:sz w:val="28"/>
          <w:szCs w:val="28"/>
        </w:rPr>
        <w:t>Успешное выполнение всех четырех задач декоративного цветоводства позволит создать великолепный цветник, радующий своей красотой не только вас, но и всех окружающих, имеющих возможность созерцать его уникальную неповторимость.</w:t>
      </w:r>
    </w:p>
    <w:p w:rsidR="00720864" w:rsidRPr="008418F9" w:rsidRDefault="00580D5F" w:rsidP="00606D62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3. </w:t>
      </w:r>
      <w:r w:rsidR="00720864" w:rsidRPr="008418F9">
        <w:rPr>
          <w:b/>
          <w:sz w:val="28"/>
          <w:szCs w:val="28"/>
          <w:u w:val="single"/>
        </w:rPr>
        <w:t>Цветы для сада</w:t>
      </w:r>
    </w:p>
    <w:p w:rsidR="00720864" w:rsidRPr="00720864" w:rsidRDefault="00720864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20864">
        <w:rPr>
          <w:sz w:val="28"/>
          <w:szCs w:val="28"/>
        </w:rPr>
        <w:t xml:space="preserve">И так, прежде чем вести разговор о создании нашего цветущего “шедевра”, давайте окунемся в мир цветов для сада и поговорим изначально только о них. Все цветы для сада можно разделить на две большие группы: первая – это цветочные растения открытого грунта (садовые) и вторая – комнатные цветы. Наше с Вами внимание будет целиков посвящено </w:t>
      </w:r>
      <w:r w:rsidRPr="00720864">
        <w:rPr>
          <w:sz w:val="28"/>
          <w:szCs w:val="28"/>
        </w:rPr>
        <w:lastRenderedPageBreak/>
        <w:t>цветочным растениям открытого грунта, то есть садовым цветочным растениям.</w:t>
      </w:r>
    </w:p>
    <w:p w:rsidR="00720864" w:rsidRPr="00EA5B87" w:rsidRDefault="00720864" w:rsidP="00720864">
      <w:r>
        <w:rPr>
          <w:noProof/>
        </w:rPr>
        <w:drawing>
          <wp:inline distT="0" distB="0" distL="0" distR="0">
            <wp:extent cx="5379801" cy="4025295"/>
            <wp:effectExtent l="19050" t="0" r="0" b="0"/>
            <wp:docPr id="14" name="Рисунок 8" descr="C:\Users\ПК\Desktop\1428565015_platikod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1428565015_platikodon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96" cy="402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64" w:rsidRPr="00171D56" w:rsidRDefault="00720864" w:rsidP="00606D6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71D56">
        <w:rPr>
          <w:sz w:val="28"/>
          <w:szCs w:val="28"/>
        </w:rPr>
        <w:t>Среди цветов для сада есть крошечные, едва возвышающиеся над землей альпийцы и гиганты ростом с человека, но все они обладают общим свойством – у всех цветов для сада травянистые стебли. Основание стебля у некоторых цветов сада одревесневает, однако многолетнего и высокого древесного скелета они не образуют.</w:t>
      </w:r>
    </w:p>
    <w:p w:rsidR="00720864" w:rsidRPr="00171D56" w:rsidRDefault="00720864" w:rsidP="00606D6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71D56">
        <w:rPr>
          <w:sz w:val="28"/>
          <w:szCs w:val="28"/>
        </w:rPr>
        <w:t>Подразделяются цветы для сада, как всем известно, на однолетние, двулетние и многолетние, но отдельного внимания заслуживают еще и</w:t>
      </w:r>
      <w:r w:rsidRPr="00171D56">
        <w:rPr>
          <w:rStyle w:val="apple-converted-space"/>
          <w:sz w:val="28"/>
          <w:szCs w:val="28"/>
        </w:rPr>
        <w:t> </w:t>
      </w:r>
      <w:hyperlink r:id="rId11" w:history="1">
        <w:r w:rsidRPr="00171D56">
          <w:rPr>
            <w:rStyle w:val="a8"/>
            <w:color w:val="auto"/>
            <w:sz w:val="28"/>
            <w:szCs w:val="28"/>
          </w:rPr>
          <w:t>луковичные</w:t>
        </w:r>
      </w:hyperlink>
      <w:r w:rsidRPr="00171D56">
        <w:rPr>
          <w:sz w:val="28"/>
          <w:szCs w:val="28"/>
        </w:rPr>
        <w:t>, клубнелуковичные цветы.</w:t>
      </w:r>
    </w:p>
    <w:p w:rsidR="00720864" w:rsidRPr="00171D56" w:rsidRDefault="007D76EB" w:rsidP="00606D6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hyperlink r:id="rId12" w:history="1">
        <w:r w:rsidR="00720864" w:rsidRPr="00171D56">
          <w:rPr>
            <w:rStyle w:val="a8"/>
            <w:color w:val="auto"/>
            <w:sz w:val="28"/>
            <w:szCs w:val="28"/>
          </w:rPr>
          <w:t>Однолетники</w:t>
        </w:r>
      </w:hyperlink>
      <w:r w:rsidR="00720864" w:rsidRPr="00171D56">
        <w:rPr>
          <w:rStyle w:val="apple-converted-space"/>
          <w:sz w:val="28"/>
          <w:szCs w:val="28"/>
        </w:rPr>
        <w:t> </w:t>
      </w:r>
      <w:r w:rsidR="00720864" w:rsidRPr="00171D56">
        <w:rPr>
          <w:sz w:val="28"/>
          <w:szCs w:val="28"/>
        </w:rPr>
        <w:t>– временные, хотя и обладающие, как правило, длительным цветением, обитатели сада. Однолетние цветы для сада совершают свой жизненный цикл – от семени до семени – за один год и по созревании семян нацело отмирает. Семена холодостойких однолетников высевают в открытый грунт весной, как только созреет почва, или осенью.</w:t>
      </w:r>
    </w:p>
    <w:p w:rsidR="00720864" w:rsidRPr="00171D56" w:rsidRDefault="00720864" w:rsidP="00606D6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71D56">
        <w:rPr>
          <w:sz w:val="28"/>
          <w:szCs w:val="28"/>
        </w:rPr>
        <w:lastRenderedPageBreak/>
        <w:t>Теплолюбивые однолетние цветы для сада не переносят заморозков, поэтому их выращивают не посевом семян в открытый грунт, а в виде рассады, которую высаживают в сад, когда минует угроза возврата заморозков.</w:t>
      </w:r>
    </w:p>
    <w:p w:rsidR="00720864" w:rsidRPr="00171D56" w:rsidRDefault="00720864" w:rsidP="00606D6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71D56">
        <w:rPr>
          <w:sz w:val="28"/>
          <w:szCs w:val="28"/>
        </w:rPr>
        <w:t>Холодостойкие двулетники обычно высевают в открытый грунт летом. В первый год двулетние цветы для сада образуют стебли и листья, а на второй год зацветают. После цветения растение нацело отмирает.</w:t>
      </w:r>
    </w:p>
    <w:p w:rsidR="00720864" w:rsidRPr="00171D56" w:rsidRDefault="00720864" w:rsidP="00606D6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71D56">
        <w:rPr>
          <w:sz w:val="28"/>
          <w:szCs w:val="28"/>
        </w:rPr>
        <w:t>К</w:t>
      </w:r>
      <w:r w:rsidRPr="00171D56">
        <w:rPr>
          <w:rStyle w:val="apple-converted-space"/>
          <w:sz w:val="28"/>
          <w:szCs w:val="28"/>
        </w:rPr>
        <w:t> </w:t>
      </w:r>
      <w:hyperlink r:id="rId13" w:history="1">
        <w:r w:rsidRPr="00171D56">
          <w:rPr>
            <w:rStyle w:val="a8"/>
            <w:color w:val="auto"/>
            <w:sz w:val="28"/>
            <w:szCs w:val="28"/>
          </w:rPr>
          <w:t>многолетним</w:t>
        </w:r>
      </w:hyperlink>
      <w:r w:rsidRPr="00171D56">
        <w:rPr>
          <w:rStyle w:val="apple-converted-space"/>
          <w:sz w:val="28"/>
          <w:szCs w:val="28"/>
        </w:rPr>
        <w:t> </w:t>
      </w:r>
      <w:r w:rsidRPr="00171D56">
        <w:rPr>
          <w:sz w:val="28"/>
          <w:szCs w:val="28"/>
        </w:rPr>
        <w:t>цветам для сада относятся травянистые растения, у которых надземная часть на зиму отмирает, а каждой весной они дают новые побеги и листву. Это верно для большинства многолетников, но есть и исключения. Например, существует множество вечнозеленых многолетних растений, у которых отмирают только цветоносы, а облиственная надземная часть благополучно переживает зиму (морозник, шиловидный флокс, многие очитки и пр.). Размножаются такие цветы для сада, как правило, вегетативным образом – делением кустов, корневищ, черенками, реже – семенами.</w:t>
      </w:r>
    </w:p>
    <w:p w:rsidR="00720864" w:rsidRPr="00171D56" w:rsidRDefault="00720864" w:rsidP="00606D6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71D56">
        <w:rPr>
          <w:sz w:val="28"/>
          <w:szCs w:val="28"/>
          <w:u w:val="single"/>
        </w:rPr>
        <w:t>Луковичные и клубнелуковичные</w:t>
      </w:r>
      <w:r w:rsidRPr="00171D56">
        <w:rPr>
          <w:sz w:val="28"/>
          <w:szCs w:val="28"/>
        </w:rPr>
        <w:t xml:space="preserve"> цветы для сада относятся к многолетникам, но обладают определенными особенностями, которые заслуживают дополнительного внимания, и поэтому на последующих страницах сайта мы поговорим о них отдельно.</w:t>
      </w:r>
    </w:p>
    <w:p w:rsidR="00720864" w:rsidRDefault="00720864" w:rsidP="00606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EB6679">
        <w:rPr>
          <w:rFonts w:ascii="Times New Roman" w:hAnsi="Times New Roman" w:cs="Times New Roman"/>
          <w:sz w:val="28"/>
          <w:szCs w:val="28"/>
        </w:rPr>
        <w:t>И так, мы рады пригласить Вас в мир цветов для сада –  мир ярких красок, чудесных ароматов и неповторимой красоты. Перед нами стоит не простая задача выбора, который позволит создать живую композицию из цветов для сада, являя собой предмет гармонии и вашей гордости</w:t>
      </w:r>
      <w:r w:rsidRPr="00171D56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CE22C8" w:rsidRDefault="00CE22C8" w:rsidP="00CE22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CE22C8" w:rsidRPr="00171D56" w:rsidRDefault="00CE22C8" w:rsidP="00CE22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09454" cy="2023354"/>
            <wp:effectExtent l="19050" t="0" r="0" b="0"/>
            <wp:docPr id="17" name="Рисунок 14" descr="C:\Users\ПК\Desktop\zlaki_v_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zlaki_v_sad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78" cy="20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64" w:rsidRDefault="00CE22C8" w:rsidP="00565BC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4159" cy="3923237"/>
            <wp:effectExtent l="19050" t="0" r="0" b="0"/>
            <wp:docPr id="15" name="Рисунок 12" descr="C:\Users\ПК\Desktop\цветоводство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цветоводство\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61" cy="393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F9" w:rsidRDefault="008418F9" w:rsidP="008418F9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  <w:u w:val="single"/>
        </w:rPr>
      </w:pPr>
    </w:p>
    <w:p w:rsidR="008418F9" w:rsidRPr="008418F9" w:rsidRDefault="00580D5F" w:rsidP="00606D62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CA426B">
        <w:rPr>
          <w:sz w:val="28"/>
          <w:szCs w:val="28"/>
          <w:u w:val="single"/>
        </w:rPr>
        <w:t xml:space="preserve">. </w:t>
      </w:r>
      <w:r w:rsidR="00CE22C8" w:rsidRPr="008418F9">
        <w:rPr>
          <w:sz w:val="28"/>
          <w:szCs w:val="28"/>
          <w:u w:val="single"/>
        </w:rPr>
        <w:t>Требования культур к условиям выращивания</w:t>
      </w:r>
    </w:p>
    <w:p w:rsidR="00CE22C8" w:rsidRPr="008418F9" w:rsidRDefault="00CE22C8" w:rsidP="00606D62">
      <w:pPr>
        <w:pStyle w:val="2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  <w:u w:val="single"/>
        </w:rPr>
      </w:pPr>
      <w:r w:rsidRPr="008418F9">
        <w:rPr>
          <w:b w:val="0"/>
          <w:sz w:val="28"/>
          <w:szCs w:val="28"/>
        </w:rPr>
        <w:t xml:space="preserve">Для успешного выращивания различных цветочных растений необходимо знать и учитывать тот факт, что культуры отличаются одна от другой своими биологическими особенностями и неодинаковым отношением к условиям окружающей среды, а именно к свету, теплу, почве и воде. Необходимо создать оптимальные условия, при которых растения будут отличаться повышенной декоративностью, обильностью и продолжительностью цветения, устойчивостью к болезням и вредителям. </w:t>
      </w:r>
      <w:r w:rsidRPr="008418F9">
        <w:rPr>
          <w:b w:val="0"/>
          <w:sz w:val="28"/>
          <w:szCs w:val="28"/>
        </w:rPr>
        <w:lastRenderedPageBreak/>
        <w:t>При выборе видов и сортов цветов надо знать, в каких условиях они хорошо растут.</w:t>
      </w:r>
    </w:p>
    <w:p w:rsidR="00CE22C8" w:rsidRPr="00FB63B1" w:rsidRDefault="00CE22C8" w:rsidP="00FB6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>По разнообразию требований цветочные растения условно разделяют на группы по отношению:</w:t>
      </w:r>
    </w:p>
    <w:p w:rsidR="00CE22C8" w:rsidRPr="00FB63B1" w:rsidRDefault="00CE22C8" w:rsidP="00FB63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>к свету — светолюбивые, теневыносливые и тенелюбивые;</w:t>
      </w:r>
    </w:p>
    <w:p w:rsidR="00CE22C8" w:rsidRPr="00FB63B1" w:rsidRDefault="00CE22C8" w:rsidP="00FB63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>к теплу — теплолюбивые и холодостойкие;</w:t>
      </w:r>
    </w:p>
    <w:p w:rsidR="00CE22C8" w:rsidRPr="00FB63B1" w:rsidRDefault="00CE22C8" w:rsidP="00FB63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>к воде — влаголюбивые и засухоустойчивые.</w:t>
      </w:r>
    </w:p>
    <w:p w:rsidR="00CE22C8" w:rsidRPr="00FB63B1" w:rsidRDefault="00CE22C8" w:rsidP="00FB6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>Светолюбивые растения растут только на солнечных местах или при очень небольшом затенении. К таким растениям относятся большинство одно- и многолетников. Небольшое затенение переносит бальзамин, бархатцы, левкой, лобелия, резеда, сальвия, табак. Из двулетников в полутени могут расти анютины глазки, гесперис, маргаритка, наперстянка и незабудка. Из многолетников при небольшом затенении растут аквилегия, мыльнянка и первоцветы. В тенистом месте могут расти лишь очень немногие растения (морозник, барвинок, хоста). К теплолюбивым относятся те растения, которые не выносят заморозков. Их высевают и высаживают, когда опасность заморозков минимальная. Из однолетников пониженных температур не переносят агератум, амарант, бальзамин, бархатцы, георгина, гомфрена, настурция, петуния, подсолнечник, сальвия, фасоль декоративная, целозия и цинния. Осенью некоторые из этих однолетников могут продолжать расти и цвести после заморозка -1 — 2 °С (цинния, петуния). В некоторых случаях к теплолюбивым растениям относят однолетники, которые в условиях средней полосы не могут зацвести при посеве в грунт: им не хватает тепла. Такие растения выращивают из рассады, но осенних заморозков многие из них не боятся. Это антирринум, арктотис, вербена, газания, гвоздика, гелихризум, левкой, рудбекия, флокс однолетний.</w:t>
      </w:r>
    </w:p>
    <w:p w:rsidR="00CE22C8" w:rsidRPr="00FB63B1" w:rsidRDefault="00CE22C8" w:rsidP="00FB6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 xml:space="preserve">К холодостойким однолетникам относятся ам-мобиум, астра, василек, гайлардия, гипсофила, годеция, горошек душистый, диморфотека, иберис, календула, кларкия, кореопсис, космос, ксерантемум, лаватера, лобелия, лобулярия, малопе, маттиола, немезия, нигелла, резеда, статице, хризантема, </w:t>
      </w:r>
      <w:r w:rsidRPr="00FB63B1">
        <w:rPr>
          <w:rFonts w:ascii="Times New Roman" w:hAnsi="Times New Roman" w:cs="Times New Roman"/>
          <w:sz w:val="28"/>
          <w:szCs w:val="28"/>
        </w:rPr>
        <w:lastRenderedPageBreak/>
        <w:t>схизантус, эшшольция. Семена этих растений массово прорастают при температуре 15—18 °С, но начать прорастать могут уже при 5—8 °С.</w:t>
      </w:r>
    </w:p>
    <w:p w:rsidR="00606D62" w:rsidRDefault="00CE22C8" w:rsidP="00FB6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 xml:space="preserve">Почти все двулетники и многолетники являются холодостойкими растениями, иначе они не могли бы зимовать в грунте. Исключение составляют некоторые луковичные и клубневые растения: гладиолус, клубневая бегония, георгина, монтбреция. Их луковицы и клубни приходится выкапывать из почвы и хранить до весны в прохладном непромерзающем помещении. Влаголюбивые растения хорошо растут в местах, где влаги всегда много, и плохо переносят недостаток воды. Из однолетников это бальзамин, гипсофила, фасоль; из двулетников — гес-перис, незабудка, анютины глазки и из многолетников — водосбор, гайлардия, гипсофила, лихнис, люпин, малопе, настурция, петуния, рудбекия, сальвия, сальпиглоссис средний и шток-роза. Остальные виды не переносят как избыток, так и недостаток воды, их необходимо поливать по мере подсыхания почвы. Чтобы удовлетворить потребность растений в свете и отчасти в тепле, прежде всего нужно найти для них подходящее место. Для этого следует определить положение участка по отношению к частям света, направление господствующих ветров и движение тени в течение дня. Самые теплые и светлые места расположены на юге, юго-западе и юго-востоке, особенно если сзади дом, забор или плотный кустарник. Самые холодные участки с северной, северо-восточной и северо-западной стороны. Там еще холоднее, если они не защищены от ветров, имеют северный наклон или находятся в низине. На сыром и высоком месте при зимовке растения замерзнут быстрее, чем на сухом и ровном. На открытых сильным ветрам участках плохо растут высокие и вьющиеся растения. </w:t>
      </w:r>
    </w:p>
    <w:p w:rsidR="00CE22C8" w:rsidRPr="00FB63B1" w:rsidRDefault="00CE22C8" w:rsidP="00FB6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 xml:space="preserve">Цветение растений обусловлено генетически. Если вопреки вашим ожиданиям цветочное растение вообще не цветет, то нужно найти и устранить причину. Одной из них может быть несоответствующие конкретному растению продолжительность и интенсивность освещения, то есть недостаток света для светолюбивых или избыток его для тенелюбивых </w:t>
      </w:r>
      <w:r w:rsidRPr="00FB63B1">
        <w:rPr>
          <w:rFonts w:ascii="Times New Roman" w:hAnsi="Times New Roman" w:cs="Times New Roman"/>
          <w:sz w:val="28"/>
          <w:szCs w:val="28"/>
        </w:rPr>
        <w:lastRenderedPageBreak/>
        <w:t>культур. Другой причиной отсутствия цветения может оказаться недостаток тепла перед цветением и во время него. Эти факторы воздействия окружающей среды на растения необходимо учитывать и по возможности стараться нейтрализовать или уменьшить их отрицательное влияние путем хорошего ухода за растениями.</w:t>
      </w:r>
    </w:p>
    <w:p w:rsidR="00CE22C8" w:rsidRPr="00FB63B1" w:rsidRDefault="00CE22C8" w:rsidP="00FB6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>Все растения нуждаются в систематическом поливе, рыхлении, подкормке, защите от вредителей и болезней. Некоторые требуют укрытия на зиму. Для ряда цветочных культур важно сохранить влагу в почве, другие необходимо защитить от перегрева.</w:t>
      </w:r>
    </w:p>
    <w:p w:rsidR="00CE22C8" w:rsidRPr="00FB63B1" w:rsidRDefault="00CE22C8" w:rsidP="00FB6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B1">
        <w:rPr>
          <w:rFonts w:ascii="Times New Roman" w:hAnsi="Times New Roman" w:cs="Times New Roman"/>
          <w:sz w:val="28"/>
          <w:szCs w:val="28"/>
        </w:rPr>
        <w:t>Хороший уход за растениями способен компенсировать негативные воздействия окружающей среды и подарить вам радость пышного цветения декоративных растений.</w:t>
      </w:r>
    </w:p>
    <w:p w:rsidR="00720864" w:rsidRPr="00FB63B1" w:rsidRDefault="00720864" w:rsidP="00FB63B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20864" w:rsidRPr="00FB63B1" w:rsidRDefault="00FB63B1" w:rsidP="00FB63B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80336"/>
            <wp:effectExtent l="19050" t="0" r="3175" b="0"/>
            <wp:docPr id="1" name="Рисунок 1" descr="C:\Users\ПК\Desktop\cvetovodstvo-sadu-dekorativnoe-sadovodstvo-vide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cvetovodstvo-sadu-dekorativnoe-sadovodstvo-video-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64" w:rsidRPr="00FB63B1" w:rsidRDefault="00720864" w:rsidP="00FB63B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20864" w:rsidRPr="00FB63B1" w:rsidRDefault="000D7CC6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7CC6">
        <w:rPr>
          <w:color w:val="000000"/>
          <w:sz w:val="28"/>
          <w:szCs w:val="28"/>
        </w:rPr>
        <w:t xml:space="preserve">Цветоводы-декораторы Раскрывают перед человеком красоту природы. Выращивание декоративных растений и создание из них красивых, </w:t>
      </w:r>
      <w:r w:rsidRPr="000D7CC6">
        <w:rPr>
          <w:color w:val="000000"/>
          <w:sz w:val="28"/>
          <w:szCs w:val="28"/>
        </w:rPr>
        <w:lastRenderedPageBreak/>
        <w:t>радующих глаз композиций - основная задача и результат труда цветоводов-декораторов.</w:t>
      </w:r>
    </w:p>
    <w:p w:rsidR="00720864" w:rsidRPr="00FB63B1" w:rsidRDefault="00720864" w:rsidP="00606D6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B63B1">
        <w:rPr>
          <w:color w:val="000000"/>
          <w:sz w:val="28"/>
          <w:szCs w:val="28"/>
        </w:rPr>
        <w:t>Знание композиционных законов садово-паркового искусства позволяет правильно подойти к проектированию и созданию зеленых насаждений, целостных в биологическом, композиционном, художественном и колоритном отношении.</w:t>
      </w:r>
    </w:p>
    <w:p w:rsidR="00317457" w:rsidRDefault="00317457" w:rsidP="00317457">
      <w:pPr>
        <w:tabs>
          <w:tab w:val="left" w:pos="4665"/>
        </w:tabs>
        <w:spacing w:after="0" w:line="360" w:lineRule="auto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457" w:rsidRDefault="00317457" w:rsidP="00317457">
      <w:pPr>
        <w:tabs>
          <w:tab w:val="left" w:pos="4665"/>
        </w:tabs>
        <w:spacing w:after="0" w:line="360" w:lineRule="auto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67E">
        <w:rPr>
          <w:rFonts w:ascii="Times New Roman" w:hAnsi="Times New Roman" w:cs="Times New Roman"/>
          <w:b/>
          <w:sz w:val="28"/>
          <w:szCs w:val="28"/>
        </w:rPr>
        <w:t xml:space="preserve">ДОМАШНЕЕ </w:t>
      </w:r>
      <w:r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317457" w:rsidRPr="00AB0699" w:rsidRDefault="00317457" w:rsidP="000706A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B0699">
        <w:rPr>
          <w:color w:val="000000"/>
          <w:sz w:val="28"/>
          <w:szCs w:val="28"/>
        </w:rPr>
        <w:t>Составить конспект по поставленным вопросам:</w:t>
      </w:r>
    </w:p>
    <w:p w:rsidR="00317457" w:rsidRDefault="00317457" w:rsidP="00D676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0699">
        <w:rPr>
          <w:color w:val="000000"/>
          <w:sz w:val="28"/>
          <w:szCs w:val="28"/>
        </w:rPr>
        <w:t>1</w:t>
      </w:r>
      <w:r w:rsidRPr="000706AE">
        <w:rPr>
          <w:color w:val="000000"/>
          <w:sz w:val="28"/>
          <w:szCs w:val="28"/>
        </w:rPr>
        <w:t>.</w:t>
      </w:r>
      <w:r w:rsidR="000706AE" w:rsidRPr="000706AE">
        <w:rPr>
          <w:b/>
          <w:i/>
          <w:sz w:val="28"/>
          <w:szCs w:val="28"/>
        </w:rPr>
        <w:t xml:space="preserve"> </w:t>
      </w:r>
      <w:r w:rsidR="000706AE" w:rsidRPr="000706AE">
        <w:rPr>
          <w:sz w:val="28"/>
          <w:szCs w:val="28"/>
        </w:rPr>
        <w:t>Отличительные черты декоративного цветоводства от других аграрных наук</w:t>
      </w:r>
    </w:p>
    <w:p w:rsidR="000706AE" w:rsidRDefault="000706AE" w:rsidP="00D676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Чем отличается д</w:t>
      </w:r>
      <w:r w:rsidRPr="009C2F08">
        <w:rPr>
          <w:sz w:val="28"/>
          <w:szCs w:val="28"/>
        </w:rPr>
        <w:t xml:space="preserve">екоративное цветоводство в ландшафтном дизайне </w:t>
      </w:r>
      <w:r w:rsidR="00AB726F">
        <w:rPr>
          <w:sz w:val="28"/>
          <w:szCs w:val="28"/>
        </w:rPr>
        <w:t>от обычного цветоводства</w:t>
      </w:r>
      <w:r w:rsidR="00EB6679">
        <w:rPr>
          <w:sz w:val="28"/>
          <w:szCs w:val="28"/>
        </w:rPr>
        <w:t>.</w:t>
      </w:r>
    </w:p>
    <w:p w:rsidR="00EB6679" w:rsidRDefault="00EB6679" w:rsidP="00EB667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B6679">
        <w:rPr>
          <w:sz w:val="28"/>
          <w:szCs w:val="28"/>
        </w:rPr>
        <w:t>Цветы для сада</w:t>
      </w:r>
    </w:p>
    <w:p w:rsidR="00EB6679" w:rsidRPr="00EB6679" w:rsidRDefault="00EB6679" w:rsidP="00EB667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B6679">
        <w:rPr>
          <w:sz w:val="28"/>
          <w:szCs w:val="28"/>
        </w:rPr>
        <w:t>4. Требования культур к условиям выращивания</w:t>
      </w:r>
    </w:p>
    <w:p w:rsidR="00D676C0" w:rsidRDefault="00D676C0" w:rsidP="003174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17457" w:rsidRPr="0031495C" w:rsidRDefault="00317457" w:rsidP="003174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  <w:r w:rsidRPr="0031495C">
        <w:rPr>
          <w:b/>
          <w:color w:val="000000"/>
          <w:sz w:val="28"/>
          <w:szCs w:val="28"/>
        </w:rPr>
        <w:t>Дополнительная литература:</w:t>
      </w:r>
    </w:p>
    <w:p w:rsidR="00317457" w:rsidRPr="001D3942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</w:rPr>
      </w:pPr>
      <w:r w:rsidRPr="001D3942">
        <w:rPr>
          <w:rFonts w:ascii="Times New Roman" w:eastAsia="Times New Roman" w:hAnsi="Times New Roman" w:cs="Times New Roman"/>
          <w:color w:val="000000"/>
          <w:sz w:val="28"/>
          <w:szCs w:val="28"/>
        </w:rPr>
        <w:t>Бондорина И.А., Сапелин А.Ю. "Декоративно-лиственные деревья и кустарники для климатических условий России" – М:</w:t>
      </w:r>
      <w:r w:rsidRPr="001D3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ЗАО Фитон+</w:t>
      </w:r>
      <w:r w:rsidRPr="001D3942">
        <w:rPr>
          <w:rFonts w:ascii="Times New Roman" w:eastAsia="Times New Roman" w:hAnsi="Times New Roman" w:cs="Times New Roman"/>
          <w:color w:val="000000"/>
          <w:sz w:val="28"/>
          <w:szCs w:val="28"/>
        </w:rPr>
        <w:t>, 2005</w:t>
      </w:r>
    </w:p>
    <w:p w:rsidR="00317457" w:rsidRPr="001D3942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</w:rPr>
      </w:pPr>
      <w:r w:rsidRPr="001D3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Бурдейный М. А. </w:t>
      </w:r>
      <w:r w:rsidRPr="001D3942">
        <w:rPr>
          <w:rFonts w:ascii="Times New Roman" w:hAnsi="Times New Roman" w:cs="Times New Roman"/>
          <w:sz w:val="28"/>
          <w:szCs w:val="28"/>
        </w:rPr>
        <w:t>Садовая мебель своими руками:</w:t>
      </w:r>
      <w:r w:rsidRPr="001D3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Серия: Благоустройство и дизайн сада - М.: ЗАО Фитон +, 2009</w:t>
      </w:r>
    </w:p>
    <w:p w:rsidR="00317457" w:rsidRPr="001D3942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</w:rPr>
      </w:pPr>
      <w:r w:rsidRPr="001D3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Бурдейный М. А. </w:t>
      </w:r>
      <w:r w:rsidRPr="001D3942">
        <w:rPr>
          <w:rFonts w:ascii="Times New Roman" w:hAnsi="Times New Roman" w:cs="Times New Roman"/>
          <w:sz w:val="28"/>
          <w:szCs w:val="28"/>
        </w:rPr>
        <w:t>Камень в дизайне сада. Декоративные приемы и технические решения:</w:t>
      </w:r>
      <w:r w:rsidRPr="001D3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Серия: Благоустройство и дизайн сада - М: ЗАО Фитон+, 2009</w:t>
      </w:r>
    </w:p>
    <w:p w:rsidR="00317457" w:rsidRPr="001D3942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</w:rPr>
      </w:pPr>
      <w:r w:rsidRPr="001D3942">
        <w:rPr>
          <w:rFonts w:ascii="Times New Roman" w:eastAsia="Times New Roman" w:hAnsi="Times New Roman" w:cs="Times New Roman"/>
          <w:color w:val="000000"/>
          <w:sz w:val="28"/>
          <w:szCs w:val="28"/>
        </w:rPr>
        <w:t>Игишева Е.А., СароноваН.А. Леванова М.Д.» Современный дизайн участка» М:, ООО ИКТЦ «ЛАДА» 2008</w:t>
      </w:r>
    </w:p>
    <w:p w:rsidR="00317457" w:rsidRPr="00723435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</w:rPr>
      </w:pPr>
      <w:r w:rsidRPr="00723435">
        <w:rPr>
          <w:rStyle w:val="a4"/>
          <w:b w:val="0"/>
          <w:sz w:val="28"/>
          <w:szCs w:val="28"/>
        </w:rPr>
        <w:t>Ипполитова Н.Я.</w:t>
      </w:r>
      <w:r w:rsidRPr="00723435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723435">
          <w:rPr>
            <w:rStyle w:val="a8"/>
            <w:rFonts w:ascii="Times New Roman" w:hAnsi="Times New Roman" w:cs="Times New Roman"/>
            <w:sz w:val="28"/>
            <w:szCs w:val="28"/>
          </w:rPr>
          <w:t>Планировка и цветочный дизайн участка</w:t>
        </w:r>
      </w:hyperlink>
      <w:r w:rsidRPr="00723435">
        <w:rPr>
          <w:rFonts w:ascii="Times New Roman" w:hAnsi="Times New Roman" w:cs="Times New Roman"/>
          <w:sz w:val="28"/>
          <w:szCs w:val="28"/>
        </w:rPr>
        <w:t xml:space="preserve"> - М: </w:t>
      </w:r>
      <w:r w:rsidRPr="00723435">
        <w:rPr>
          <w:rFonts w:ascii="Times New Roman" w:hAnsi="Times New Roman" w:cs="Times New Roman"/>
          <w:sz w:val="28"/>
          <w:szCs w:val="28"/>
          <w:shd w:val="clear" w:color="auto" w:fill="FFFFFF"/>
        </w:rPr>
        <w:t>ЗАО</w:t>
      </w:r>
      <w:r w:rsidRPr="00723435">
        <w:rPr>
          <w:rFonts w:ascii="Times New Roman" w:hAnsi="Times New Roman" w:cs="Times New Roman"/>
          <w:sz w:val="28"/>
          <w:szCs w:val="28"/>
        </w:rPr>
        <w:t xml:space="preserve"> Фитон+, 2008.  </w:t>
      </w:r>
    </w:p>
    <w:p w:rsidR="00317457" w:rsidRPr="00723435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</w:rPr>
      </w:pPr>
      <w:r w:rsidRPr="007234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Коновалова Т., Шевырева Н. - "Декоративные кустарники в дизайне сада"- </w:t>
      </w:r>
      <w:r w:rsidRPr="00723435">
        <w:rPr>
          <w:rFonts w:ascii="Times New Roman" w:hAnsi="Times New Roman" w:cs="Times New Roman"/>
          <w:sz w:val="28"/>
          <w:szCs w:val="28"/>
          <w:shd w:val="clear" w:color="auto" w:fill="FFFFFF"/>
        </w:rPr>
        <w:t>ЗАО</w:t>
      </w:r>
      <w:r w:rsidRPr="00723435">
        <w:rPr>
          <w:rFonts w:ascii="Times New Roman" w:hAnsi="Times New Roman" w:cs="Times New Roman"/>
          <w:sz w:val="28"/>
          <w:szCs w:val="28"/>
        </w:rPr>
        <w:t xml:space="preserve"> Фитон+</w:t>
      </w:r>
      <w:r w:rsidRPr="00723435">
        <w:rPr>
          <w:rFonts w:ascii="Times New Roman" w:eastAsia="Times New Roman" w:hAnsi="Times New Roman" w:cs="Times New Roman"/>
          <w:color w:val="000000"/>
          <w:sz w:val="28"/>
          <w:szCs w:val="28"/>
        </w:rPr>
        <w:t>, 2005</w:t>
      </w:r>
    </w:p>
    <w:p w:rsidR="00317457" w:rsidRPr="000301E6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 w:rsidRPr="00796499">
        <w:rPr>
          <w:rStyle w:val="a4"/>
          <w:b w:val="0"/>
          <w:sz w:val="28"/>
          <w:szCs w:val="28"/>
        </w:rPr>
        <w:lastRenderedPageBreak/>
        <w:t>Розмари Александер, Карена Бетстоун</w:t>
      </w:r>
      <w:r w:rsidRPr="000301E6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-</w:t>
      </w:r>
      <w:hyperlink r:id="rId18" w:history="1"/>
      <w:r w:rsidRPr="00030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М:, "Кладезь-Букс", 2006</w:t>
      </w:r>
    </w:p>
    <w:p w:rsidR="00317457" w:rsidRPr="000301E6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 w:rsidRPr="000301E6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пелин А.Ю. "Живые изгороди" – М:,</w:t>
      </w:r>
      <w:r w:rsidRPr="00814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2D0E">
        <w:rPr>
          <w:rFonts w:ascii="Times New Roman" w:hAnsi="Times New Roman" w:cs="Times New Roman"/>
          <w:sz w:val="28"/>
          <w:szCs w:val="28"/>
          <w:shd w:val="clear" w:color="auto" w:fill="FFFFFF"/>
        </w:rPr>
        <w:t>ЗАО</w:t>
      </w:r>
      <w:r w:rsidRPr="004E2D0E">
        <w:rPr>
          <w:rFonts w:ascii="Times New Roman" w:hAnsi="Times New Roman" w:cs="Times New Roman"/>
          <w:sz w:val="28"/>
          <w:szCs w:val="28"/>
        </w:rPr>
        <w:t xml:space="preserve"> Фитон+</w:t>
      </w:r>
      <w:r w:rsidRPr="000301E6">
        <w:rPr>
          <w:rFonts w:ascii="Times New Roman" w:eastAsia="Times New Roman" w:hAnsi="Times New Roman" w:cs="Times New Roman"/>
          <w:color w:val="000000"/>
          <w:sz w:val="28"/>
          <w:szCs w:val="28"/>
        </w:rPr>
        <w:t>, 2007</w:t>
      </w:r>
    </w:p>
    <w:p w:rsidR="00317457" w:rsidRPr="00723435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301E6">
        <w:rPr>
          <w:rFonts w:ascii="Times New Roman" w:hAnsi="Times New Roman" w:cs="Times New Roman"/>
          <w:sz w:val="28"/>
          <w:szCs w:val="28"/>
        </w:rPr>
        <w:t>Сапелин А.Ю. Декоративные деревья и кустарники: Серия: Новый садовый практикум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301E6">
        <w:rPr>
          <w:rFonts w:ascii="Times New Roman" w:hAnsi="Times New Roman" w:cs="Times New Roman"/>
          <w:sz w:val="28"/>
          <w:szCs w:val="28"/>
        </w:rPr>
        <w:t>М: ЗАО Фитон+, 2009</w:t>
      </w:r>
    </w:p>
    <w:p w:rsidR="00317457" w:rsidRPr="00723435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 w:rsidRPr="00723435">
        <w:rPr>
          <w:rStyle w:val="a4"/>
          <w:b w:val="0"/>
          <w:sz w:val="28"/>
          <w:szCs w:val="28"/>
        </w:rPr>
        <w:t>Сапелин</w:t>
      </w:r>
      <w:r w:rsidRPr="00723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3435">
        <w:rPr>
          <w:rStyle w:val="a4"/>
          <w:b w:val="0"/>
          <w:sz w:val="28"/>
          <w:szCs w:val="28"/>
        </w:rPr>
        <w:t>А.Ю</w:t>
      </w:r>
      <w:r w:rsidRPr="00723435">
        <w:rPr>
          <w:rStyle w:val="a4"/>
          <w:sz w:val="28"/>
          <w:szCs w:val="28"/>
        </w:rPr>
        <w:t xml:space="preserve">. </w:t>
      </w:r>
      <w:r w:rsidRPr="00723435">
        <w:rPr>
          <w:rFonts w:ascii="Times New Roman" w:hAnsi="Times New Roman" w:cs="Times New Roman"/>
          <w:sz w:val="28"/>
          <w:szCs w:val="28"/>
        </w:rPr>
        <w:t>Садовые композиции. Уроки садового дизайна - М:,</w:t>
      </w:r>
      <w:r w:rsidRPr="007234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ЗАО</w:t>
      </w:r>
      <w:r w:rsidRPr="00723435">
        <w:rPr>
          <w:rFonts w:ascii="Times New Roman" w:hAnsi="Times New Roman" w:cs="Times New Roman"/>
          <w:sz w:val="28"/>
          <w:szCs w:val="28"/>
        </w:rPr>
        <w:t xml:space="preserve"> Фитон+, 2008</w:t>
      </w:r>
      <w:r w:rsidRPr="00723435">
        <w:rPr>
          <w:rFonts w:ascii="Arial" w:eastAsia="Times New Roman" w:hAnsi="Arial" w:cs="Arial"/>
          <w:color w:val="000000"/>
        </w:rPr>
        <w:t xml:space="preserve"> </w:t>
      </w:r>
    </w:p>
    <w:p w:rsidR="00317457" w:rsidRPr="000301E6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 w:rsidRPr="000301E6">
        <w:rPr>
          <w:rFonts w:ascii="Times New Roman" w:eastAsia="Times New Roman" w:hAnsi="Times New Roman" w:cs="Times New Roman"/>
          <w:color w:val="000000"/>
          <w:sz w:val="28"/>
          <w:szCs w:val="28"/>
        </w:rPr>
        <w:t>Сокольская О.Б История садово-паркового искусства – М: Инфра, 2004</w:t>
      </w:r>
    </w:p>
    <w:p w:rsidR="00317457" w:rsidRPr="000301E6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bookmarkStart w:id="1" w:name="h.gjdgxs"/>
      <w:bookmarkEnd w:id="1"/>
      <w:r w:rsidRPr="000301E6">
        <w:rPr>
          <w:rFonts w:ascii="Times New Roman" w:eastAsia="Times New Roman" w:hAnsi="Times New Roman" w:cs="Times New Roman"/>
          <w:color w:val="000000"/>
          <w:sz w:val="28"/>
          <w:szCs w:val="28"/>
        </w:rPr>
        <w:t>Сурина М.О.  Цвет и символ 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скусстве, дизайне и архитектуре</w:t>
      </w:r>
      <w:r w:rsidRPr="0003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Ростов-на-Дону, 2003</w:t>
      </w:r>
    </w:p>
    <w:p w:rsidR="00317457" w:rsidRPr="00796499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 w:rsidRPr="000301E6">
        <w:rPr>
          <w:rFonts w:ascii="Times New Roman" w:eastAsia="Times New Roman" w:hAnsi="Times New Roman" w:cs="Times New Roman"/>
          <w:color w:val="000000"/>
          <w:sz w:val="28"/>
          <w:szCs w:val="28"/>
        </w:rPr>
        <w:t>Улейская Л.И., Комар-Т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емная Л.Д. "Живые изгороди" – М:,</w:t>
      </w:r>
      <w:r w:rsidRPr="00814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2D0E">
        <w:rPr>
          <w:rFonts w:ascii="Times New Roman" w:hAnsi="Times New Roman" w:cs="Times New Roman"/>
          <w:sz w:val="28"/>
          <w:szCs w:val="28"/>
          <w:shd w:val="clear" w:color="auto" w:fill="FFFFFF"/>
        </w:rPr>
        <w:t>ЗАО</w:t>
      </w:r>
      <w:r w:rsidRPr="004E2D0E">
        <w:rPr>
          <w:rFonts w:ascii="Times New Roman" w:hAnsi="Times New Roman" w:cs="Times New Roman"/>
          <w:sz w:val="28"/>
          <w:szCs w:val="28"/>
        </w:rPr>
        <w:t xml:space="preserve"> Фитон+</w:t>
      </w:r>
      <w:r w:rsidRPr="000301E6">
        <w:rPr>
          <w:rFonts w:ascii="Times New Roman" w:eastAsia="Times New Roman" w:hAnsi="Times New Roman" w:cs="Times New Roman"/>
          <w:color w:val="000000"/>
          <w:sz w:val="28"/>
          <w:szCs w:val="28"/>
        </w:rPr>
        <w:t>, 2002 </w:t>
      </w:r>
    </w:p>
    <w:p w:rsidR="00317457" w:rsidRPr="00796499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 w:rsidRPr="00796499">
        <w:rPr>
          <w:rStyle w:val="a4"/>
          <w:b w:val="0"/>
          <w:sz w:val="28"/>
          <w:szCs w:val="28"/>
        </w:rPr>
        <w:t>Устелимова С.В.</w:t>
      </w:r>
      <w:r>
        <w:rPr>
          <w:rStyle w:val="a4"/>
          <w:b w:val="0"/>
          <w:sz w:val="28"/>
          <w:szCs w:val="28"/>
        </w:rPr>
        <w:t xml:space="preserve"> </w:t>
      </w:r>
      <w:hyperlink r:id="rId19" w:history="1">
        <w:r w:rsidRPr="00796499">
          <w:rPr>
            <w:rStyle w:val="a8"/>
            <w:rFonts w:ascii="Times New Roman" w:hAnsi="Times New Roman" w:cs="Times New Roman"/>
            <w:sz w:val="28"/>
            <w:szCs w:val="28"/>
          </w:rPr>
          <w:t>Ландшафтный дизайн</w:t>
        </w:r>
      </w:hyperlink>
      <w:r w:rsidRPr="00796499">
        <w:rPr>
          <w:rFonts w:ascii="Times New Roman" w:hAnsi="Times New Roman" w:cs="Times New Roman"/>
          <w:sz w:val="28"/>
          <w:szCs w:val="28"/>
        </w:rPr>
        <w:t>"</w:t>
      </w:r>
      <w:r w:rsidRPr="00796499">
        <w:rPr>
          <w:sz w:val="28"/>
          <w:szCs w:val="28"/>
        </w:rPr>
        <w:t xml:space="preserve"> – </w:t>
      </w:r>
      <w:r w:rsidRPr="00796499">
        <w:rPr>
          <w:rFonts w:ascii="Times New Roman" w:hAnsi="Times New Roman" w:cs="Times New Roman"/>
          <w:sz w:val="28"/>
          <w:szCs w:val="28"/>
        </w:rPr>
        <w:t xml:space="preserve">М:, </w:t>
      </w:r>
      <w:r w:rsidRPr="00796499">
        <w:rPr>
          <w:rFonts w:ascii="Times New Roman" w:hAnsi="Times New Roman" w:cs="Times New Roman"/>
          <w:sz w:val="28"/>
          <w:szCs w:val="28"/>
          <w:shd w:val="clear" w:color="auto" w:fill="FFFFFF"/>
        </w:rPr>
        <w:t>ЗАО</w:t>
      </w:r>
      <w:r w:rsidRPr="00796499">
        <w:rPr>
          <w:rFonts w:ascii="Times New Roman" w:hAnsi="Times New Roman" w:cs="Times New Roman"/>
          <w:sz w:val="28"/>
          <w:szCs w:val="28"/>
        </w:rPr>
        <w:t xml:space="preserve"> Фитон+2008</w:t>
      </w:r>
    </w:p>
    <w:p w:rsidR="00317457" w:rsidRPr="00796499" w:rsidRDefault="00317457" w:rsidP="00317457">
      <w:pPr>
        <w:pStyle w:val="a9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Arial" w:eastAsia="Times New Roman" w:hAnsi="Arial" w:cs="Arial"/>
          <w:color w:val="000000"/>
        </w:rPr>
      </w:pPr>
      <w:r w:rsidRPr="00796499">
        <w:rPr>
          <w:rFonts w:ascii="Times New Roman" w:hAnsi="Times New Roman" w:cs="Times New Roman"/>
          <w:sz w:val="28"/>
          <w:szCs w:val="28"/>
        </w:rPr>
        <w:t>Ссылка: </w:t>
      </w:r>
      <w:hyperlink r:id="rId20" w:history="1">
        <w:r w:rsidRPr="00796499">
          <w:rPr>
            <w:rStyle w:val="a8"/>
            <w:rFonts w:ascii="Times New Roman" w:hAnsi="Times New Roman" w:cs="Times New Roman"/>
            <w:bCs/>
            <w:sz w:val="28"/>
            <w:szCs w:val="28"/>
          </w:rPr>
          <w:t>Sadovye kompozicii_Sapelin .pdf</w:t>
        </w:r>
      </w:hyperlink>
    </w:p>
    <w:p w:rsidR="00317457" w:rsidRPr="00723435" w:rsidRDefault="00317457" w:rsidP="00317457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</w:rPr>
      </w:pPr>
    </w:p>
    <w:p w:rsidR="00317457" w:rsidRPr="00492900" w:rsidRDefault="00317457" w:rsidP="0031745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720864" w:rsidRPr="00FB63B1" w:rsidRDefault="00720864" w:rsidP="00FB63B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720864" w:rsidRPr="00FB63B1" w:rsidSect="007721B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6EB" w:rsidRPr="008D6D52" w:rsidRDefault="007D76EB" w:rsidP="008D6D52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7D76EB" w:rsidRPr="008D6D52" w:rsidRDefault="007D76EB" w:rsidP="008D6D52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D52" w:rsidRDefault="008D6D5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14952"/>
      <w:docPartObj>
        <w:docPartGallery w:val="Page Numbers (Bottom of Page)"/>
        <w:docPartUnique/>
      </w:docPartObj>
    </w:sdtPr>
    <w:sdtEndPr/>
    <w:sdtContent>
      <w:p w:rsidR="008D6D52" w:rsidRDefault="007D76E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D6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D6D52" w:rsidRDefault="008D6D5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D52" w:rsidRDefault="008D6D5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6EB" w:rsidRPr="008D6D52" w:rsidRDefault="007D76EB" w:rsidP="008D6D52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7D76EB" w:rsidRPr="008D6D52" w:rsidRDefault="007D76EB" w:rsidP="008D6D52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D52" w:rsidRDefault="008D6D5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D52" w:rsidRDefault="008D6D5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D52" w:rsidRDefault="008D6D5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25824"/>
    <w:multiLevelType w:val="multilevel"/>
    <w:tmpl w:val="615A3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E39AF"/>
    <w:multiLevelType w:val="hybridMultilevel"/>
    <w:tmpl w:val="6596A9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6A7"/>
    <w:rsid w:val="000706AE"/>
    <w:rsid w:val="00092A04"/>
    <w:rsid w:val="000D7CC6"/>
    <w:rsid w:val="001643FE"/>
    <w:rsid w:val="00171D56"/>
    <w:rsid w:val="0021684C"/>
    <w:rsid w:val="002C2185"/>
    <w:rsid w:val="00317457"/>
    <w:rsid w:val="004365F0"/>
    <w:rsid w:val="004B3A24"/>
    <w:rsid w:val="004D3B12"/>
    <w:rsid w:val="00565BC1"/>
    <w:rsid w:val="00580D5F"/>
    <w:rsid w:val="00606D62"/>
    <w:rsid w:val="00644C1F"/>
    <w:rsid w:val="0065408B"/>
    <w:rsid w:val="0070102F"/>
    <w:rsid w:val="00720864"/>
    <w:rsid w:val="007721B6"/>
    <w:rsid w:val="007D76EB"/>
    <w:rsid w:val="008418F9"/>
    <w:rsid w:val="008D6D52"/>
    <w:rsid w:val="00995F41"/>
    <w:rsid w:val="009A0ECB"/>
    <w:rsid w:val="009C2F08"/>
    <w:rsid w:val="00AA4256"/>
    <w:rsid w:val="00AB726F"/>
    <w:rsid w:val="00AD53EA"/>
    <w:rsid w:val="00C10F9F"/>
    <w:rsid w:val="00C136A7"/>
    <w:rsid w:val="00CA426B"/>
    <w:rsid w:val="00CD25B9"/>
    <w:rsid w:val="00CE22C8"/>
    <w:rsid w:val="00D6408D"/>
    <w:rsid w:val="00D676C0"/>
    <w:rsid w:val="00D74866"/>
    <w:rsid w:val="00D84BED"/>
    <w:rsid w:val="00DB4711"/>
    <w:rsid w:val="00E462EE"/>
    <w:rsid w:val="00E5448F"/>
    <w:rsid w:val="00E8671B"/>
    <w:rsid w:val="00EA5B87"/>
    <w:rsid w:val="00EB6679"/>
    <w:rsid w:val="00F24895"/>
    <w:rsid w:val="00F77830"/>
    <w:rsid w:val="00FB63B1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087F1-A378-4560-986A-97350E7C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2EE"/>
  </w:style>
  <w:style w:type="paragraph" w:styleId="1">
    <w:name w:val="heading 1"/>
    <w:basedOn w:val="a"/>
    <w:next w:val="a"/>
    <w:link w:val="10"/>
    <w:uiPriority w:val="9"/>
    <w:qFormat/>
    <w:rsid w:val="009C2F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36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3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136A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C136A7"/>
    <w:rPr>
      <w:b/>
      <w:bCs/>
    </w:rPr>
  </w:style>
  <w:style w:type="table" w:styleId="a5">
    <w:name w:val="Table Grid"/>
    <w:basedOn w:val="a1"/>
    <w:uiPriority w:val="59"/>
    <w:rsid w:val="00C13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C2F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C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F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8671B"/>
  </w:style>
  <w:style w:type="character" w:styleId="a8">
    <w:name w:val="Hyperlink"/>
    <w:basedOn w:val="a0"/>
    <w:uiPriority w:val="99"/>
    <w:semiHidden/>
    <w:unhideWhenUsed/>
    <w:rsid w:val="00E8671B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17457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D6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D6D52"/>
  </w:style>
  <w:style w:type="paragraph" w:styleId="ac">
    <w:name w:val="footer"/>
    <w:basedOn w:val="a"/>
    <w:link w:val="ad"/>
    <w:uiPriority w:val="99"/>
    <w:unhideWhenUsed/>
    <w:rsid w:val="008D6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7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amsadovod.ru/mnogoletn0000.php" TargetMode="External"/><Relationship Id="rId18" Type="http://schemas.openxmlformats.org/officeDocument/2006/relationships/hyperlink" Target="http://www.k-v-n.ru/biblioteka/knigi-po-landshaftnomu-dizainu/248-dizain-sada-professionalnyi-podhod.html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://samsadovod.ru/odnoletn0000.php" TargetMode="External"/><Relationship Id="rId17" Type="http://schemas.openxmlformats.org/officeDocument/2006/relationships/hyperlink" Target="http://www.k-v-n.ru/biblioteka/knigi-po-landshaftnomu-dizainu/260-planirovka-i-cvetochnyi-dizain-uchastka.html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-v-n.ru/books/Sadovye%20kompozicii_Sapelin%20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amsadovod.ru/cvetsad0100.php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-v-n.ru/biblioteka/knigi-po-landshaftnomu-dizainu/251-landshaftnyi-dizain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2503</Words>
  <Characters>14270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PC-3</cp:lastModifiedBy>
  <cp:revision>32</cp:revision>
  <dcterms:created xsi:type="dcterms:W3CDTF">2017-10-25T05:26:00Z</dcterms:created>
  <dcterms:modified xsi:type="dcterms:W3CDTF">2017-11-09T08:47:00Z</dcterms:modified>
</cp:coreProperties>
</file>