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078" w:rsidRDefault="00B26078" w:rsidP="00B26078">
      <w:pPr>
        <w:pStyle w:val="a3"/>
        <w:spacing w:after="0" w:line="240" w:lineRule="auto"/>
        <w:ind w:left="0"/>
        <w:jc w:val="center"/>
        <w:rPr>
          <w:rFonts w:ascii="Times New Roman" w:hAnsi="Times New Roman" w:cs="Times New Roman"/>
          <w:b/>
          <w:sz w:val="24"/>
          <w:szCs w:val="24"/>
        </w:rPr>
      </w:pPr>
      <w:bookmarkStart w:id="0" w:name="_GoBack"/>
      <w:r w:rsidRPr="00B26078">
        <w:rPr>
          <w:rFonts w:ascii="Times New Roman" w:hAnsi="Times New Roman" w:cs="Times New Roman"/>
          <w:b/>
          <w:sz w:val="24"/>
          <w:szCs w:val="24"/>
        </w:rPr>
        <w:t xml:space="preserve">Пасленовые культуры. Особенности выращивания томатов </w:t>
      </w:r>
    </w:p>
    <w:p w:rsidR="00B26078" w:rsidRDefault="00B26078" w:rsidP="00B26078">
      <w:pPr>
        <w:pStyle w:val="a3"/>
        <w:spacing w:after="0" w:line="240" w:lineRule="auto"/>
        <w:ind w:left="0"/>
        <w:jc w:val="center"/>
        <w:rPr>
          <w:rFonts w:ascii="Times New Roman" w:hAnsi="Times New Roman" w:cs="Times New Roman"/>
          <w:b/>
          <w:sz w:val="24"/>
          <w:szCs w:val="24"/>
        </w:rPr>
      </w:pPr>
      <w:r w:rsidRPr="00B26078">
        <w:rPr>
          <w:rFonts w:ascii="Times New Roman" w:hAnsi="Times New Roman" w:cs="Times New Roman"/>
          <w:b/>
          <w:sz w:val="24"/>
          <w:szCs w:val="24"/>
        </w:rPr>
        <w:t>и перцев в закрытом и открытом грунте</w:t>
      </w:r>
    </w:p>
    <w:bookmarkEnd w:id="0"/>
    <w:p w:rsidR="00B26078" w:rsidRPr="00B26078" w:rsidRDefault="00B26078" w:rsidP="00B26078">
      <w:pPr>
        <w:pStyle w:val="a3"/>
        <w:spacing w:after="0" w:line="240" w:lineRule="auto"/>
        <w:ind w:left="0"/>
        <w:jc w:val="center"/>
        <w:rPr>
          <w:rFonts w:ascii="Times New Roman" w:hAnsi="Times New Roman" w:cs="Times New Roman"/>
          <w:b/>
          <w:color w:val="000000" w:themeColor="text1"/>
          <w:sz w:val="24"/>
          <w:szCs w:val="24"/>
        </w:rPr>
      </w:pP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r w:rsidRPr="00BC355B">
        <w:rPr>
          <w:rFonts w:ascii="Times New Roman" w:eastAsia="Times New Roman" w:hAnsi="Times New Roman" w:cs="Times New Roman"/>
          <w:b/>
          <w:bCs/>
          <w:sz w:val="24"/>
          <w:szCs w:val="24"/>
          <w:lang w:eastAsia="ru-RU"/>
        </w:rPr>
        <w:t xml:space="preserve">Пасленовые культуры (лат. </w:t>
      </w:r>
      <w:proofErr w:type="spellStart"/>
      <w:r w:rsidRPr="00BC355B">
        <w:rPr>
          <w:rFonts w:ascii="Times New Roman" w:eastAsia="Times New Roman" w:hAnsi="Times New Roman" w:cs="Times New Roman"/>
          <w:b/>
          <w:bCs/>
          <w:sz w:val="24"/>
          <w:szCs w:val="24"/>
          <w:lang w:eastAsia="ru-RU"/>
        </w:rPr>
        <w:t>Solanoideae</w:t>
      </w:r>
      <w:proofErr w:type="spellEnd"/>
      <w:r w:rsidRPr="00BC355B">
        <w:rPr>
          <w:rFonts w:ascii="Times New Roman" w:eastAsia="Times New Roman" w:hAnsi="Times New Roman" w:cs="Times New Roman"/>
          <w:b/>
          <w:bCs/>
          <w:sz w:val="24"/>
          <w:szCs w:val="24"/>
          <w:lang w:eastAsia="ru-RU"/>
        </w:rPr>
        <w:t>)</w:t>
      </w:r>
      <w:r w:rsidRPr="00BC355B">
        <w:rPr>
          <w:rFonts w:ascii="Times New Roman" w:eastAsia="Times New Roman" w:hAnsi="Times New Roman" w:cs="Times New Roman"/>
          <w:sz w:val="24"/>
          <w:szCs w:val="24"/>
          <w:lang w:eastAsia="ru-RU"/>
        </w:rPr>
        <w:t xml:space="preserve"> – семейство спайнолепестных двудомных растений. В состав семейства входит подсемейство Пасленовые, состоящее из 56 родов, всего же к пасленовым культурам относится 115 родов и 2678 видов, большая часть которых произрастает в тропиках и субтропиках Америки. Впервые свойства пасленовых культур были описаны в труде «Общая история дел Новой Испании» </w:t>
      </w:r>
      <w:proofErr w:type="spellStart"/>
      <w:r w:rsidRPr="00BC355B">
        <w:rPr>
          <w:rFonts w:ascii="Times New Roman" w:eastAsia="Times New Roman" w:hAnsi="Times New Roman" w:cs="Times New Roman"/>
          <w:sz w:val="24"/>
          <w:szCs w:val="24"/>
          <w:lang w:eastAsia="ru-RU"/>
        </w:rPr>
        <w:t>Бернардино</w:t>
      </w:r>
      <w:proofErr w:type="spellEnd"/>
      <w:r w:rsidRPr="00BC355B">
        <w:rPr>
          <w:rFonts w:ascii="Times New Roman" w:eastAsia="Times New Roman" w:hAnsi="Times New Roman" w:cs="Times New Roman"/>
          <w:sz w:val="24"/>
          <w:szCs w:val="24"/>
          <w:lang w:eastAsia="ru-RU"/>
        </w:rPr>
        <w:t xml:space="preserve"> де </w:t>
      </w:r>
      <w:proofErr w:type="spellStart"/>
      <w:r w:rsidRPr="00BC355B">
        <w:rPr>
          <w:rFonts w:ascii="Times New Roman" w:eastAsia="Times New Roman" w:hAnsi="Times New Roman" w:cs="Times New Roman"/>
          <w:sz w:val="24"/>
          <w:szCs w:val="24"/>
          <w:lang w:eastAsia="ru-RU"/>
        </w:rPr>
        <w:t>Саагуна</w:t>
      </w:r>
      <w:proofErr w:type="spellEnd"/>
      <w:r w:rsidRPr="00BC355B">
        <w:rPr>
          <w:rFonts w:ascii="Times New Roman" w:eastAsia="Times New Roman" w:hAnsi="Times New Roman" w:cs="Times New Roman"/>
          <w:sz w:val="24"/>
          <w:szCs w:val="24"/>
          <w:lang w:eastAsia="ru-RU"/>
        </w:rPr>
        <w:t>, который был составлен в значительной степени из свидетельств аборигенов – ацтеков. Семейство Пасленовые включает в себя множество съедобных растений, в том числе и выращиваемых в культуре, а также лечебные и декоративные виды, многие из которых являются ядовитыми.</w:t>
      </w:r>
    </w:p>
    <w:p w:rsidR="00BC355B" w:rsidRPr="00BC355B" w:rsidRDefault="00BC355B" w:rsidP="00BC355B">
      <w:p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111111"/>
          <w:sz w:val="24"/>
          <w:szCs w:val="24"/>
          <w:lang w:eastAsia="ru-RU"/>
        </w:rPr>
        <w:t xml:space="preserve"> Пасленовые:</w:t>
      </w:r>
    </w:p>
    <w:p w:rsidR="00BC355B" w:rsidRPr="00BC355B" w:rsidRDefault="00BC355B" w:rsidP="00BC355B">
      <w:pPr>
        <w:numPr>
          <w:ilvl w:val="0"/>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5" w:anchor="s3" w:history="1">
        <w:r w:rsidRPr="00BC355B">
          <w:rPr>
            <w:rFonts w:ascii="Times New Roman" w:eastAsia="Times New Roman" w:hAnsi="Times New Roman" w:cs="Times New Roman"/>
            <w:color w:val="111111"/>
            <w:sz w:val="24"/>
            <w:szCs w:val="24"/>
            <w:lang w:eastAsia="ru-RU"/>
          </w:rPr>
          <w:t>1. Плодовые пасленовые растения</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6" w:anchor="s31" w:history="1">
        <w:r w:rsidRPr="00BC355B">
          <w:rPr>
            <w:rFonts w:ascii="Times New Roman" w:eastAsia="Times New Roman" w:hAnsi="Times New Roman" w:cs="Times New Roman"/>
            <w:color w:val="111111"/>
            <w:sz w:val="24"/>
            <w:szCs w:val="24"/>
            <w:lang w:eastAsia="ru-RU"/>
          </w:rPr>
          <w:t>Помидоры</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7" w:anchor="s32" w:history="1">
        <w:r w:rsidRPr="00BC355B">
          <w:rPr>
            <w:rFonts w:ascii="Times New Roman" w:eastAsia="Times New Roman" w:hAnsi="Times New Roman" w:cs="Times New Roman"/>
            <w:color w:val="111111"/>
            <w:sz w:val="24"/>
            <w:szCs w:val="24"/>
            <w:lang w:eastAsia="ru-RU"/>
          </w:rPr>
          <w:t>Баклажаны</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8" w:anchor="s33" w:history="1">
        <w:r w:rsidRPr="00BC355B">
          <w:rPr>
            <w:rFonts w:ascii="Times New Roman" w:eastAsia="Times New Roman" w:hAnsi="Times New Roman" w:cs="Times New Roman"/>
            <w:color w:val="111111"/>
            <w:sz w:val="24"/>
            <w:szCs w:val="24"/>
            <w:lang w:eastAsia="ru-RU"/>
          </w:rPr>
          <w:t>Перец</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9" w:anchor="s34" w:history="1">
        <w:r w:rsidRPr="00BC355B">
          <w:rPr>
            <w:rFonts w:ascii="Times New Roman" w:eastAsia="Times New Roman" w:hAnsi="Times New Roman" w:cs="Times New Roman"/>
            <w:color w:val="111111"/>
            <w:sz w:val="24"/>
            <w:szCs w:val="24"/>
            <w:lang w:eastAsia="ru-RU"/>
          </w:rPr>
          <w:t>Картофель</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0" w:anchor="s35" w:history="1">
        <w:r w:rsidRPr="00BC355B">
          <w:rPr>
            <w:rFonts w:ascii="Times New Roman" w:eastAsia="Times New Roman" w:hAnsi="Times New Roman" w:cs="Times New Roman"/>
            <w:color w:val="111111"/>
            <w:sz w:val="24"/>
            <w:szCs w:val="24"/>
            <w:lang w:eastAsia="ru-RU"/>
          </w:rPr>
          <w:t>Дынная груша</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1" w:anchor="s36" w:history="1">
        <w:r w:rsidRPr="00BC355B">
          <w:rPr>
            <w:rFonts w:ascii="Times New Roman" w:eastAsia="Times New Roman" w:hAnsi="Times New Roman" w:cs="Times New Roman"/>
            <w:color w:val="111111"/>
            <w:sz w:val="24"/>
            <w:szCs w:val="24"/>
            <w:lang w:eastAsia="ru-RU"/>
          </w:rPr>
          <w:t>Физалис</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2" w:anchor="s37" w:history="1">
        <w:r w:rsidRPr="00BC355B">
          <w:rPr>
            <w:rFonts w:ascii="Times New Roman" w:eastAsia="Times New Roman" w:hAnsi="Times New Roman" w:cs="Times New Roman"/>
            <w:color w:val="111111"/>
            <w:sz w:val="24"/>
            <w:szCs w:val="24"/>
            <w:lang w:eastAsia="ru-RU"/>
          </w:rPr>
          <w:t>Кокона</w:t>
        </w:r>
      </w:hyperlink>
    </w:p>
    <w:p w:rsidR="00BC355B" w:rsidRPr="00BC355B" w:rsidRDefault="00BC355B" w:rsidP="00BC355B">
      <w:pPr>
        <w:numPr>
          <w:ilvl w:val="0"/>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3" w:anchor="s4" w:history="1">
        <w:r w:rsidRPr="00BC355B">
          <w:rPr>
            <w:rFonts w:ascii="Times New Roman" w:eastAsia="Times New Roman" w:hAnsi="Times New Roman" w:cs="Times New Roman"/>
            <w:color w:val="111111"/>
            <w:sz w:val="24"/>
            <w:szCs w:val="24"/>
            <w:lang w:eastAsia="ru-RU"/>
          </w:rPr>
          <w:t>2. Ядовитые пасленовые растения</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4" w:anchor="s41" w:history="1">
        <w:r w:rsidRPr="00BC355B">
          <w:rPr>
            <w:rFonts w:ascii="Times New Roman" w:eastAsia="Times New Roman" w:hAnsi="Times New Roman" w:cs="Times New Roman"/>
            <w:color w:val="111111"/>
            <w:sz w:val="24"/>
            <w:szCs w:val="24"/>
            <w:lang w:eastAsia="ru-RU"/>
          </w:rPr>
          <w:t>Паслен сладко-горький</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5" w:anchor="s42" w:history="1">
        <w:r w:rsidRPr="00BC355B">
          <w:rPr>
            <w:rFonts w:ascii="Times New Roman" w:eastAsia="Times New Roman" w:hAnsi="Times New Roman" w:cs="Times New Roman"/>
            <w:color w:val="111111"/>
            <w:sz w:val="24"/>
            <w:szCs w:val="24"/>
            <w:lang w:eastAsia="ru-RU"/>
          </w:rPr>
          <w:t>Белладонна</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6" w:anchor="s43" w:history="1">
        <w:r w:rsidRPr="00BC355B">
          <w:rPr>
            <w:rFonts w:ascii="Times New Roman" w:eastAsia="Times New Roman" w:hAnsi="Times New Roman" w:cs="Times New Roman"/>
            <w:color w:val="111111"/>
            <w:sz w:val="24"/>
            <w:szCs w:val="24"/>
            <w:lang w:eastAsia="ru-RU"/>
          </w:rPr>
          <w:t>Белена</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7" w:anchor="s44" w:history="1">
        <w:r w:rsidRPr="00BC355B">
          <w:rPr>
            <w:rFonts w:ascii="Times New Roman" w:eastAsia="Times New Roman" w:hAnsi="Times New Roman" w:cs="Times New Roman"/>
            <w:color w:val="111111"/>
            <w:sz w:val="24"/>
            <w:szCs w:val="24"/>
            <w:lang w:eastAsia="ru-RU"/>
          </w:rPr>
          <w:t>Дурман</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8" w:anchor="s45" w:history="1">
        <w:r w:rsidRPr="00BC355B">
          <w:rPr>
            <w:rFonts w:ascii="Times New Roman" w:eastAsia="Times New Roman" w:hAnsi="Times New Roman" w:cs="Times New Roman"/>
            <w:color w:val="111111"/>
            <w:sz w:val="24"/>
            <w:szCs w:val="24"/>
            <w:lang w:eastAsia="ru-RU"/>
          </w:rPr>
          <w:t>Мандрагора</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19" w:anchor="s46" w:history="1">
        <w:r w:rsidRPr="00BC355B">
          <w:rPr>
            <w:rFonts w:ascii="Times New Roman" w:eastAsia="Times New Roman" w:hAnsi="Times New Roman" w:cs="Times New Roman"/>
            <w:color w:val="111111"/>
            <w:sz w:val="24"/>
            <w:szCs w:val="24"/>
            <w:lang w:eastAsia="ru-RU"/>
          </w:rPr>
          <w:t>Табак</w:t>
        </w:r>
      </w:hyperlink>
    </w:p>
    <w:p w:rsidR="00BC355B" w:rsidRPr="00BC355B" w:rsidRDefault="00BC355B" w:rsidP="00BC355B">
      <w:pPr>
        <w:numPr>
          <w:ilvl w:val="0"/>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20" w:anchor="s5" w:history="1">
        <w:r w:rsidRPr="00BC355B">
          <w:rPr>
            <w:rFonts w:ascii="Times New Roman" w:eastAsia="Times New Roman" w:hAnsi="Times New Roman" w:cs="Times New Roman"/>
            <w:color w:val="111111"/>
            <w:sz w:val="24"/>
            <w:szCs w:val="24"/>
            <w:lang w:eastAsia="ru-RU"/>
          </w:rPr>
          <w:t>3. Декоративные пасленовые растения</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21" w:anchor="s51" w:history="1">
        <w:proofErr w:type="spellStart"/>
        <w:r w:rsidRPr="00BC355B">
          <w:rPr>
            <w:rFonts w:ascii="Times New Roman" w:eastAsia="Times New Roman" w:hAnsi="Times New Roman" w:cs="Times New Roman"/>
            <w:color w:val="111111"/>
            <w:sz w:val="24"/>
            <w:szCs w:val="24"/>
            <w:lang w:eastAsia="ru-RU"/>
          </w:rPr>
          <w:t>Бругмансия</w:t>
        </w:r>
        <w:proofErr w:type="spellEnd"/>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22" w:anchor="s52" w:history="1">
        <w:r w:rsidRPr="00BC355B">
          <w:rPr>
            <w:rFonts w:ascii="Times New Roman" w:eastAsia="Times New Roman" w:hAnsi="Times New Roman" w:cs="Times New Roman"/>
            <w:color w:val="111111"/>
            <w:sz w:val="24"/>
            <w:szCs w:val="24"/>
            <w:lang w:eastAsia="ru-RU"/>
          </w:rPr>
          <w:t>Петуния</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23" w:anchor="s53" w:history="1">
        <w:r w:rsidRPr="00BC355B">
          <w:rPr>
            <w:rFonts w:ascii="Times New Roman" w:eastAsia="Times New Roman" w:hAnsi="Times New Roman" w:cs="Times New Roman"/>
            <w:color w:val="111111"/>
            <w:sz w:val="24"/>
            <w:szCs w:val="24"/>
            <w:lang w:eastAsia="ru-RU"/>
          </w:rPr>
          <w:t>Душистый табак</w:t>
        </w:r>
      </w:hyperlink>
    </w:p>
    <w:p w:rsidR="00BC355B" w:rsidRPr="00BC355B" w:rsidRDefault="00BC355B" w:rsidP="00BC355B">
      <w:pPr>
        <w:numPr>
          <w:ilvl w:val="1"/>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24" w:anchor="s54" w:history="1">
        <w:r w:rsidRPr="00BC355B">
          <w:rPr>
            <w:rFonts w:ascii="Times New Roman" w:eastAsia="Times New Roman" w:hAnsi="Times New Roman" w:cs="Times New Roman"/>
            <w:color w:val="111111"/>
            <w:sz w:val="24"/>
            <w:szCs w:val="24"/>
            <w:lang w:eastAsia="ru-RU"/>
          </w:rPr>
          <w:t>Паслен декоративный</w:t>
        </w:r>
      </w:hyperlink>
    </w:p>
    <w:p w:rsidR="00BC355B" w:rsidRPr="00BC355B" w:rsidRDefault="00BC355B" w:rsidP="00BC355B">
      <w:pPr>
        <w:numPr>
          <w:ilvl w:val="0"/>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25" w:anchor="s6" w:history="1">
        <w:r w:rsidRPr="00BC355B">
          <w:rPr>
            <w:rFonts w:ascii="Times New Roman" w:eastAsia="Times New Roman" w:hAnsi="Times New Roman" w:cs="Times New Roman"/>
            <w:color w:val="111111"/>
            <w:sz w:val="24"/>
            <w:szCs w:val="24"/>
            <w:lang w:eastAsia="ru-RU"/>
          </w:rPr>
          <w:t>6. Пасленовые растения – особенности выращивания</w:t>
        </w:r>
      </w:hyperlink>
    </w:p>
    <w:p w:rsidR="00BC355B" w:rsidRPr="00BC355B" w:rsidRDefault="00BC355B" w:rsidP="00BC355B">
      <w:pPr>
        <w:numPr>
          <w:ilvl w:val="0"/>
          <w:numId w:val="1"/>
        </w:numPr>
        <w:pBdr>
          <w:bottom w:val="single" w:sz="6" w:space="8" w:color="DCE6BE"/>
        </w:pBdr>
        <w:spacing w:after="0" w:line="240" w:lineRule="auto"/>
        <w:ind w:left="15" w:right="15" w:firstLine="709"/>
        <w:jc w:val="both"/>
        <w:rPr>
          <w:rFonts w:ascii="Times New Roman" w:eastAsia="Times New Roman" w:hAnsi="Times New Roman" w:cs="Times New Roman"/>
          <w:color w:val="000000"/>
          <w:sz w:val="24"/>
          <w:szCs w:val="24"/>
          <w:lang w:eastAsia="ru-RU"/>
        </w:rPr>
      </w:pPr>
      <w:hyperlink r:id="rId26" w:anchor="s7" w:history="1">
        <w:r w:rsidRPr="00BC355B">
          <w:rPr>
            <w:rFonts w:ascii="Times New Roman" w:eastAsia="Times New Roman" w:hAnsi="Times New Roman" w:cs="Times New Roman"/>
            <w:color w:val="111111"/>
            <w:sz w:val="24"/>
            <w:szCs w:val="24"/>
            <w:lang w:eastAsia="ru-RU"/>
          </w:rPr>
          <w:t>7. Свойства пасленовых растений</w:t>
        </w:r>
      </w:hyperlink>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Представители семейства – травянистые растения, кустарники и небольшие деревья с очередными или супротивными (в области соцветий) листьями, обоеполыми актиноморфными или зигоморфными цветками, собранными обычно в пазушные конечные соцветия. Опыляются цветки пасленовых культур насекомыми, в тропиках же в опылении принимают участия птицы и даже мелкие млекопитающие. Семейство делится на два подсемейства – Пасленовые и </w:t>
      </w:r>
      <w:proofErr w:type="spellStart"/>
      <w:r w:rsidRPr="00BC355B">
        <w:rPr>
          <w:rFonts w:ascii="Times New Roman" w:eastAsia="Times New Roman" w:hAnsi="Times New Roman" w:cs="Times New Roman"/>
          <w:color w:val="000000"/>
          <w:sz w:val="24"/>
          <w:szCs w:val="24"/>
          <w:lang w:eastAsia="ru-RU"/>
        </w:rPr>
        <w:t>Нолановые</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Нолановые</w:t>
      </w:r>
      <w:proofErr w:type="spellEnd"/>
      <w:r w:rsidRPr="00BC355B">
        <w:rPr>
          <w:rFonts w:ascii="Times New Roman" w:eastAsia="Times New Roman" w:hAnsi="Times New Roman" w:cs="Times New Roman"/>
          <w:color w:val="000000"/>
          <w:sz w:val="24"/>
          <w:szCs w:val="24"/>
          <w:lang w:eastAsia="ru-RU"/>
        </w:rPr>
        <w:t xml:space="preserve"> включают роды </w:t>
      </w:r>
      <w:proofErr w:type="spellStart"/>
      <w:r w:rsidRPr="00BC355B">
        <w:rPr>
          <w:rFonts w:ascii="Times New Roman" w:eastAsia="Times New Roman" w:hAnsi="Times New Roman" w:cs="Times New Roman"/>
          <w:color w:val="000000"/>
          <w:sz w:val="24"/>
          <w:szCs w:val="24"/>
          <w:lang w:eastAsia="ru-RU"/>
        </w:rPr>
        <w:t>Нолана</w:t>
      </w:r>
      <w:proofErr w:type="spellEnd"/>
      <w:r w:rsidRPr="00BC355B">
        <w:rPr>
          <w:rFonts w:ascii="Times New Roman" w:eastAsia="Times New Roman" w:hAnsi="Times New Roman" w:cs="Times New Roman"/>
          <w:color w:val="000000"/>
          <w:sz w:val="24"/>
          <w:szCs w:val="24"/>
          <w:lang w:eastAsia="ru-RU"/>
        </w:rPr>
        <w:t xml:space="preserve"> (75 видов растений) и </w:t>
      </w:r>
      <w:proofErr w:type="spellStart"/>
      <w:r w:rsidRPr="00BC355B">
        <w:rPr>
          <w:rFonts w:ascii="Times New Roman" w:eastAsia="Times New Roman" w:hAnsi="Times New Roman" w:cs="Times New Roman"/>
          <w:color w:val="000000"/>
          <w:sz w:val="24"/>
          <w:szCs w:val="24"/>
          <w:lang w:eastAsia="ru-RU"/>
        </w:rPr>
        <w:t>Алона</w:t>
      </w:r>
      <w:proofErr w:type="spellEnd"/>
      <w:r w:rsidRPr="00BC355B">
        <w:rPr>
          <w:rFonts w:ascii="Times New Roman" w:eastAsia="Times New Roman" w:hAnsi="Times New Roman" w:cs="Times New Roman"/>
          <w:color w:val="000000"/>
          <w:sz w:val="24"/>
          <w:szCs w:val="24"/>
          <w:lang w:eastAsia="ru-RU"/>
        </w:rPr>
        <w:t xml:space="preserve"> (5-6 чилийских видов), а подсемейство Пасленовые состоят из 5 триб, и самой многочисленной из них является триба Пасленовые, которая в свою очередь делится на </w:t>
      </w:r>
      <w:proofErr w:type="spellStart"/>
      <w:r w:rsidRPr="00BC355B">
        <w:rPr>
          <w:rFonts w:ascii="Times New Roman" w:eastAsia="Times New Roman" w:hAnsi="Times New Roman" w:cs="Times New Roman"/>
          <w:color w:val="000000"/>
          <w:sz w:val="24"/>
          <w:szCs w:val="24"/>
          <w:lang w:eastAsia="ru-RU"/>
        </w:rPr>
        <w:t>подтрибы</w:t>
      </w:r>
      <w:proofErr w:type="spellEnd"/>
      <w:r w:rsidRPr="00BC355B">
        <w:rPr>
          <w:rFonts w:ascii="Times New Roman" w:eastAsia="Times New Roman" w:hAnsi="Times New Roman" w:cs="Times New Roman"/>
          <w:color w:val="000000"/>
          <w:sz w:val="24"/>
          <w:szCs w:val="24"/>
          <w:lang w:eastAsia="ru-RU"/>
        </w:rPr>
        <w:t>. О представителях трибы Пасленовые подсемейства Пасленовые семейства Пасленовые и пойдет речь в нашей статье.</w:t>
      </w:r>
    </w:p>
    <w:p w:rsidR="00BC355B" w:rsidRPr="00BC355B" w:rsidRDefault="00BC355B" w:rsidP="00BC355B">
      <w:pPr>
        <w:pBdr>
          <w:top w:val="double" w:sz="6" w:space="0" w:color="FFFFFF"/>
          <w:left w:val="double" w:sz="6" w:space="0" w:color="FFFFFF"/>
          <w:bottom w:val="double" w:sz="6" w:space="0" w:color="FFFFFF"/>
          <w:right w:val="double" w:sz="6" w:space="0" w:color="FFFFFF"/>
        </w:pBdr>
        <w:spacing w:after="0" w:line="240" w:lineRule="auto"/>
        <w:ind w:firstLine="709"/>
        <w:jc w:val="center"/>
        <w:outlineLvl w:val="1"/>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Плодовые пасленовые растения</w:t>
      </w:r>
    </w:p>
    <w:p w:rsidR="00BC355B" w:rsidRPr="00BC355B" w:rsidRDefault="00BC355B" w:rsidP="00BC355B">
      <w:pPr>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Помидоры.</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Помидоры,</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 xml:space="preserve">томаты (лат. </w:t>
      </w:r>
      <w:proofErr w:type="spellStart"/>
      <w:r w:rsidRPr="00BC355B">
        <w:rPr>
          <w:rFonts w:ascii="Times New Roman" w:eastAsia="Times New Roman" w:hAnsi="Times New Roman" w:cs="Times New Roman"/>
          <w:b/>
          <w:bCs/>
          <w:color w:val="000000"/>
          <w:sz w:val="24"/>
          <w:szCs w:val="24"/>
          <w:lang w:eastAsia="ru-RU"/>
        </w:rPr>
        <w:t>Solanum</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lycopersicum</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 это вид травянистых однолетников рода Паслен семейства Пасленовые, который возделывают как овощную культуру. Название «помидор» происходит из итальянского языка и означает «золотое яблоко» (</w:t>
      </w:r>
      <w:proofErr w:type="spellStart"/>
      <w:r w:rsidRPr="00BC355B">
        <w:rPr>
          <w:rFonts w:ascii="Times New Roman" w:eastAsia="Times New Roman" w:hAnsi="Times New Roman" w:cs="Times New Roman"/>
          <w:color w:val="000000"/>
          <w:sz w:val="24"/>
          <w:szCs w:val="24"/>
          <w:lang w:eastAsia="ru-RU"/>
        </w:rPr>
        <w:t>pomo</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d'oro</w:t>
      </w:r>
      <w:proofErr w:type="spellEnd"/>
      <w:r w:rsidRPr="00BC355B">
        <w:rPr>
          <w:rFonts w:ascii="Times New Roman" w:eastAsia="Times New Roman" w:hAnsi="Times New Roman" w:cs="Times New Roman"/>
          <w:color w:val="000000"/>
          <w:sz w:val="24"/>
          <w:szCs w:val="24"/>
          <w:lang w:eastAsia="ru-RU"/>
        </w:rPr>
        <w:t xml:space="preserve">), а «томат» – производное от ацтекского названия растения </w:t>
      </w:r>
      <w:r w:rsidRPr="00BC355B">
        <w:rPr>
          <w:rFonts w:ascii="Times New Roman" w:eastAsia="Times New Roman" w:hAnsi="Times New Roman" w:cs="Times New Roman"/>
          <w:color w:val="000000"/>
          <w:sz w:val="24"/>
          <w:szCs w:val="24"/>
          <w:lang w:eastAsia="ru-RU"/>
        </w:rPr>
        <w:lastRenderedPageBreak/>
        <w:t>«</w:t>
      </w:r>
      <w:proofErr w:type="spellStart"/>
      <w:r w:rsidRPr="00BC355B">
        <w:rPr>
          <w:rFonts w:ascii="Times New Roman" w:eastAsia="Times New Roman" w:hAnsi="Times New Roman" w:cs="Times New Roman"/>
          <w:color w:val="000000"/>
          <w:sz w:val="24"/>
          <w:szCs w:val="24"/>
          <w:lang w:eastAsia="ru-RU"/>
        </w:rPr>
        <w:t>шитоматль</w:t>
      </w:r>
      <w:proofErr w:type="spellEnd"/>
      <w:r w:rsidRPr="00BC355B">
        <w:rPr>
          <w:rFonts w:ascii="Times New Roman" w:eastAsia="Times New Roman" w:hAnsi="Times New Roman" w:cs="Times New Roman"/>
          <w:color w:val="000000"/>
          <w:sz w:val="24"/>
          <w:szCs w:val="24"/>
          <w:lang w:eastAsia="ru-RU"/>
        </w:rPr>
        <w:t xml:space="preserve">». Как уже упоминалось, пасленовые культуры возделывались еще индейскими племенами. В середине XVI века конкистадоры завезли томат в Португалию и Испанию, затем он попал во Францию и Италию, после чего распространился по всей Европе. Сначала помидоры, которые считались ядовитыми, выращивались как экзотическая диковина. Плоды томатов в Европе вызревать не успевали. Созревания плодов удалось добиться лишь при выращивании культуры рассадным способом и использовании метода </w:t>
      </w:r>
      <w:proofErr w:type="spellStart"/>
      <w:r w:rsidRPr="00BC355B">
        <w:rPr>
          <w:rFonts w:ascii="Times New Roman" w:eastAsia="Times New Roman" w:hAnsi="Times New Roman" w:cs="Times New Roman"/>
          <w:color w:val="000000"/>
          <w:sz w:val="24"/>
          <w:szCs w:val="24"/>
          <w:lang w:eastAsia="ru-RU"/>
        </w:rPr>
        <w:t>дозаривания</w:t>
      </w:r>
      <w:proofErr w:type="spellEnd"/>
      <w:r w:rsidRPr="00BC355B">
        <w:rPr>
          <w:rFonts w:ascii="Times New Roman" w:eastAsia="Times New Roman" w:hAnsi="Times New Roman" w:cs="Times New Roman"/>
          <w:color w:val="000000"/>
          <w:sz w:val="24"/>
          <w:szCs w:val="24"/>
          <w:lang w:eastAsia="ru-RU"/>
        </w:rPr>
        <w:t>.</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4E875E2B" wp14:editId="10548A1B">
            <wp:extent cx="4591050" cy="2905125"/>
            <wp:effectExtent l="0" t="0" r="0" b="9525"/>
            <wp:docPr id="3" name="Рисунок 3" descr="Помидоры, или томаты (лат. Solanum lycopers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мидоры, или томаты (лат. Solanum lycopersic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290512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По типу роста сорта помидоров бывают детерминированными и </w:t>
      </w:r>
      <w:proofErr w:type="spellStart"/>
      <w:r w:rsidRPr="00BC355B">
        <w:rPr>
          <w:rFonts w:ascii="Times New Roman" w:eastAsia="Times New Roman" w:hAnsi="Times New Roman" w:cs="Times New Roman"/>
          <w:color w:val="000000"/>
          <w:sz w:val="24"/>
          <w:szCs w:val="24"/>
          <w:lang w:eastAsia="ru-RU"/>
        </w:rPr>
        <w:t>индетерминированными</w:t>
      </w:r>
      <w:proofErr w:type="spellEnd"/>
      <w:r w:rsidRPr="00BC355B">
        <w:rPr>
          <w:rFonts w:ascii="Times New Roman" w:eastAsia="Times New Roman" w:hAnsi="Times New Roman" w:cs="Times New Roman"/>
          <w:color w:val="000000"/>
          <w:sz w:val="24"/>
          <w:szCs w:val="24"/>
          <w:lang w:eastAsia="ru-RU"/>
        </w:rPr>
        <w:t xml:space="preserve">, по времени созревания – ранними, среднеспелыми и поздними, по назначению сорта томатов делятся на столовые, предназначенные для консервирования или для производства сока, а по форме куста помидоры бывают штамбовые, </w:t>
      </w:r>
      <w:proofErr w:type="spellStart"/>
      <w:r w:rsidRPr="00BC355B">
        <w:rPr>
          <w:rFonts w:ascii="Times New Roman" w:eastAsia="Times New Roman" w:hAnsi="Times New Roman" w:cs="Times New Roman"/>
          <w:color w:val="000000"/>
          <w:sz w:val="24"/>
          <w:szCs w:val="24"/>
          <w:lang w:eastAsia="ru-RU"/>
        </w:rPr>
        <w:t>нештамбовые</w:t>
      </w:r>
      <w:proofErr w:type="spellEnd"/>
      <w:r w:rsidRPr="00BC355B">
        <w:rPr>
          <w:rFonts w:ascii="Times New Roman" w:eastAsia="Times New Roman" w:hAnsi="Times New Roman" w:cs="Times New Roman"/>
          <w:color w:val="000000"/>
          <w:sz w:val="24"/>
          <w:szCs w:val="24"/>
          <w:lang w:eastAsia="ru-RU"/>
        </w:rPr>
        <w:t xml:space="preserve"> и картофельного типа.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Помидоры – культура свето- и теплолюбивая, плохо переносящая повышенную влажность воздуха, но требующая обильного полива. Выращивают их как в открытом, так и в закрытом грунте. Если вы хотите посадить помидоры на дачном участке, выбирайте для них открытое, но защищенное от ветра и хорошо освещаемое солнцем место на южной или юго-западной стороне. Оптимальная кислотность почвы для помидоров – 6-7 </w:t>
      </w:r>
      <w:proofErr w:type="spellStart"/>
      <w:r w:rsidRPr="00BC355B">
        <w:rPr>
          <w:rFonts w:ascii="Times New Roman" w:eastAsia="Times New Roman" w:hAnsi="Times New Roman" w:cs="Times New Roman"/>
          <w:color w:val="000000"/>
          <w:sz w:val="24"/>
          <w:szCs w:val="24"/>
          <w:lang w:eastAsia="ru-RU"/>
        </w:rPr>
        <w:t>pH</w:t>
      </w:r>
      <w:proofErr w:type="spellEnd"/>
      <w:r w:rsidRPr="00BC355B">
        <w:rPr>
          <w:rFonts w:ascii="Times New Roman" w:eastAsia="Times New Roman" w:hAnsi="Times New Roman" w:cs="Times New Roman"/>
          <w:color w:val="000000"/>
          <w:sz w:val="24"/>
          <w:szCs w:val="24"/>
          <w:lang w:eastAsia="ru-RU"/>
        </w:rPr>
        <w:t xml:space="preserve">. Лучше всего растут томаты на легких грунтах. В качестве предшественников помидорам </w:t>
      </w:r>
      <w:r w:rsidRPr="00BC355B">
        <w:rPr>
          <w:rFonts w:ascii="Times New Roman" w:eastAsia="Times New Roman" w:hAnsi="Times New Roman" w:cs="Times New Roman"/>
          <w:sz w:val="24"/>
          <w:szCs w:val="24"/>
          <w:lang w:eastAsia="ru-RU"/>
        </w:rPr>
        <w:t>подходят </w:t>
      </w:r>
      <w:hyperlink r:id="rId28" w:history="1">
        <w:r w:rsidRPr="00BC355B">
          <w:rPr>
            <w:rFonts w:ascii="Times New Roman" w:eastAsia="Times New Roman" w:hAnsi="Times New Roman" w:cs="Times New Roman"/>
            <w:sz w:val="24"/>
            <w:szCs w:val="24"/>
            <w:u w:val="single"/>
            <w:lang w:eastAsia="ru-RU"/>
          </w:rPr>
          <w:t>лук</w:t>
        </w:r>
      </w:hyperlink>
      <w:r w:rsidRPr="00BC355B">
        <w:rPr>
          <w:rFonts w:ascii="Times New Roman" w:eastAsia="Times New Roman" w:hAnsi="Times New Roman" w:cs="Times New Roman"/>
          <w:sz w:val="24"/>
          <w:szCs w:val="24"/>
          <w:lang w:eastAsia="ru-RU"/>
        </w:rPr>
        <w:t>, </w:t>
      </w:r>
      <w:hyperlink r:id="rId29" w:history="1">
        <w:r w:rsidRPr="00BC355B">
          <w:rPr>
            <w:rFonts w:ascii="Times New Roman" w:eastAsia="Times New Roman" w:hAnsi="Times New Roman" w:cs="Times New Roman"/>
            <w:sz w:val="24"/>
            <w:szCs w:val="24"/>
            <w:u w:val="single"/>
            <w:lang w:eastAsia="ru-RU"/>
          </w:rPr>
          <w:t>капуста</w:t>
        </w:r>
      </w:hyperlink>
      <w:r w:rsidRPr="00BC355B">
        <w:rPr>
          <w:rFonts w:ascii="Times New Roman" w:eastAsia="Times New Roman" w:hAnsi="Times New Roman" w:cs="Times New Roman"/>
          <w:sz w:val="24"/>
          <w:szCs w:val="24"/>
          <w:lang w:eastAsia="ru-RU"/>
        </w:rPr>
        <w:t>, </w:t>
      </w:r>
      <w:hyperlink r:id="rId30" w:history="1">
        <w:r w:rsidRPr="00BC355B">
          <w:rPr>
            <w:rFonts w:ascii="Times New Roman" w:eastAsia="Times New Roman" w:hAnsi="Times New Roman" w:cs="Times New Roman"/>
            <w:sz w:val="24"/>
            <w:szCs w:val="24"/>
            <w:u w:val="single"/>
            <w:lang w:eastAsia="ru-RU"/>
          </w:rPr>
          <w:t>кабачки</w:t>
        </w:r>
      </w:hyperlink>
      <w:r w:rsidRPr="00BC355B">
        <w:rPr>
          <w:rFonts w:ascii="Times New Roman" w:eastAsia="Times New Roman" w:hAnsi="Times New Roman" w:cs="Times New Roman"/>
          <w:sz w:val="24"/>
          <w:szCs w:val="24"/>
          <w:lang w:eastAsia="ru-RU"/>
        </w:rPr>
        <w:t>, </w:t>
      </w:r>
      <w:hyperlink r:id="rId31" w:history="1">
        <w:r w:rsidRPr="00BC355B">
          <w:rPr>
            <w:rFonts w:ascii="Times New Roman" w:eastAsia="Times New Roman" w:hAnsi="Times New Roman" w:cs="Times New Roman"/>
            <w:sz w:val="24"/>
            <w:szCs w:val="24"/>
            <w:u w:val="single"/>
            <w:lang w:eastAsia="ru-RU"/>
          </w:rPr>
          <w:t>огурцы</w:t>
        </w:r>
      </w:hyperlink>
      <w:r w:rsidRPr="00BC355B">
        <w:rPr>
          <w:rFonts w:ascii="Times New Roman" w:eastAsia="Times New Roman" w:hAnsi="Times New Roman" w:cs="Times New Roman"/>
          <w:sz w:val="24"/>
          <w:szCs w:val="24"/>
          <w:lang w:eastAsia="ru-RU"/>
        </w:rPr>
        <w:t>, </w:t>
      </w:r>
      <w:hyperlink r:id="rId32" w:history="1">
        <w:r w:rsidRPr="00BC355B">
          <w:rPr>
            <w:rFonts w:ascii="Times New Roman" w:eastAsia="Times New Roman" w:hAnsi="Times New Roman" w:cs="Times New Roman"/>
            <w:sz w:val="24"/>
            <w:szCs w:val="24"/>
            <w:u w:val="single"/>
            <w:lang w:eastAsia="ru-RU"/>
          </w:rPr>
          <w:t>морковь</w:t>
        </w:r>
      </w:hyperlink>
      <w:r w:rsidRPr="00BC355B">
        <w:rPr>
          <w:rFonts w:ascii="Times New Roman" w:eastAsia="Times New Roman" w:hAnsi="Times New Roman" w:cs="Times New Roman"/>
          <w:sz w:val="24"/>
          <w:szCs w:val="24"/>
          <w:lang w:eastAsia="ru-RU"/>
        </w:rPr>
        <w:t>, </w:t>
      </w:r>
      <w:hyperlink r:id="rId33" w:history="1">
        <w:r w:rsidRPr="00BC355B">
          <w:rPr>
            <w:rFonts w:ascii="Times New Roman" w:eastAsia="Times New Roman" w:hAnsi="Times New Roman" w:cs="Times New Roman"/>
            <w:sz w:val="24"/>
            <w:szCs w:val="24"/>
            <w:u w:val="single"/>
            <w:lang w:eastAsia="ru-RU"/>
          </w:rPr>
          <w:t>тыква</w:t>
        </w:r>
      </w:hyperlink>
      <w:r w:rsidRPr="00BC355B">
        <w:rPr>
          <w:rFonts w:ascii="Times New Roman" w:eastAsia="Times New Roman" w:hAnsi="Times New Roman" w:cs="Times New Roman"/>
          <w:sz w:val="24"/>
          <w:szCs w:val="24"/>
          <w:lang w:eastAsia="ru-RU"/>
        </w:rPr>
        <w:t>, </w:t>
      </w:r>
      <w:hyperlink r:id="rId34" w:history="1">
        <w:r w:rsidRPr="00BC355B">
          <w:rPr>
            <w:rFonts w:ascii="Times New Roman" w:eastAsia="Times New Roman" w:hAnsi="Times New Roman" w:cs="Times New Roman"/>
            <w:sz w:val="24"/>
            <w:szCs w:val="24"/>
            <w:u w:val="single"/>
            <w:lang w:eastAsia="ru-RU"/>
          </w:rPr>
          <w:t>сидераты</w:t>
        </w:r>
      </w:hyperlink>
      <w:r w:rsidRPr="00BC355B">
        <w:rPr>
          <w:rFonts w:ascii="Times New Roman" w:eastAsia="Times New Roman" w:hAnsi="Times New Roman" w:cs="Times New Roman"/>
          <w:sz w:val="24"/>
          <w:szCs w:val="24"/>
          <w:lang w:eastAsia="ru-RU"/>
        </w:rPr>
        <w:t xml:space="preserve">, </w:t>
      </w:r>
      <w:r w:rsidRPr="00BC355B">
        <w:rPr>
          <w:rFonts w:ascii="Times New Roman" w:eastAsia="Times New Roman" w:hAnsi="Times New Roman" w:cs="Times New Roman"/>
          <w:color w:val="000000"/>
          <w:sz w:val="24"/>
          <w:szCs w:val="24"/>
          <w:lang w:eastAsia="ru-RU"/>
        </w:rPr>
        <w:t xml:space="preserve">а после таких культур, как картофель, перец, баклажан, физалис и другие пасленовые, помидоры можно выращивать лишь спустя три-четыре года. Сортов и гибридов томатов существует очень много. Из ранних томатов популярны сорта Белый налив, Искорка, Акварель, Супермодель, Эльдорадо, Катюша, Скороспелка, Золотой поток, </w:t>
      </w:r>
      <w:proofErr w:type="spellStart"/>
      <w:r w:rsidRPr="00BC355B">
        <w:rPr>
          <w:rFonts w:ascii="Times New Roman" w:eastAsia="Times New Roman" w:hAnsi="Times New Roman" w:cs="Times New Roman"/>
          <w:color w:val="000000"/>
          <w:sz w:val="24"/>
          <w:szCs w:val="24"/>
          <w:lang w:eastAsia="ru-RU"/>
        </w:rPr>
        <w:t>Мазарини</w:t>
      </w:r>
      <w:proofErr w:type="spellEnd"/>
      <w:r w:rsidRPr="00BC355B">
        <w:rPr>
          <w:rFonts w:ascii="Times New Roman" w:eastAsia="Times New Roman" w:hAnsi="Times New Roman" w:cs="Times New Roman"/>
          <w:color w:val="000000"/>
          <w:sz w:val="24"/>
          <w:szCs w:val="24"/>
          <w:lang w:eastAsia="ru-RU"/>
        </w:rPr>
        <w:t xml:space="preserve">, Триумф, </w:t>
      </w:r>
      <w:proofErr w:type="gramStart"/>
      <w:r w:rsidRPr="00BC355B">
        <w:rPr>
          <w:rFonts w:ascii="Times New Roman" w:eastAsia="Times New Roman" w:hAnsi="Times New Roman" w:cs="Times New Roman"/>
          <w:color w:val="000000"/>
          <w:sz w:val="24"/>
          <w:szCs w:val="24"/>
          <w:lang w:eastAsia="ru-RU"/>
        </w:rPr>
        <w:t>Видимо-невидимо</w:t>
      </w:r>
      <w:proofErr w:type="gramEnd"/>
      <w:r w:rsidRPr="00BC355B">
        <w:rPr>
          <w:rFonts w:ascii="Times New Roman" w:eastAsia="Times New Roman" w:hAnsi="Times New Roman" w:cs="Times New Roman"/>
          <w:color w:val="000000"/>
          <w:sz w:val="24"/>
          <w:szCs w:val="24"/>
          <w:lang w:eastAsia="ru-RU"/>
        </w:rPr>
        <w:t xml:space="preserve">, Черная гроздь, Пузата хата, из среднеспелых – Лабрадор, </w:t>
      </w:r>
      <w:proofErr w:type="spellStart"/>
      <w:r w:rsidRPr="00BC355B">
        <w:rPr>
          <w:rFonts w:ascii="Times New Roman" w:eastAsia="Times New Roman" w:hAnsi="Times New Roman" w:cs="Times New Roman"/>
          <w:color w:val="000000"/>
          <w:sz w:val="24"/>
          <w:szCs w:val="24"/>
          <w:lang w:eastAsia="ru-RU"/>
        </w:rPr>
        <w:t>Жиголо</w:t>
      </w:r>
      <w:proofErr w:type="spellEnd"/>
      <w:r w:rsidRPr="00BC355B">
        <w:rPr>
          <w:rFonts w:ascii="Times New Roman" w:eastAsia="Times New Roman" w:hAnsi="Times New Roman" w:cs="Times New Roman"/>
          <w:color w:val="000000"/>
          <w:sz w:val="24"/>
          <w:szCs w:val="24"/>
          <w:lang w:eastAsia="ru-RU"/>
        </w:rPr>
        <w:t xml:space="preserve">, Хай </w:t>
      </w:r>
      <w:proofErr w:type="spellStart"/>
      <w:r w:rsidRPr="00BC355B">
        <w:rPr>
          <w:rFonts w:ascii="Times New Roman" w:eastAsia="Times New Roman" w:hAnsi="Times New Roman" w:cs="Times New Roman"/>
          <w:color w:val="000000"/>
          <w:sz w:val="24"/>
          <w:szCs w:val="24"/>
          <w:lang w:eastAsia="ru-RU"/>
        </w:rPr>
        <w:t>Колор</w:t>
      </w:r>
      <w:proofErr w:type="spellEnd"/>
      <w:r w:rsidRPr="00BC355B">
        <w:rPr>
          <w:rFonts w:ascii="Times New Roman" w:eastAsia="Times New Roman" w:hAnsi="Times New Roman" w:cs="Times New Roman"/>
          <w:color w:val="000000"/>
          <w:sz w:val="24"/>
          <w:szCs w:val="24"/>
          <w:lang w:eastAsia="ru-RU"/>
        </w:rPr>
        <w:t xml:space="preserve">, Маруся, Самсон, Малиновое чудо, тепличные помидоры </w:t>
      </w:r>
      <w:proofErr w:type="spellStart"/>
      <w:r w:rsidRPr="00BC355B">
        <w:rPr>
          <w:rFonts w:ascii="Times New Roman" w:eastAsia="Times New Roman" w:hAnsi="Times New Roman" w:cs="Times New Roman"/>
          <w:color w:val="000000"/>
          <w:sz w:val="24"/>
          <w:szCs w:val="24"/>
          <w:lang w:eastAsia="ru-RU"/>
        </w:rPr>
        <w:t>Аурия</w:t>
      </w:r>
      <w:proofErr w:type="spellEnd"/>
      <w:r w:rsidRPr="00BC355B">
        <w:rPr>
          <w:rFonts w:ascii="Times New Roman" w:eastAsia="Times New Roman" w:hAnsi="Times New Roman" w:cs="Times New Roman"/>
          <w:color w:val="000000"/>
          <w:sz w:val="24"/>
          <w:szCs w:val="24"/>
          <w:lang w:eastAsia="ru-RU"/>
        </w:rPr>
        <w:t>, Афалина, Бабушкин секрет, Кенигсберг. Из позднеспелых томатов востребованы сорта Рио Гранд, Титан, Финик желтый, Финиш, Цитрусовый сад, Черри, Чудо рынка и другие.</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Баклажаны.</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Баклажан,</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 xml:space="preserve">паслен </w:t>
      </w:r>
      <w:proofErr w:type="spellStart"/>
      <w:r w:rsidRPr="00BC355B">
        <w:rPr>
          <w:rFonts w:ascii="Times New Roman" w:eastAsia="Times New Roman" w:hAnsi="Times New Roman" w:cs="Times New Roman"/>
          <w:b/>
          <w:bCs/>
          <w:color w:val="000000"/>
          <w:sz w:val="24"/>
          <w:szCs w:val="24"/>
          <w:lang w:eastAsia="ru-RU"/>
        </w:rPr>
        <w:t>темноплодный</w:t>
      </w:r>
      <w:proofErr w:type="spellEnd"/>
      <w:r w:rsidRPr="00BC355B">
        <w:rPr>
          <w:rFonts w:ascii="Times New Roman" w:eastAsia="Times New Roman" w:hAnsi="Times New Roman" w:cs="Times New Roman"/>
          <w:b/>
          <w:bCs/>
          <w:color w:val="000000"/>
          <w:sz w:val="24"/>
          <w:szCs w:val="24"/>
          <w:lang w:eastAsia="ru-RU"/>
        </w:rPr>
        <w:t xml:space="preserve"> (лат. </w:t>
      </w:r>
      <w:proofErr w:type="spellStart"/>
      <w:r w:rsidRPr="00BC355B">
        <w:rPr>
          <w:rFonts w:ascii="Times New Roman" w:eastAsia="Times New Roman" w:hAnsi="Times New Roman" w:cs="Times New Roman"/>
          <w:b/>
          <w:bCs/>
          <w:color w:val="000000"/>
          <w:sz w:val="24"/>
          <w:szCs w:val="24"/>
          <w:lang w:eastAsia="ru-RU"/>
        </w:rPr>
        <w:t>Solanum</w:t>
      </w:r>
      <w:proofErr w:type="spellEnd"/>
      <w:r w:rsidRPr="00BC355B">
        <w:rPr>
          <w:rFonts w:ascii="Times New Roman" w:eastAsia="Times New Roman" w:hAnsi="Times New Roman" w:cs="Times New Roman"/>
          <w:b/>
          <w:bCs/>
          <w:color w:val="000000"/>
          <w:sz w:val="24"/>
          <w:szCs w:val="24"/>
          <w:lang w:eastAsia="ru-RU"/>
        </w:rPr>
        <w:t xml:space="preserve"> </w:t>
      </w:r>
      <w:proofErr w:type="spellStart"/>
      <w:proofErr w:type="gramStart"/>
      <w:r w:rsidRPr="00BC355B">
        <w:rPr>
          <w:rFonts w:ascii="Times New Roman" w:eastAsia="Times New Roman" w:hAnsi="Times New Roman" w:cs="Times New Roman"/>
          <w:b/>
          <w:bCs/>
          <w:color w:val="000000"/>
          <w:sz w:val="24"/>
          <w:szCs w:val="24"/>
          <w:lang w:eastAsia="ru-RU"/>
        </w:rPr>
        <w:t>melongena</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является</w:t>
      </w:r>
      <w:proofErr w:type="gramEnd"/>
      <w:r w:rsidRPr="00BC355B">
        <w:rPr>
          <w:rFonts w:ascii="Times New Roman" w:eastAsia="Times New Roman" w:hAnsi="Times New Roman" w:cs="Times New Roman"/>
          <w:color w:val="000000"/>
          <w:sz w:val="24"/>
          <w:szCs w:val="24"/>
          <w:lang w:eastAsia="ru-RU"/>
        </w:rPr>
        <w:t xml:space="preserve"> видом травянистых однолетников рода Паслен. Съедобны у этого растения только плоды – в ботаническом смысле они являются ягодами, но в кулинарном отношении это овощи. Русское название «баклажан» произошло от турецкого «</w:t>
      </w:r>
      <w:proofErr w:type="spellStart"/>
      <w:r w:rsidRPr="00BC355B">
        <w:rPr>
          <w:rFonts w:ascii="Times New Roman" w:eastAsia="Times New Roman" w:hAnsi="Times New Roman" w:cs="Times New Roman"/>
          <w:color w:val="000000"/>
          <w:sz w:val="24"/>
          <w:szCs w:val="24"/>
          <w:lang w:eastAsia="ru-RU"/>
        </w:rPr>
        <w:t>патлыджан</w:t>
      </w:r>
      <w:proofErr w:type="spellEnd"/>
      <w:r w:rsidRPr="00BC355B">
        <w:rPr>
          <w:rFonts w:ascii="Times New Roman" w:eastAsia="Times New Roman" w:hAnsi="Times New Roman" w:cs="Times New Roman"/>
          <w:color w:val="000000"/>
          <w:sz w:val="24"/>
          <w:szCs w:val="24"/>
          <w:lang w:eastAsia="ru-RU"/>
        </w:rPr>
        <w:t>» и от таджикского «</w:t>
      </w:r>
      <w:proofErr w:type="spellStart"/>
      <w:r w:rsidRPr="00BC355B">
        <w:rPr>
          <w:rFonts w:ascii="Times New Roman" w:eastAsia="Times New Roman" w:hAnsi="Times New Roman" w:cs="Times New Roman"/>
          <w:color w:val="000000"/>
          <w:sz w:val="24"/>
          <w:szCs w:val="24"/>
          <w:lang w:eastAsia="ru-RU"/>
        </w:rPr>
        <w:t>боклачон</w:t>
      </w:r>
      <w:proofErr w:type="spellEnd"/>
      <w:r w:rsidRPr="00BC355B">
        <w:rPr>
          <w:rFonts w:ascii="Times New Roman" w:eastAsia="Times New Roman" w:hAnsi="Times New Roman" w:cs="Times New Roman"/>
          <w:color w:val="000000"/>
          <w:sz w:val="24"/>
          <w:szCs w:val="24"/>
          <w:lang w:eastAsia="ru-RU"/>
        </w:rPr>
        <w:t>». В диком виде баклажаны росли в Южной Азии, Индии и на Среднем Востоке – в этих районах и сейчас можно встретить далеких предков этого растения. По свидетельству санскритских источников в культуру баклажаны ввели около полутора тысяч лет назад. В IX веке арабы завезли баклажаны в Африку, в Европу они попал в XV столетии, но широкое распространение баклажаны получили лишь в XIX веке.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lastRenderedPageBreak/>
        <w:t xml:space="preserve">Мощная корневая система растений может проникать вглубь на полтора метра, но большая часть корней располагается в поверхностном слое почвы – не глубже 40 см. Стебель у баклажана опушенный, круглый в сечении, иногда с фиолетовым оттенком, как и крупные, очередные, шершавые и опушенные листья, похожие по форме на дубовые. В высоту стебель детерминантных сортов, предназначенных для открытого грунта, достигает от 50 до 150 см, а сорта </w:t>
      </w:r>
      <w:proofErr w:type="spellStart"/>
      <w:r w:rsidRPr="00BC355B">
        <w:rPr>
          <w:rFonts w:ascii="Times New Roman" w:eastAsia="Times New Roman" w:hAnsi="Times New Roman" w:cs="Times New Roman"/>
          <w:color w:val="000000"/>
          <w:sz w:val="24"/>
          <w:szCs w:val="24"/>
          <w:lang w:eastAsia="ru-RU"/>
        </w:rPr>
        <w:t>индетерминантные</w:t>
      </w:r>
      <w:proofErr w:type="spellEnd"/>
      <w:r w:rsidRPr="00BC355B">
        <w:rPr>
          <w:rFonts w:ascii="Times New Roman" w:eastAsia="Times New Roman" w:hAnsi="Times New Roman" w:cs="Times New Roman"/>
          <w:color w:val="000000"/>
          <w:sz w:val="24"/>
          <w:szCs w:val="24"/>
          <w:lang w:eastAsia="ru-RU"/>
        </w:rPr>
        <w:t>, выведенные для выращивания в теплицах, бывают высотой до 3 м. Обоеполые, диаметром от 2,5 до 5 см, одиночные, но чаще собранные по 2-7 штук в соцветия-полузонтики цветки баклажанов раскрываются с июля по сентябрь. Их окраска варьируется от светло-лиловой до темно-фиолетовой, но встречаются сорта и с белыми цветками. Плод баклажанов – округлая, цилиндрическая или грушевидная ягода с глянцевой или матовой поверхностью, достигающая в длину 70, в диаметре 20 см, а в массе иногда 1 кг. В пищу плоды употребляют недозревшими, как только они приобретут лиловый или темно-фиолетовый цвет. Если дать ягоде созреть, она станет серо-зеленой или буро-желтой, невкусной и грубой. Однако встречаются сорта баклажанов с плодами белого, зеленого, желтого и даже красного цвета. Мелкие светло-коричневые семена созревают в плодах в августе-октябре.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3A347B6D" wp14:editId="591682FC">
            <wp:extent cx="4429125" cy="3000375"/>
            <wp:effectExtent l="0" t="0" r="9525" b="9525"/>
            <wp:docPr id="4" name="Рисунок 4" descr="Баклажан, или паслен темноплодный (лат. Solanum melon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клажан, или паслен темноплодный (лат. Solanum melongen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9125" cy="300037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Выращивают баклажаны преимущественно рассадным способом. Следует знать, что эта культура отличается повышенной требовательностью к условиям выращивания: от колебания температур баклажаны могут сбросить бутоны, цветки и даже завязи; семена прорастают при температуре не ниже 15 ºC; растение проявляет высокую чувствительность к освещению, поэтому в пасмурную погоду, в тени или в загущенных посадках рост баклажанов сильно замедляется, а плоды образуются мелкие; влажность почвы на грядке с баклажанами нужно поддерживать на уровне 80 %. Кроме того, баклажаны плохо переносят пересадку и пикировку.</w:t>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r w:rsidRPr="00BC355B">
        <w:rPr>
          <w:rFonts w:ascii="Times New Roman" w:eastAsia="Times New Roman" w:hAnsi="Times New Roman" w:cs="Times New Roman"/>
          <w:sz w:val="24"/>
          <w:szCs w:val="24"/>
          <w:lang w:eastAsia="ru-RU"/>
        </w:rPr>
        <w:t xml:space="preserve">Выращивают баклажаны в легких, рыхлых, хорошо удобренных супесчаных грунтах на открытых и освещаемых солнцем участках. Лучшие предшественники для баклажанов – огурец, озимая пшеница, лук, капуста, </w:t>
      </w:r>
      <w:proofErr w:type="spellStart"/>
      <w:r w:rsidRPr="00BC355B">
        <w:rPr>
          <w:rFonts w:ascii="Times New Roman" w:eastAsia="Times New Roman" w:hAnsi="Times New Roman" w:cs="Times New Roman"/>
          <w:sz w:val="24"/>
          <w:szCs w:val="24"/>
          <w:lang w:eastAsia="ru-RU"/>
        </w:rPr>
        <w:t>сидераты</w:t>
      </w:r>
      <w:proofErr w:type="spellEnd"/>
      <w:r w:rsidRPr="00BC355B">
        <w:rPr>
          <w:rFonts w:ascii="Times New Roman" w:eastAsia="Times New Roman" w:hAnsi="Times New Roman" w:cs="Times New Roman"/>
          <w:sz w:val="24"/>
          <w:szCs w:val="24"/>
          <w:lang w:eastAsia="ru-RU"/>
        </w:rPr>
        <w:t>, морковь, тыква, кабачки, </w:t>
      </w:r>
      <w:hyperlink r:id="rId36" w:history="1">
        <w:r w:rsidRPr="00BC355B">
          <w:rPr>
            <w:rFonts w:ascii="Times New Roman" w:eastAsia="Times New Roman" w:hAnsi="Times New Roman" w:cs="Times New Roman"/>
            <w:sz w:val="24"/>
            <w:szCs w:val="24"/>
            <w:u w:val="single"/>
            <w:lang w:eastAsia="ru-RU"/>
          </w:rPr>
          <w:t>патиссоны</w:t>
        </w:r>
      </w:hyperlink>
      <w:r w:rsidRPr="00BC355B">
        <w:rPr>
          <w:rFonts w:ascii="Times New Roman" w:eastAsia="Times New Roman" w:hAnsi="Times New Roman" w:cs="Times New Roman"/>
          <w:sz w:val="24"/>
          <w:szCs w:val="24"/>
          <w:lang w:eastAsia="ru-RU"/>
        </w:rPr>
        <w:t> и </w:t>
      </w:r>
      <w:hyperlink r:id="rId37" w:history="1">
        <w:r w:rsidRPr="00BC355B">
          <w:rPr>
            <w:rFonts w:ascii="Times New Roman" w:eastAsia="Times New Roman" w:hAnsi="Times New Roman" w:cs="Times New Roman"/>
            <w:sz w:val="24"/>
            <w:szCs w:val="24"/>
            <w:u w:val="single"/>
            <w:lang w:eastAsia="ru-RU"/>
          </w:rPr>
          <w:t>бобовые культуры</w:t>
        </w:r>
      </w:hyperlink>
      <w:r w:rsidRPr="00BC355B">
        <w:rPr>
          <w:rFonts w:ascii="Times New Roman" w:eastAsia="Times New Roman" w:hAnsi="Times New Roman" w:cs="Times New Roman"/>
          <w:sz w:val="24"/>
          <w:szCs w:val="24"/>
          <w:lang w:eastAsia="ru-RU"/>
        </w:rPr>
        <w:t>. Худшими предшественниками являются другие пасленовые, после которых баклажаны можно выращивать только через три-четыре года.</w:t>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hyperlink r:id="rId38" w:history="1">
        <w:r w:rsidRPr="00BC355B">
          <w:rPr>
            <w:rFonts w:ascii="Times New Roman" w:eastAsia="Times New Roman" w:hAnsi="Times New Roman" w:cs="Times New Roman"/>
            <w:sz w:val="24"/>
            <w:szCs w:val="24"/>
            <w:u w:val="single"/>
            <w:lang w:eastAsia="ru-RU"/>
          </w:rPr>
          <w:t>Посадка и уход за баклажанами в открытом грунте</w:t>
        </w:r>
      </w:hyperlink>
    </w:p>
    <w:p w:rsidR="00BC355B" w:rsidRPr="00BC355B" w:rsidRDefault="00BC355B" w:rsidP="00BC355B">
      <w:pPr>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sz w:val="24"/>
          <w:szCs w:val="24"/>
          <w:lang w:eastAsia="ru-RU"/>
        </w:rPr>
        <w:t>В состав зрелых плодов баклажанов входит клетчатка, пищевые волокна, каротин, пектин, органические кислоты, дубильные вещества, сахар, биологически</w:t>
      </w:r>
      <w:r w:rsidRPr="00BC355B">
        <w:rPr>
          <w:rFonts w:ascii="Times New Roman" w:eastAsia="Times New Roman" w:hAnsi="Times New Roman" w:cs="Times New Roman"/>
          <w:color w:val="000000"/>
          <w:sz w:val="24"/>
          <w:szCs w:val="24"/>
          <w:lang w:eastAsia="ru-RU"/>
        </w:rPr>
        <w:t>-активные и минеральные вещества. Употребление в пищу баклажанов способствует улучшению состояния желчевыводящих путей, желудочно-кишечного тракта, сосудов и сердца, повышению гемоглобина, выведению из организма избыточного холестерина.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lastRenderedPageBreak/>
        <w:t xml:space="preserve">Среди множества баклажанов можно выделить самые популярные сорта: Лебединый, Черный красавец, </w:t>
      </w:r>
      <w:proofErr w:type="spellStart"/>
      <w:r w:rsidRPr="00BC355B">
        <w:rPr>
          <w:rFonts w:ascii="Times New Roman" w:eastAsia="Times New Roman" w:hAnsi="Times New Roman" w:cs="Times New Roman"/>
          <w:color w:val="000000"/>
          <w:sz w:val="24"/>
          <w:szCs w:val="24"/>
          <w:lang w:eastAsia="ru-RU"/>
        </w:rPr>
        <w:t>Солярис</w:t>
      </w:r>
      <w:proofErr w:type="spellEnd"/>
      <w:r w:rsidRPr="00BC355B">
        <w:rPr>
          <w:rFonts w:ascii="Times New Roman" w:eastAsia="Times New Roman" w:hAnsi="Times New Roman" w:cs="Times New Roman"/>
          <w:color w:val="000000"/>
          <w:sz w:val="24"/>
          <w:szCs w:val="24"/>
          <w:lang w:eastAsia="ru-RU"/>
        </w:rPr>
        <w:t>, Мария, Вера, Японский карлик, Глобус, Медвежонок, Алмаз, Егорка, Северный, Нижневолжский, Пантера, Сюрприз, Длинный фиолетовый, Альбатрос, Смуглянка, Золотое яйцо, Белое яйцо, Валентина, Белая ночь, Японский красный, гибриды Фиолетовое чудо, Изумрудный, Галина и Есаул.</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Перец.</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Перец стручковый (лат. </w:t>
      </w:r>
      <w:proofErr w:type="spellStart"/>
      <w:r w:rsidRPr="00BC355B">
        <w:rPr>
          <w:rFonts w:ascii="Times New Roman" w:eastAsia="Times New Roman" w:hAnsi="Times New Roman" w:cs="Times New Roman"/>
          <w:b/>
          <w:bCs/>
          <w:color w:val="000000"/>
          <w:sz w:val="24"/>
          <w:szCs w:val="24"/>
          <w:lang w:eastAsia="ru-RU"/>
        </w:rPr>
        <w:t>Capsicum</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annuum</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xml:space="preserve"> является видом травянистых однолетних растений рода </w:t>
      </w:r>
      <w:proofErr w:type="spellStart"/>
      <w:r w:rsidRPr="00BC355B">
        <w:rPr>
          <w:rFonts w:ascii="Times New Roman" w:eastAsia="Times New Roman" w:hAnsi="Times New Roman" w:cs="Times New Roman"/>
          <w:color w:val="000000"/>
          <w:sz w:val="24"/>
          <w:szCs w:val="24"/>
          <w:lang w:eastAsia="ru-RU"/>
        </w:rPr>
        <w:t>Капсикум</w:t>
      </w:r>
      <w:proofErr w:type="spellEnd"/>
      <w:r w:rsidRPr="00BC355B">
        <w:rPr>
          <w:rFonts w:ascii="Times New Roman" w:eastAsia="Times New Roman" w:hAnsi="Times New Roman" w:cs="Times New Roman"/>
          <w:color w:val="000000"/>
          <w:sz w:val="24"/>
          <w:szCs w:val="24"/>
          <w:lang w:eastAsia="ru-RU"/>
        </w:rPr>
        <w:t xml:space="preserve"> семейства Пасленовые. Перец представляет собой ценную и широко возделываемую сельскохозяйственную культуру. Сорта этого растения делятся на сладкие (например, перец болгарский, или перец овощной, или паприка) и горькие (перец красный). Однако следует знать, что к черному перцу, принадлежащему к роду Перец семейства Перечные, перец стручковый никакого отношения не имеет. Родиной перца стручкового является Америка – там он и по сей день встречается в дикой природе. В культуре же перец стручковый выращивают в тропических, субтропических и южных умеренных широтах всех континентов.</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Собственно, перец – многолетний кустарник, но в культуре он выращивается как однолетнее растение. Стебель у перца прямостоячий, сильноветвистый, высотой от 25 до 80 см. Листья черешковые, удлиненные, опушенные или гладкие – у горького перца листья узкие и длинные, у сладкого крупнее и шире. Обоеполые мелкие цветки белого, серо-фиолетового или желтого оттенка раскрываются через 2,5-3 месяца после посева. Плод перца – двух-</w:t>
      </w:r>
      <w:proofErr w:type="spellStart"/>
      <w:r w:rsidRPr="00BC355B">
        <w:rPr>
          <w:rFonts w:ascii="Times New Roman" w:eastAsia="Times New Roman" w:hAnsi="Times New Roman" w:cs="Times New Roman"/>
          <w:color w:val="000000"/>
          <w:sz w:val="24"/>
          <w:szCs w:val="24"/>
          <w:lang w:eastAsia="ru-RU"/>
        </w:rPr>
        <w:t>шестикамерная</w:t>
      </w:r>
      <w:proofErr w:type="spellEnd"/>
      <w:r w:rsidRPr="00BC355B">
        <w:rPr>
          <w:rFonts w:ascii="Times New Roman" w:eastAsia="Times New Roman" w:hAnsi="Times New Roman" w:cs="Times New Roman"/>
          <w:color w:val="000000"/>
          <w:sz w:val="24"/>
          <w:szCs w:val="24"/>
          <w:lang w:eastAsia="ru-RU"/>
        </w:rPr>
        <w:t xml:space="preserve"> многосемянная ягода. У сладкого перца плоды крупные, мясистые, округлой, цилиндрической или удлиненной формы, у острого перчики небольшие, удлиненные – шиловидные, роговидные или </w:t>
      </w:r>
      <w:proofErr w:type="spellStart"/>
      <w:r w:rsidRPr="00BC355B">
        <w:rPr>
          <w:rFonts w:ascii="Times New Roman" w:eastAsia="Times New Roman" w:hAnsi="Times New Roman" w:cs="Times New Roman"/>
          <w:color w:val="000000"/>
          <w:sz w:val="24"/>
          <w:szCs w:val="24"/>
          <w:lang w:eastAsia="ru-RU"/>
        </w:rPr>
        <w:t>хоботовидные</w:t>
      </w:r>
      <w:proofErr w:type="spellEnd"/>
      <w:r w:rsidRPr="00BC355B">
        <w:rPr>
          <w:rFonts w:ascii="Times New Roman" w:eastAsia="Times New Roman" w:hAnsi="Times New Roman" w:cs="Times New Roman"/>
          <w:color w:val="000000"/>
          <w:sz w:val="24"/>
          <w:szCs w:val="24"/>
          <w:lang w:eastAsia="ru-RU"/>
        </w:rPr>
        <w:t>. Окраска спелых плодов красная, желтая или оранжевая. Семена круглые, плоские, бледно-желтого цвета.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0A6FDC58" wp14:editId="24998206">
            <wp:extent cx="4457700" cy="2733675"/>
            <wp:effectExtent l="0" t="0" r="0" b="9525"/>
            <wp:docPr id="5" name="Рисунок 5" descr="Перец стручковый (лат. Capsicum an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ец стручковый (лат. Capsicum annu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273367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Главная ценность перца заключается в высоком содержании витамина C, которого в мякоти плодов этого растения больше, чем в лимоне или черной смородине. Входят в состав плодов сладкого перца также витамины P, A и группы B, цинк, фосфор, магний, железо, йод, а также натрий и калий, а своему вкусу и аромату болгарский перец обязан </w:t>
      </w:r>
      <w:proofErr w:type="spellStart"/>
      <w:r w:rsidRPr="00BC355B">
        <w:rPr>
          <w:rFonts w:ascii="Times New Roman" w:eastAsia="Times New Roman" w:hAnsi="Times New Roman" w:cs="Times New Roman"/>
          <w:color w:val="000000"/>
          <w:sz w:val="24"/>
          <w:szCs w:val="24"/>
          <w:lang w:eastAsia="ru-RU"/>
        </w:rPr>
        <w:t>капсаицину</w:t>
      </w:r>
      <w:proofErr w:type="spellEnd"/>
      <w:r w:rsidRPr="00BC355B">
        <w:rPr>
          <w:rFonts w:ascii="Times New Roman" w:eastAsia="Times New Roman" w:hAnsi="Times New Roman" w:cs="Times New Roman"/>
          <w:color w:val="000000"/>
          <w:sz w:val="24"/>
          <w:szCs w:val="24"/>
          <w:lang w:eastAsia="ru-RU"/>
        </w:rPr>
        <w:t xml:space="preserve"> – полезному для желудочно-кишечной деятельности алкалоиду.</w:t>
      </w:r>
    </w:p>
    <w:p w:rsid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Выращивают перец, как и баклажаны, преимущественно рассадным способом. Корневая система у перца поверхностная – большая часть корней располагается на глубине 20-30 см. Участки, отведенные под перец, должны быть солнечными и защищенными от ветра. Оптимальным для растения является плодородный, хорошо дренированный грунт, способный удерживать влагу. Участок под перец готовят с осени – очищают от сорняков и растительных остатков, перекапывают и удобряют. </w:t>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r w:rsidRPr="00BC355B">
        <w:rPr>
          <w:rFonts w:ascii="Times New Roman" w:eastAsia="Times New Roman" w:hAnsi="Times New Roman" w:cs="Times New Roman"/>
          <w:color w:val="000000"/>
          <w:sz w:val="24"/>
          <w:szCs w:val="24"/>
          <w:lang w:eastAsia="ru-RU"/>
        </w:rPr>
        <w:t>Лучшими предшеств</w:t>
      </w:r>
      <w:r>
        <w:rPr>
          <w:rFonts w:ascii="Times New Roman" w:eastAsia="Times New Roman" w:hAnsi="Times New Roman" w:cs="Times New Roman"/>
          <w:color w:val="000000"/>
          <w:sz w:val="24"/>
          <w:szCs w:val="24"/>
          <w:lang w:eastAsia="ru-RU"/>
        </w:rPr>
        <w:t xml:space="preserve">енниками для перца стручкового </w:t>
      </w:r>
      <w:r w:rsidRPr="00BC355B">
        <w:rPr>
          <w:rFonts w:ascii="Times New Roman" w:eastAsia="Times New Roman" w:hAnsi="Times New Roman" w:cs="Times New Roman"/>
          <w:color w:val="000000"/>
          <w:sz w:val="24"/>
          <w:szCs w:val="24"/>
          <w:lang w:eastAsia="ru-RU"/>
        </w:rPr>
        <w:t>являются </w:t>
      </w:r>
      <w:hyperlink r:id="rId40" w:history="1">
        <w:r w:rsidRPr="00BC355B">
          <w:rPr>
            <w:rFonts w:ascii="Times New Roman" w:eastAsia="Times New Roman" w:hAnsi="Times New Roman" w:cs="Times New Roman"/>
            <w:sz w:val="24"/>
            <w:szCs w:val="24"/>
            <w:u w:val="single"/>
            <w:lang w:eastAsia="ru-RU"/>
          </w:rPr>
          <w:t>свекла</w:t>
        </w:r>
      </w:hyperlink>
      <w:r w:rsidRPr="00BC355B">
        <w:rPr>
          <w:rFonts w:ascii="Times New Roman" w:eastAsia="Times New Roman" w:hAnsi="Times New Roman" w:cs="Times New Roman"/>
          <w:sz w:val="24"/>
          <w:szCs w:val="24"/>
          <w:lang w:eastAsia="ru-RU"/>
        </w:rPr>
        <w:t>, </w:t>
      </w:r>
      <w:hyperlink r:id="rId41" w:anchor="s0" w:history="1">
        <w:r w:rsidRPr="00BC355B">
          <w:rPr>
            <w:rFonts w:ascii="Times New Roman" w:eastAsia="Times New Roman" w:hAnsi="Times New Roman" w:cs="Times New Roman"/>
            <w:sz w:val="24"/>
            <w:szCs w:val="24"/>
            <w:u w:val="single"/>
            <w:lang w:eastAsia="ru-RU"/>
          </w:rPr>
          <w:t>морковь</w:t>
        </w:r>
      </w:hyperlink>
      <w:r w:rsidRPr="00BC355B">
        <w:rPr>
          <w:rFonts w:ascii="Times New Roman" w:eastAsia="Times New Roman" w:hAnsi="Times New Roman" w:cs="Times New Roman"/>
          <w:sz w:val="24"/>
          <w:szCs w:val="24"/>
          <w:lang w:eastAsia="ru-RU"/>
        </w:rPr>
        <w:t>, </w:t>
      </w:r>
      <w:hyperlink r:id="rId42" w:history="1">
        <w:r w:rsidRPr="00BC355B">
          <w:rPr>
            <w:rFonts w:ascii="Times New Roman" w:eastAsia="Times New Roman" w:hAnsi="Times New Roman" w:cs="Times New Roman"/>
            <w:sz w:val="24"/>
            <w:szCs w:val="24"/>
            <w:u w:val="single"/>
            <w:lang w:eastAsia="ru-RU"/>
          </w:rPr>
          <w:t>репа</w:t>
        </w:r>
      </w:hyperlink>
      <w:r w:rsidRPr="00BC355B">
        <w:rPr>
          <w:rFonts w:ascii="Times New Roman" w:eastAsia="Times New Roman" w:hAnsi="Times New Roman" w:cs="Times New Roman"/>
          <w:sz w:val="24"/>
          <w:szCs w:val="24"/>
          <w:lang w:eastAsia="ru-RU"/>
        </w:rPr>
        <w:t>, </w:t>
      </w:r>
      <w:hyperlink r:id="rId43" w:history="1">
        <w:r w:rsidRPr="00BC355B">
          <w:rPr>
            <w:rFonts w:ascii="Times New Roman" w:eastAsia="Times New Roman" w:hAnsi="Times New Roman" w:cs="Times New Roman"/>
            <w:sz w:val="24"/>
            <w:szCs w:val="24"/>
            <w:u w:val="single"/>
            <w:lang w:eastAsia="ru-RU"/>
          </w:rPr>
          <w:t>брюква</w:t>
        </w:r>
      </w:hyperlink>
      <w:r w:rsidRPr="00BC355B">
        <w:rPr>
          <w:rFonts w:ascii="Times New Roman" w:eastAsia="Times New Roman" w:hAnsi="Times New Roman" w:cs="Times New Roman"/>
          <w:sz w:val="24"/>
          <w:szCs w:val="24"/>
          <w:lang w:eastAsia="ru-RU"/>
        </w:rPr>
        <w:t>, </w:t>
      </w:r>
      <w:hyperlink r:id="rId44" w:history="1">
        <w:r w:rsidRPr="00BC355B">
          <w:rPr>
            <w:rFonts w:ascii="Times New Roman" w:eastAsia="Times New Roman" w:hAnsi="Times New Roman" w:cs="Times New Roman"/>
            <w:sz w:val="24"/>
            <w:szCs w:val="24"/>
            <w:u w:val="single"/>
            <w:lang w:eastAsia="ru-RU"/>
          </w:rPr>
          <w:t>дайкон</w:t>
        </w:r>
      </w:hyperlink>
      <w:r w:rsidRPr="00BC355B">
        <w:rPr>
          <w:rFonts w:ascii="Times New Roman" w:eastAsia="Times New Roman" w:hAnsi="Times New Roman" w:cs="Times New Roman"/>
          <w:sz w:val="24"/>
          <w:szCs w:val="24"/>
          <w:lang w:eastAsia="ru-RU"/>
        </w:rPr>
        <w:t>, </w:t>
      </w:r>
      <w:hyperlink r:id="rId45" w:history="1">
        <w:r w:rsidRPr="00BC355B">
          <w:rPr>
            <w:rFonts w:ascii="Times New Roman" w:eastAsia="Times New Roman" w:hAnsi="Times New Roman" w:cs="Times New Roman"/>
            <w:sz w:val="24"/>
            <w:szCs w:val="24"/>
            <w:u w:val="single"/>
            <w:lang w:eastAsia="ru-RU"/>
          </w:rPr>
          <w:t>редька</w:t>
        </w:r>
      </w:hyperlink>
      <w:r w:rsidRPr="00BC355B">
        <w:rPr>
          <w:rFonts w:ascii="Times New Roman" w:eastAsia="Times New Roman" w:hAnsi="Times New Roman" w:cs="Times New Roman"/>
          <w:sz w:val="24"/>
          <w:szCs w:val="24"/>
          <w:lang w:eastAsia="ru-RU"/>
        </w:rPr>
        <w:t>, </w:t>
      </w:r>
      <w:hyperlink r:id="rId46" w:history="1">
        <w:r w:rsidRPr="00BC355B">
          <w:rPr>
            <w:rFonts w:ascii="Times New Roman" w:eastAsia="Times New Roman" w:hAnsi="Times New Roman" w:cs="Times New Roman"/>
            <w:sz w:val="24"/>
            <w:szCs w:val="24"/>
            <w:u w:val="single"/>
            <w:lang w:eastAsia="ru-RU"/>
          </w:rPr>
          <w:t>горох</w:t>
        </w:r>
      </w:hyperlink>
      <w:r w:rsidRPr="00BC355B">
        <w:rPr>
          <w:rFonts w:ascii="Times New Roman" w:eastAsia="Times New Roman" w:hAnsi="Times New Roman" w:cs="Times New Roman"/>
          <w:sz w:val="24"/>
          <w:szCs w:val="24"/>
          <w:lang w:eastAsia="ru-RU"/>
        </w:rPr>
        <w:t>, </w:t>
      </w:r>
      <w:hyperlink r:id="rId47" w:history="1">
        <w:r w:rsidRPr="00BC355B">
          <w:rPr>
            <w:rFonts w:ascii="Times New Roman" w:eastAsia="Times New Roman" w:hAnsi="Times New Roman" w:cs="Times New Roman"/>
            <w:sz w:val="24"/>
            <w:szCs w:val="24"/>
            <w:u w:val="single"/>
            <w:lang w:eastAsia="ru-RU"/>
          </w:rPr>
          <w:t>фасоль</w:t>
        </w:r>
      </w:hyperlink>
      <w:r w:rsidRPr="00BC355B">
        <w:rPr>
          <w:rFonts w:ascii="Times New Roman" w:eastAsia="Times New Roman" w:hAnsi="Times New Roman" w:cs="Times New Roman"/>
          <w:sz w:val="24"/>
          <w:szCs w:val="24"/>
          <w:lang w:eastAsia="ru-RU"/>
        </w:rPr>
        <w:t>, </w:t>
      </w:r>
      <w:hyperlink r:id="rId48" w:anchor="s0" w:history="1">
        <w:r w:rsidRPr="00BC355B">
          <w:rPr>
            <w:rFonts w:ascii="Times New Roman" w:eastAsia="Times New Roman" w:hAnsi="Times New Roman" w:cs="Times New Roman"/>
            <w:sz w:val="24"/>
            <w:szCs w:val="24"/>
            <w:u w:val="single"/>
            <w:lang w:eastAsia="ru-RU"/>
          </w:rPr>
          <w:t>патиссоны</w:t>
        </w:r>
      </w:hyperlink>
      <w:r w:rsidRPr="00BC355B">
        <w:rPr>
          <w:rFonts w:ascii="Times New Roman" w:eastAsia="Times New Roman" w:hAnsi="Times New Roman" w:cs="Times New Roman"/>
          <w:sz w:val="24"/>
          <w:szCs w:val="24"/>
          <w:lang w:eastAsia="ru-RU"/>
        </w:rPr>
        <w:t>, </w:t>
      </w:r>
      <w:hyperlink r:id="rId49" w:anchor="s0" w:history="1">
        <w:r w:rsidRPr="00BC355B">
          <w:rPr>
            <w:rFonts w:ascii="Times New Roman" w:eastAsia="Times New Roman" w:hAnsi="Times New Roman" w:cs="Times New Roman"/>
            <w:sz w:val="24"/>
            <w:szCs w:val="24"/>
            <w:u w:val="single"/>
            <w:lang w:eastAsia="ru-RU"/>
          </w:rPr>
          <w:t>кабачк</w:t>
        </w:r>
        <w:r w:rsidRPr="00BC355B">
          <w:rPr>
            <w:rFonts w:ascii="Times New Roman" w:eastAsia="Times New Roman" w:hAnsi="Times New Roman" w:cs="Times New Roman"/>
            <w:sz w:val="24"/>
            <w:szCs w:val="24"/>
            <w:u w:val="single"/>
            <w:lang w:eastAsia="ru-RU"/>
          </w:rPr>
          <w:lastRenderedPageBreak/>
          <w:t>и</w:t>
        </w:r>
      </w:hyperlink>
      <w:r w:rsidRPr="00BC355B">
        <w:rPr>
          <w:rFonts w:ascii="Times New Roman" w:eastAsia="Times New Roman" w:hAnsi="Times New Roman" w:cs="Times New Roman"/>
          <w:sz w:val="24"/>
          <w:szCs w:val="24"/>
          <w:lang w:eastAsia="ru-RU"/>
        </w:rPr>
        <w:t>, </w:t>
      </w:r>
      <w:hyperlink r:id="rId50" w:anchor="s0" w:history="1">
        <w:r w:rsidRPr="00BC355B">
          <w:rPr>
            <w:rFonts w:ascii="Times New Roman" w:eastAsia="Times New Roman" w:hAnsi="Times New Roman" w:cs="Times New Roman"/>
            <w:sz w:val="24"/>
            <w:szCs w:val="24"/>
            <w:u w:val="single"/>
            <w:lang w:eastAsia="ru-RU"/>
          </w:rPr>
          <w:t>тыква</w:t>
        </w:r>
      </w:hyperlink>
      <w:r w:rsidRPr="00BC355B">
        <w:rPr>
          <w:rFonts w:ascii="Times New Roman" w:eastAsia="Times New Roman" w:hAnsi="Times New Roman" w:cs="Times New Roman"/>
          <w:sz w:val="24"/>
          <w:szCs w:val="24"/>
          <w:lang w:eastAsia="ru-RU"/>
        </w:rPr>
        <w:t>, </w:t>
      </w:r>
      <w:hyperlink r:id="rId51" w:anchor="s0" w:history="1">
        <w:r w:rsidRPr="00BC355B">
          <w:rPr>
            <w:rFonts w:ascii="Times New Roman" w:eastAsia="Times New Roman" w:hAnsi="Times New Roman" w:cs="Times New Roman"/>
            <w:sz w:val="24"/>
            <w:szCs w:val="24"/>
            <w:u w:val="single"/>
            <w:lang w:eastAsia="ru-RU"/>
          </w:rPr>
          <w:t>огурцы</w:t>
        </w:r>
      </w:hyperlink>
      <w:r w:rsidRPr="00BC355B">
        <w:rPr>
          <w:rFonts w:ascii="Times New Roman" w:eastAsia="Times New Roman" w:hAnsi="Times New Roman" w:cs="Times New Roman"/>
          <w:sz w:val="24"/>
          <w:szCs w:val="24"/>
          <w:lang w:eastAsia="ru-RU"/>
        </w:rPr>
        <w:t>, а после пасленовых культур перец можно выращивать только через 3-4 года.</w:t>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hyperlink r:id="rId52" w:history="1">
        <w:r w:rsidRPr="00BC355B">
          <w:rPr>
            <w:rFonts w:ascii="Times New Roman" w:eastAsia="Times New Roman" w:hAnsi="Times New Roman" w:cs="Times New Roman"/>
            <w:sz w:val="24"/>
            <w:szCs w:val="24"/>
            <w:u w:val="single"/>
            <w:lang w:eastAsia="ru-RU"/>
          </w:rPr>
          <w:t>Выращивание сладкого перца – посадка и уход</w:t>
        </w:r>
      </w:hyperlink>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Среди лучших сортов сладкого перца можно назвать такие, как Атлант, Красная лопата, Биг Папа, </w:t>
      </w:r>
      <w:proofErr w:type="spellStart"/>
      <w:r w:rsidRPr="00BC355B">
        <w:rPr>
          <w:rFonts w:ascii="Times New Roman" w:eastAsia="Times New Roman" w:hAnsi="Times New Roman" w:cs="Times New Roman"/>
          <w:color w:val="000000"/>
          <w:sz w:val="24"/>
          <w:szCs w:val="24"/>
          <w:lang w:eastAsia="ru-RU"/>
        </w:rPr>
        <w:t>Багира</w:t>
      </w:r>
      <w:proofErr w:type="spellEnd"/>
      <w:r w:rsidRPr="00BC355B">
        <w:rPr>
          <w:rFonts w:ascii="Times New Roman" w:eastAsia="Times New Roman" w:hAnsi="Times New Roman" w:cs="Times New Roman"/>
          <w:color w:val="000000"/>
          <w:sz w:val="24"/>
          <w:szCs w:val="24"/>
          <w:lang w:eastAsia="ru-RU"/>
        </w:rPr>
        <w:t xml:space="preserve">, Золотой запас, Абрикосовая фаворитка, </w:t>
      </w:r>
      <w:proofErr w:type="spellStart"/>
      <w:r w:rsidRPr="00BC355B">
        <w:rPr>
          <w:rFonts w:ascii="Times New Roman" w:eastAsia="Times New Roman" w:hAnsi="Times New Roman" w:cs="Times New Roman"/>
          <w:color w:val="000000"/>
          <w:sz w:val="24"/>
          <w:szCs w:val="24"/>
          <w:lang w:eastAsia="ru-RU"/>
        </w:rPr>
        <w:t>Агаповский</w:t>
      </w:r>
      <w:proofErr w:type="spellEnd"/>
      <w:r w:rsidRPr="00BC355B">
        <w:rPr>
          <w:rFonts w:ascii="Times New Roman" w:eastAsia="Times New Roman" w:hAnsi="Times New Roman" w:cs="Times New Roman"/>
          <w:color w:val="000000"/>
          <w:sz w:val="24"/>
          <w:szCs w:val="24"/>
          <w:lang w:eastAsia="ru-RU"/>
        </w:rPr>
        <w:t xml:space="preserve">, Богатырь, Бугай, Воловье ухо, Здоровье, Желтый колокол, Калифорнийское чудо, Бивень, Толстый барон, Сибирский бонус, Колобок, Какаду, гибриды </w:t>
      </w:r>
      <w:proofErr w:type="spellStart"/>
      <w:r w:rsidRPr="00BC355B">
        <w:rPr>
          <w:rFonts w:ascii="Times New Roman" w:eastAsia="Times New Roman" w:hAnsi="Times New Roman" w:cs="Times New Roman"/>
          <w:color w:val="000000"/>
          <w:sz w:val="24"/>
          <w:szCs w:val="24"/>
          <w:lang w:eastAsia="ru-RU"/>
        </w:rPr>
        <w:t>Джемини</w:t>
      </w:r>
      <w:proofErr w:type="spellEnd"/>
      <w:r w:rsidRPr="00BC355B">
        <w:rPr>
          <w:rFonts w:ascii="Times New Roman" w:eastAsia="Times New Roman" w:hAnsi="Times New Roman" w:cs="Times New Roman"/>
          <w:color w:val="000000"/>
          <w:sz w:val="24"/>
          <w:szCs w:val="24"/>
          <w:lang w:eastAsia="ru-RU"/>
        </w:rPr>
        <w:t>, Клаудио, Цыган, Эскимо, Звезда востока (белая, белая в красном, золотистая и шоколадная), Изабелла и другие.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Среди сортов горького стручкового перца наиболее популярны Аджика, Венгерский желтый, Визирь, Бабье лето, Волшебный букет, Горгона, </w:t>
      </w:r>
      <w:proofErr w:type="gramStart"/>
      <w:r w:rsidRPr="00BC355B">
        <w:rPr>
          <w:rFonts w:ascii="Times New Roman" w:eastAsia="Times New Roman" w:hAnsi="Times New Roman" w:cs="Times New Roman"/>
          <w:color w:val="000000"/>
          <w:sz w:val="24"/>
          <w:szCs w:val="24"/>
          <w:lang w:eastAsia="ru-RU"/>
        </w:rPr>
        <w:t>Для</w:t>
      </w:r>
      <w:proofErr w:type="gramEnd"/>
      <w:r w:rsidRPr="00BC355B">
        <w:rPr>
          <w:rFonts w:ascii="Times New Roman" w:eastAsia="Times New Roman" w:hAnsi="Times New Roman" w:cs="Times New Roman"/>
          <w:color w:val="000000"/>
          <w:sz w:val="24"/>
          <w:szCs w:val="24"/>
          <w:lang w:eastAsia="ru-RU"/>
        </w:rPr>
        <w:t xml:space="preserve"> тещи, Задира, Двойное изобилие, Коралл, Молния белая, Огненный вулкан, Огненный букет, Пиковая дама, </w:t>
      </w:r>
      <w:proofErr w:type="spellStart"/>
      <w:r w:rsidRPr="00BC355B">
        <w:rPr>
          <w:rFonts w:ascii="Times New Roman" w:eastAsia="Times New Roman" w:hAnsi="Times New Roman" w:cs="Times New Roman"/>
          <w:color w:val="000000"/>
          <w:sz w:val="24"/>
          <w:szCs w:val="24"/>
          <w:lang w:eastAsia="ru-RU"/>
        </w:rPr>
        <w:t>Суперчили</w:t>
      </w:r>
      <w:proofErr w:type="spellEnd"/>
      <w:r w:rsidRPr="00BC355B">
        <w:rPr>
          <w:rFonts w:ascii="Times New Roman" w:eastAsia="Times New Roman" w:hAnsi="Times New Roman" w:cs="Times New Roman"/>
          <w:color w:val="000000"/>
          <w:sz w:val="24"/>
          <w:szCs w:val="24"/>
          <w:lang w:eastAsia="ru-RU"/>
        </w:rPr>
        <w:t>, Тещин язык и другие.</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Картофель.</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Картофель,</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 xml:space="preserve">паслен клубненосный (лат. </w:t>
      </w:r>
      <w:proofErr w:type="spellStart"/>
      <w:r w:rsidRPr="00BC355B">
        <w:rPr>
          <w:rFonts w:ascii="Times New Roman" w:eastAsia="Times New Roman" w:hAnsi="Times New Roman" w:cs="Times New Roman"/>
          <w:b/>
          <w:bCs/>
          <w:color w:val="000000"/>
          <w:sz w:val="24"/>
          <w:szCs w:val="24"/>
          <w:lang w:eastAsia="ru-RU"/>
        </w:rPr>
        <w:t>Solanum</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tuberosum</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xml:space="preserve"> – многолетнее травянистое растение рода Паслен, клубни которого являются одним из основных пищевых продуктов во многих странах мира. Научное название растению присвоил в 1596 году </w:t>
      </w:r>
      <w:proofErr w:type="spellStart"/>
      <w:r w:rsidRPr="00BC355B">
        <w:rPr>
          <w:rFonts w:ascii="Times New Roman" w:eastAsia="Times New Roman" w:hAnsi="Times New Roman" w:cs="Times New Roman"/>
          <w:color w:val="000000"/>
          <w:sz w:val="24"/>
          <w:szCs w:val="24"/>
          <w:lang w:eastAsia="ru-RU"/>
        </w:rPr>
        <w:t>Каспар</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Баугин</w:t>
      </w:r>
      <w:proofErr w:type="spellEnd"/>
      <w:r w:rsidRPr="00BC355B">
        <w:rPr>
          <w:rFonts w:ascii="Times New Roman" w:eastAsia="Times New Roman" w:hAnsi="Times New Roman" w:cs="Times New Roman"/>
          <w:color w:val="000000"/>
          <w:sz w:val="24"/>
          <w:szCs w:val="24"/>
          <w:lang w:eastAsia="ru-RU"/>
        </w:rPr>
        <w:t xml:space="preserve">, а картофелем его назвали немцы, слегка переделав итальянское слово </w:t>
      </w:r>
      <w:proofErr w:type="spellStart"/>
      <w:r w:rsidRPr="00BC355B">
        <w:rPr>
          <w:rFonts w:ascii="Times New Roman" w:eastAsia="Times New Roman" w:hAnsi="Times New Roman" w:cs="Times New Roman"/>
          <w:color w:val="000000"/>
          <w:sz w:val="24"/>
          <w:szCs w:val="24"/>
          <w:lang w:eastAsia="ru-RU"/>
        </w:rPr>
        <w:t>tartufolo</w:t>
      </w:r>
      <w:proofErr w:type="spellEnd"/>
      <w:r w:rsidRPr="00BC355B">
        <w:rPr>
          <w:rFonts w:ascii="Times New Roman" w:eastAsia="Times New Roman" w:hAnsi="Times New Roman" w:cs="Times New Roman"/>
          <w:color w:val="000000"/>
          <w:sz w:val="24"/>
          <w:szCs w:val="24"/>
          <w:lang w:eastAsia="ru-RU"/>
        </w:rPr>
        <w:t>, что значит «трюфель».</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Родина картофеля – Южная Америка, где он до сих пор встречается в диком виде. Ввели картофель в культуру 7-9 тысяч лет назад индейцы, проживавшие на территории Боливии – они не только ели, но и поклонялись этой культуре. В Европе картофель появился, скорее всего, в 1551 году, а первое свидетельство о его употреблении в пищу относится к 1573 году. Потом культура распространилась в Бельгию, Италию, Францию, Нидерланды, Германию и Великобританию как декоративное ядовитое растение, но Антуан Огюст </w:t>
      </w:r>
      <w:proofErr w:type="spellStart"/>
      <w:r w:rsidRPr="00BC355B">
        <w:rPr>
          <w:rFonts w:ascii="Times New Roman" w:eastAsia="Times New Roman" w:hAnsi="Times New Roman" w:cs="Times New Roman"/>
          <w:color w:val="000000"/>
          <w:sz w:val="24"/>
          <w:szCs w:val="24"/>
          <w:lang w:eastAsia="ru-RU"/>
        </w:rPr>
        <w:t>Пармантье</w:t>
      </w:r>
      <w:proofErr w:type="spellEnd"/>
      <w:r w:rsidRPr="00BC355B">
        <w:rPr>
          <w:rFonts w:ascii="Times New Roman" w:eastAsia="Times New Roman" w:hAnsi="Times New Roman" w:cs="Times New Roman"/>
          <w:color w:val="000000"/>
          <w:sz w:val="24"/>
          <w:szCs w:val="24"/>
          <w:lang w:eastAsia="ru-RU"/>
        </w:rPr>
        <w:t xml:space="preserve"> доказал, что клубни картофеля вкусны и питательны, и это позволило еще при его жизни победить во Франции цингу и голод, от которых часто страдало население страны. В России картофель появился при Петре I, но массового распространения не получил. Из-за того, что культура была для народа диковинной, участились случаи отравления плодами картофеля, который крестьяне называли «чертовым яблоком», а когда вышло распоряжение увеличить посадки картофеля, по стране прокатились «картофельные бунты» – народ боялся нововведений, и в этом его горячо поддерживали славянофилы. «Картофельная революция» увенчалась успехом уже во времена Николая I, а к началу XX века картофель стал в Российской империи основным продуктом питания после хлеба.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Сегодня картофель выращивают в умеренном климатическом поясе всех стран Северного полушария, а в 1995 году он стал первым овощем, который вырастили в космосе.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Сегодня картофель выращивают в умеренном климатическом поясе всех стран Северного полушария, а в 1995 году он стал первым овощем, который вырастили в космосе.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lastRenderedPageBreak/>
        <w:drawing>
          <wp:inline distT="0" distB="0" distL="0" distR="0" wp14:anchorId="13F37E8D" wp14:editId="61AA22CB">
            <wp:extent cx="4019550" cy="2819400"/>
            <wp:effectExtent l="0" t="0" r="0" b="0"/>
            <wp:docPr id="6" name="Рисунок 6" descr="Картофель, или паслен клубненосный (лат. Solanum tuber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офель, или паслен клубненосный (лат. Solanum tuberosu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9550" cy="2819400"/>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Картофельный куст может достигать в высоту одного метра, стебель у растения голый и ребристый, листья темно-зеленые, черешковые, </w:t>
      </w:r>
      <w:proofErr w:type="spellStart"/>
      <w:r w:rsidRPr="00BC355B">
        <w:rPr>
          <w:rFonts w:ascii="Times New Roman" w:eastAsia="Times New Roman" w:hAnsi="Times New Roman" w:cs="Times New Roman"/>
          <w:color w:val="000000"/>
          <w:sz w:val="24"/>
          <w:szCs w:val="24"/>
          <w:lang w:eastAsia="ru-RU"/>
        </w:rPr>
        <w:t>непарноперисторассеченные</w:t>
      </w:r>
      <w:proofErr w:type="spellEnd"/>
      <w:r w:rsidRPr="00BC355B">
        <w:rPr>
          <w:rFonts w:ascii="Times New Roman" w:eastAsia="Times New Roman" w:hAnsi="Times New Roman" w:cs="Times New Roman"/>
          <w:color w:val="000000"/>
          <w:sz w:val="24"/>
          <w:szCs w:val="24"/>
          <w:lang w:eastAsia="ru-RU"/>
        </w:rPr>
        <w:t>, состоящие из конечной доли и нескольких пар боковых долей, расположенных супротивно. Между долями листьев располагаются мелкие дольки. Цветки у картофеля розовые, фиолетовые или белые, собранные в верхушечные щитковидные соцветия. На подземной части стебля из пазух зачаточных листьев отрастают столоны – подземные побеги, на вершинах которых развиваются клубни, представляющие собой вздувшиеся почки. Клубни состоят из клеток, наполненных крахмалом, а снаружи они покрыты тонкой пробковой тканью. Созревают картофельные клубни в августе-сентябре. Плод картофеля – напоминающая помидор темно-зеленая многосемянная ядовитая ягода диаметром до 2 см. В зеленых органах картофеля содержится ядовитый для человека алкалоид соланин, поэтому клубни с прозеленью употреблять в пищу нельзя.</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Картофельный клубень на 75 % состоит из воды, в нем также содержатся крахмал, белки, сахара, клетчатка, пектины, другие органические соединения и минеральные вещества. Картофель имеет большую питательную ценность и является одним из основных поставщиков калия. Его варят неочищенным и без кожуры, жарят, тушат, запекают на углях и в духовке. Его используют как гарнир, добавляют в салаты, супы, из него делают самостоятельные блюда и чипсы.</w:t>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hyperlink r:id="rId54" w:history="1">
        <w:r w:rsidRPr="00BC355B">
          <w:rPr>
            <w:rFonts w:ascii="Times New Roman" w:eastAsia="Times New Roman" w:hAnsi="Times New Roman" w:cs="Times New Roman"/>
            <w:sz w:val="24"/>
            <w:szCs w:val="24"/>
            <w:u w:val="single"/>
            <w:lang w:eastAsia="ru-RU"/>
          </w:rPr>
          <w:t>Посадка картофеля и уход за ним в открытом грунте</w:t>
        </w:r>
      </w:hyperlink>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Выращивают картофель на черноземах, в серых лесных и дерново-подзолистых грунтах, на осушенных торфяниках, в легких и средних супесчаных и суглинистых почвах – земля для выращивания культуры должна быть рыхлой. Существует около пяти тысяч сортов картофеля, которые различаются по срокам созревания, степени устойчивости к болезням и вредителям и по урожайности. По целям использования сорта картофеля делятся на четыре группы – столовые, кормовые, технические и универсальные. Из клубней технических сортов вырабатывают крахмал, кормовые сорта отличаются высоким содержанием белков и сухих веществ. Столовые сорта выращиваются как овощная культура, а универсальные по содержанию белка и крахмала занимают промежуточное место между техническими и столовыми сортами. Столовые сорта по срокам созревания делятся на сверхранние (Жуковский ранний, </w:t>
      </w:r>
      <w:proofErr w:type="spellStart"/>
      <w:r w:rsidRPr="00BC355B">
        <w:rPr>
          <w:rFonts w:ascii="Times New Roman" w:eastAsia="Times New Roman" w:hAnsi="Times New Roman" w:cs="Times New Roman"/>
          <w:color w:val="000000"/>
          <w:sz w:val="24"/>
          <w:szCs w:val="24"/>
          <w:lang w:eastAsia="ru-RU"/>
        </w:rPr>
        <w:t>Беллароза</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Колетте</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Импала</w:t>
      </w:r>
      <w:proofErr w:type="spellEnd"/>
      <w:r w:rsidRPr="00BC355B">
        <w:rPr>
          <w:rFonts w:ascii="Times New Roman" w:eastAsia="Times New Roman" w:hAnsi="Times New Roman" w:cs="Times New Roman"/>
          <w:color w:val="000000"/>
          <w:sz w:val="24"/>
          <w:szCs w:val="24"/>
          <w:lang w:eastAsia="ru-RU"/>
        </w:rPr>
        <w:t>), ранние (</w:t>
      </w:r>
      <w:proofErr w:type="spellStart"/>
      <w:r w:rsidRPr="00BC355B">
        <w:rPr>
          <w:rFonts w:ascii="Times New Roman" w:eastAsia="Times New Roman" w:hAnsi="Times New Roman" w:cs="Times New Roman"/>
          <w:color w:val="000000"/>
          <w:sz w:val="24"/>
          <w:szCs w:val="24"/>
          <w:lang w:eastAsia="ru-RU"/>
        </w:rPr>
        <w:t>Винета</w:t>
      </w:r>
      <w:proofErr w:type="spellEnd"/>
      <w:r w:rsidRPr="00BC355B">
        <w:rPr>
          <w:rFonts w:ascii="Times New Roman" w:eastAsia="Times New Roman" w:hAnsi="Times New Roman" w:cs="Times New Roman"/>
          <w:color w:val="000000"/>
          <w:sz w:val="24"/>
          <w:szCs w:val="24"/>
          <w:lang w:eastAsia="ru-RU"/>
        </w:rPr>
        <w:t xml:space="preserve">, </w:t>
      </w:r>
      <w:proofErr w:type="gramStart"/>
      <w:r w:rsidRPr="00BC355B">
        <w:rPr>
          <w:rFonts w:ascii="Times New Roman" w:eastAsia="Times New Roman" w:hAnsi="Times New Roman" w:cs="Times New Roman"/>
          <w:color w:val="000000"/>
          <w:sz w:val="24"/>
          <w:szCs w:val="24"/>
          <w:lang w:eastAsia="ru-RU"/>
        </w:rPr>
        <w:t>Гала</w:t>
      </w:r>
      <w:proofErr w:type="gramEnd"/>
      <w:r w:rsidRPr="00BC355B">
        <w:rPr>
          <w:rFonts w:ascii="Times New Roman" w:eastAsia="Times New Roman" w:hAnsi="Times New Roman" w:cs="Times New Roman"/>
          <w:color w:val="000000"/>
          <w:sz w:val="24"/>
          <w:szCs w:val="24"/>
          <w:lang w:eastAsia="ru-RU"/>
        </w:rPr>
        <w:t xml:space="preserve">, Удача, Ред </w:t>
      </w:r>
      <w:proofErr w:type="spellStart"/>
      <w:r w:rsidRPr="00BC355B">
        <w:rPr>
          <w:rFonts w:ascii="Times New Roman" w:eastAsia="Times New Roman" w:hAnsi="Times New Roman" w:cs="Times New Roman"/>
          <w:color w:val="000000"/>
          <w:sz w:val="24"/>
          <w:szCs w:val="24"/>
          <w:lang w:eastAsia="ru-RU"/>
        </w:rPr>
        <w:t>Скарлетт</w:t>
      </w:r>
      <w:proofErr w:type="spellEnd"/>
      <w:r w:rsidRPr="00BC355B">
        <w:rPr>
          <w:rFonts w:ascii="Times New Roman" w:eastAsia="Times New Roman" w:hAnsi="Times New Roman" w:cs="Times New Roman"/>
          <w:color w:val="000000"/>
          <w:sz w:val="24"/>
          <w:szCs w:val="24"/>
          <w:lang w:eastAsia="ru-RU"/>
        </w:rPr>
        <w:t xml:space="preserve">, Ред Леди, Чародей, Бонус, Весна, Барон), среднеранние (Романо, Иван-да-Марья, Голубой Дунай, Невский, Ильинский, Красавчик, </w:t>
      </w:r>
      <w:proofErr w:type="spellStart"/>
      <w:r w:rsidRPr="00BC355B">
        <w:rPr>
          <w:rFonts w:ascii="Times New Roman" w:eastAsia="Times New Roman" w:hAnsi="Times New Roman" w:cs="Times New Roman"/>
          <w:color w:val="000000"/>
          <w:sz w:val="24"/>
          <w:szCs w:val="24"/>
          <w:lang w:eastAsia="ru-RU"/>
        </w:rPr>
        <w:t>Джелли</w:t>
      </w:r>
      <w:proofErr w:type="spellEnd"/>
      <w:r w:rsidRPr="00BC355B">
        <w:rPr>
          <w:rFonts w:ascii="Times New Roman" w:eastAsia="Times New Roman" w:hAnsi="Times New Roman" w:cs="Times New Roman"/>
          <w:color w:val="000000"/>
          <w:sz w:val="24"/>
          <w:szCs w:val="24"/>
          <w:lang w:eastAsia="ru-RU"/>
        </w:rPr>
        <w:t>), среднеспелые (</w:t>
      </w:r>
      <w:proofErr w:type="spellStart"/>
      <w:r w:rsidRPr="00BC355B">
        <w:rPr>
          <w:rFonts w:ascii="Times New Roman" w:eastAsia="Times New Roman" w:hAnsi="Times New Roman" w:cs="Times New Roman"/>
          <w:color w:val="000000"/>
          <w:sz w:val="24"/>
          <w:szCs w:val="24"/>
          <w:lang w:eastAsia="ru-RU"/>
        </w:rPr>
        <w:t>Роко</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Накра</w:t>
      </w:r>
      <w:proofErr w:type="spellEnd"/>
      <w:r w:rsidRPr="00BC355B">
        <w:rPr>
          <w:rFonts w:ascii="Times New Roman" w:eastAsia="Times New Roman" w:hAnsi="Times New Roman" w:cs="Times New Roman"/>
          <w:color w:val="000000"/>
          <w:sz w:val="24"/>
          <w:szCs w:val="24"/>
          <w:lang w:eastAsia="ru-RU"/>
        </w:rPr>
        <w:t xml:space="preserve">, Голубизна, Аврора, </w:t>
      </w:r>
      <w:proofErr w:type="spellStart"/>
      <w:r w:rsidRPr="00BC355B">
        <w:rPr>
          <w:rFonts w:ascii="Times New Roman" w:eastAsia="Times New Roman" w:hAnsi="Times New Roman" w:cs="Times New Roman"/>
          <w:color w:val="000000"/>
          <w:sz w:val="24"/>
          <w:szCs w:val="24"/>
          <w:lang w:eastAsia="ru-RU"/>
        </w:rPr>
        <w:t>Бонни</w:t>
      </w:r>
      <w:proofErr w:type="spellEnd"/>
      <w:r w:rsidRPr="00BC355B">
        <w:rPr>
          <w:rFonts w:ascii="Times New Roman" w:eastAsia="Times New Roman" w:hAnsi="Times New Roman" w:cs="Times New Roman"/>
          <w:color w:val="000000"/>
          <w:sz w:val="24"/>
          <w:szCs w:val="24"/>
          <w:lang w:eastAsia="ru-RU"/>
        </w:rPr>
        <w:t xml:space="preserve">, Батя, Донецкий, Дуняша) и среднепоздние (Ред </w:t>
      </w:r>
      <w:proofErr w:type="spellStart"/>
      <w:r w:rsidRPr="00BC355B">
        <w:rPr>
          <w:rFonts w:ascii="Times New Roman" w:eastAsia="Times New Roman" w:hAnsi="Times New Roman" w:cs="Times New Roman"/>
          <w:color w:val="000000"/>
          <w:sz w:val="24"/>
          <w:szCs w:val="24"/>
          <w:lang w:eastAsia="ru-RU"/>
        </w:rPr>
        <w:t>Фентези</w:t>
      </w:r>
      <w:proofErr w:type="spellEnd"/>
      <w:r w:rsidRPr="00BC355B">
        <w:rPr>
          <w:rFonts w:ascii="Times New Roman" w:eastAsia="Times New Roman" w:hAnsi="Times New Roman" w:cs="Times New Roman"/>
          <w:color w:val="000000"/>
          <w:sz w:val="24"/>
          <w:szCs w:val="24"/>
          <w:lang w:eastAsia="ru-RU"/>
        </w:rPr>
        <w:t>, Пикассо, Зарница, Гарант, Моцарт, Орбита, Малиновка, Марлен).</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Дынная груша.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lastRenderedPageBreak/>
        <w:t>Дынная груша,</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сладкий огурец,</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 xml:space="preserve">пепино (лат. </w:t>
      </w:r>
      <w:proofErr w:type="spellStart"/>
      <w:r w:rsidRPr="00BC355B">
        <w:rPr>
          <w:rFonts w:ascii="Times New Roman" w:eastAsia="Times New Roman" w:hAnsi="Times New Roman" w:cs="Times New Roman"/>
          <w:b/>
          <w:bCs/>
          <w:color w:val="000000"/>
          <w:sz w:val="24"/>
          <w:szCs w:val="24"/>
          <w:lang w:eastAsia="ru-RU"/>
        </w:rPr>
        <w:t>Solanum</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muricatum</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 вечнозеленый кустарник родом из Южной Америки, который выращивают ради его сладких плодов, напоминающих ароматом тыкву, дыню и огурец. Культивируют растение в основном в Чили, Перу и Новой Зеландии.</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Пепино – многолетник, полуодревесневший кустарник с многочисленными пазушными побегами, достигающий в высоту полутора метров. В неблагоприятных условиях растение сбрасывает листья. Корневая система у дынной груши мочковатая и компактная, залегающая неглубоко. Стебли прямостоячие, гибкие, диметром 6-7 см, в той или иной степени покрытые антоцианом, изогнутые и утолщенные в области междоузлий. Стареющие стебли приобретают пепельно-серый цвет. В условиях повышенной влажности растение образует воздушные корни. Листья у пепино очередные, простые или разделенные на 3-7 лопастей, ланцетовидные, </w:t>
      </w:r>
      <w:proofErr w:type="spellStart"/>
      <w:r w:rsidRPr="00BC355B">
        <w:rPr>
          <w:rFonts w:ascii="Times New Roman" w:eastAsia="Times New Roman" w:hAnsi="Times New Roman" w:cs="Times New Roman"/>
          <w:color w:val="000000"/>
          <w:sz w:val="24"/>
          <w:szCs w:val="24"/>
          <w:lang w:eastAsia="ru-RU"/>
        </w:rPr>
        <w:t>цельнокрайние</w:t>
      </w:r>
      <w:proofErr w:type="spellEnd"/>
      <w:r w:rsidRPr="00BC355B">
        <w:rPr>
          <w:rFonts w:ascii="Times New Roman" w:eastAsia="Times New Roman" w:hAnsi="Times New Roman" w:cs="Times New Roman"/>
          <w:color w:val="000000"/>
          <w:sz w:val="24"/>
          <w:szCs w:val="24"/>
          <w:lang w:eastAsia="ru-RU"/>
        </w:rPr>
        <w:t xml:space="preserve">, темно- или светло-зеленые, гладкие или опушенные. Соцветия из 20 и более цветков образуются на конце побегов, но рост стрелок после раскрытия цветков продолжается – цветоносы достигают в длину от 4 до 20 см. Окраска цветков может быть однотонной – голубой, белой, светло-фиолетовой, а также с голубыми полосками по середине лепестка. Зрелый плод – лимонно-желтая или кремово-желтая ягода, иногда покрытая пурпурным крапом или зубчатыми штрихами. Кожица плода гладкая, блестящая и прозрачная. По форме плоды могут быть продолговатыми, </w:t>
      </w:r>
      <w:proofErr w:type="gramStart"/>
      <w:r w:rsidRPr="00BC355B">
        <w:rPr>
          <w:rFonts w:ascii="Times New Roman" w:eastAsia="Times New Roman" w:hAnsi="Times New Roman" w:cs="Times New Roman"/>
          <w:color w:val="000000"/>
          <w:sz w:val="24"/>
          <w:szCs w:val="24"/>
          <w:lang w:eastAsia="ru-RU"/>
        </w:rPr>
        <w:t>плоско-округлыми</w:t>
      </w:r>
      <w:proofErr w:type="gramEnd"/>
      <w:r w:rsidRPr="00BC355B">
        <w:rPr>
          <w:rFonts w:ascii="Times New Roman" w:eastAsia="Times New Roman" w:hAnsi="Times New Roman" w:cs="Times New Roman"/>
          <w:color w:val="000000"/>
          <w:sz w:val="24"/>
          <w:szCs w:val="24"/>
          <w:lang w:eastAsia="ru-RU"/>
        </w:rPr>
        <w:t>, уплощенными или обратно-грушевидными, массой от 50 до 750 г, длиной до 17 и шириной до 12 см. Мякоть дынной груши сочная, ароматная и нежная. Плоды пепино, выросшие в умеренном климате, как правило, бессемянные, а плоды, созревшие в тропиках, иногда содержат семена, а иногда нет. Размножают дынную грушу семенами и черенками.</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7F4AA928" wp14:editId="352838D7">
            <wp:extent cx="4886325" cy="3181350"/>
            <wp:effectExtent l="0" t="0" r="9525" b="0"/>
            <wp:docPr id="7" name="Рисунок 7" descr="Дынная груша (лат. Solanum muric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ынная груша (лат. Solanum muricatu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6325" cy="3181350"/>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В плодах пепино высоко содержание железа, каротина, витаминов B1, B2 и PP, редуцирующих сахаров и пектинов.</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 средней полосе дынную грушу культивируют в комнатных условиях, зимнем саду или в обогреваемой теплице. В умеренном климате выращивают сорта </w:t>
      </w:r>
      <w:proofErr w:type="spellStart"/>
      <w:r w:rsidRPr="00BC355B">
        <w:rPr>
          <w:rFonts w:ascii="Times New Roman" w:eastAsia="Times New Roman" w:hAnsi="Times New Roman" w:cs="Times New Roman"/>
          <w:color w:val="000000"/>
          <w:sz w:val="24"/>
          <w:szCs w:val="24"/>
          <w:lang w:eastAsia="ru-RU"/>
        </w:rPr>
        <w:t>Рамзес</w:t>
      </w:r>
      <w:proofErr w:type="spellEnd"/>
      <w:r w:rsidRPr="00BC355B">
        <w:rPr>
          <w:rFonts w:ascii="Times New Roman" w:eastAsia="Times New Roman" w:hAnsi="Times New Roman" w:cs="Times New Roman"/>
          <w:color w:val="000000"/>
          <w:sz w:val="24"/>
          <w:szCs w:val="24"/>
          <w:lang w:eastAsia="ru-RU"/>
        </w:rPr>
        <w:t xml:space="preserve"> и Консуэло.</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Физалис.</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Физалис (лат. </w:t>
      </w:r>
      <w:proofErr w:type="spellStart"/>
      <w:r w:rsidRPr="00BC355B">
        <w:rPr>
          <w:rFonts w:ascii="Times New Roman" w:eastAsia="Times New Roman" w:hAnsi="Times New Roman" w:cs="Times New Roman"/>
          <w:b/>
          <w:bCs/>
          <w:color w:val="000000"/>
          <w:sz w:val="24"/>
          <w:szCs w:val="24"/>
          <w:lang w:eastAsia="ru-RU"/>
        </w:rPr>
        <w:t>Physalis</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xml:space="preserve"> – крупнейший род семейства Пасленовые. В народе его называют «земляной клюквой» или «изумрудной ягодой». В диком виде большая часть видов этого рода растет в Южной и Центральной Америке. Физалисы – однолетние и многолетние травянистые растения с одревесневающим в нижней части стеблем. Характерная особенность вида – похожая на бумажный китайский фонарик оболочка-чехол из сросшихся вокруг плода чашелистиков. Как только плод полностью созревает, чашечка </w:t>
      </w:r>
      <w:r w:rsidRPr="00BC355B">
        <w:rPr>
          <w:rFonts w:ascii="Times New Roman" w:eastAsia="Times New Roman" w:hAnsi="Times New Roman" w:cs="Times New Roman"/>
          <w:color w:val="000000"/>
          <w:sz w:val="24"/>
          <w:szCs w:val="24"/>
          <w:lang w:eastAsia="ru-RU"/>
        </w:rPr>
        <w:lastRenderedPageBreak/>
        <w:t>высыхает и меняет окраску. Всего род Физалис включает в себя 124 вида, но культивируют из них только пять:</w:t>
      </w:r>
    </w:p>
    <w:p w:rsidR="00BC355B" w:rsidRPr="00BC355B" w:rsidRDefault="00BC355B" w:rsidP="00BC355B">
      <w:pPr>
        <w:numPr>
          <w:ilvl w:val="0"/>
          <w:numId w:val="2"/>
        </w:numPr>
        <w:pBdr>
          <w:top w:val="single" w:sz="6" w:space="4" w:color="DDDDDD"/>
          <w:bottom w:val="single" w:sz="6" w:space="4" w:color="DDDDDD"/>
        </w:pBdr>
        <w:shd w:val="clear" w:color="auto" w:fill="F4F4F4"/>
        <w:spacing w:after="0" w:line="240" w:lineRule="auto"/>
        <w:ind w:left="0"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физалис обыкновенный (</w:t>
      </w:r>
      <w:proofErr w:type="spellStart"/>
      <w:r w:rsidRPr="00BC355B">
        <w:rPr>
          <w:rFonts w:ascii="Times New Roman" w:eastAsia="Times New Roman" w:hAnsi="Times New Roman" w:cs="Times New Roman"/>
          <w:color w:val="000000"/>
          <w:sz w:val="24"/>
          <w:szCs w:val="24"/>
          <w:lang w:eastAsia="ru-RU"/>
        </w:rPr>
        <w:t>Physalis</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alkekengi</w:t>
      </w:r>
      <w:proofErr w:type="spellEnd"/>
      <w:r w:rsidRPr="00BC355B">
        <w:rPr>
          <w:rFonts w:ascii="Times New Roman" w:eastAsia="Times New Roman" w:hAnsi="Times New Roman" w:cs="Times New Roman"/>
          <w:color w:val="000000"/>
          <w:sz w:val="24"/>
          <w:szCs w:val="24"/>
          <w:lang w:eastAsia="ru-RU"/>
        </w:rPr>
        <w:t>);</w:t>
      </w:r>
    </w:p>
    <w:p w:rsidR="00BC355B" w:rsidRPr="00BC355B" w:rsidRDefault="00BC355B" w:rsidP="00BC355B">
      <w:pPr>
        <w:numPr>
          <w:ilvl w:val="0"/>
          <w:numId w:val="2"/>
        </w:numPr>
        <w:pBdr>
          <w:bottom w:val="single" w:sz="6" w:space="4" w:color="DDDDDD"/>
        </w:pBd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 физалис </w:t>
      </w:r>
      <w:proofErr w:type="spellStart"/>
      <w:r w:rsidRPr="00BC355B">
        <w:rPr>
          <w:rFonts w:ascii="Times New Roman" w:eastAsia="Times New Roman" w:hAnsi="Times New Roman" w:cs="Times New Roman"/>
          <w:color w:val="000000"/>
          <w:sz w:val="24"/>
          <w:szCs w:val="24"/>
          <w:lang w:eastAsia="ru-RU"/>
        </w:rPr>
        <w:t>клейкоплодный</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Physalis</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ixocarpa</w:t>
      </w:r>
      <w:proofErr w:type="spellEnd"/>
      <w:r w:rsidRPr="00BC355B">
        <w:rPr>
          <w:rFonts w:ascii="Times New Roman" w:eastAsia="Times New Roman" w:hAnsi="Times New Roman" w:cs="Times New Roman"/>
          <w:color w:val="000000"/>
          <w:sz w:val="24"/>
          <w:szCs w:val="24"/>
          <w:lang w:eastAsia="ru-RU"/>
        </w:rPr>
        <w:t>);</w:t>
      </w:r>
    </w:p>
    <w:p w:rsidR="00BC355B" w:rsidRPr="00BC355B" w:rsidRDefault="00BC355B" w:rsidP="00BC355B">
      <w:pPr>
        <w:numPr>
          <w:ilvl w:val="0"/>
          <w:numId w:val="2"/>
        </w:numPr>
        <w:pBdr>
          <w:bottom w:val="single" w:sz="6" w:space="4" w:color="DDDDDD"/>
        </w:pBdr>
        <w:shd w:val="clear" w:color="auto" w:fill="F4F4F4"/>
        <w:spacing w:after="0" w:line="240" w:lineRule="auto"/>
        <w:ind w:left="0"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физалис перуанский (</w:t>
      </w:r>
      <w:proofErr w:type="spellStart"/>
      <w:r w:rsidRPr="00BC355B">
        <w:rPr>
          <w:rFonts w:ascii="Times New Roman" w:eastAsia="Times New Roman" w:hAnsi="Times New Roman" w:cs="Times New Roman"/>
          <w:color w:val="000000"/>
          <w:sz w:val="24"/>
          <w:szCs w:val="24"/>
          <w:lang w:eastAsia="ru-RU"/>
        </w:rPr>
        <w:t>Physalis</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peruviana</w:t>
      </w:r>
      <w:proofErr w:type="spellEnd"/>
      <w:r w:rsidRPr="00BC355B">
        <w:rPr>
          <w:rFonts w:ascii="Times New Roman" w:eastAsia="Times New Roman" w:hAnsi="Times New Roman" w:cs="Times New Roman"/>
          <w:color w:val="000000"/>
          <w:sz w:val="24"/>
          <w:szCs w:val="24"/>
          <w:lang w:eastAsia="ru-RU"/>
        </w:rPr>
        <w:t>);</w:t>
      </w:r>
    </w:p>
    <w:p w:rsidR="00BC355B" w:rsidRPr="00BC355B" w:rsidRDefault="00BC355B" w:rsidP="00BC355B">
      <w:pPr>
        <w:numPr>
          <w:ilvl w:val="0"/>
          <w:numId w:val="2"/>
        </w:numPr>
        <w:pBdr>
          <w:bottom w:val="single" w:sz="6" w:space="4" w:color="DDDDDD"/>
        </w:pBd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физалис овощной (</w:t>
      </w:r>
      <w:proofErr w:type="spellStart"/>
      <w:r w:rsidRPr="00BC355B">
        <w:rPr>
          <w:rFonts w:ascii="Times New Roman" w:eastAsia="Times New Roman" w:hAnsi="Times New Roman" w:cs="Times New Roman"/>
          <w:color w:val="000000"/>
          <w:sz w:val="24"/>
          <w:szCs w:val="24"/>
          <w:lang w:eastAsia="ru-RU"/>
        </w:rPr>
        <w:t>Physalis</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philadelphica</w:t>
      </w:r>
      <w:proofErr w:type="spellEnd"/>
      <w:r w:rsidRPr="00BC355B">
        <w:rPr>
          <w:rFonts w:ascii="Times New Roman" w:eastAsia="Times New Roman" w:hAnsi="Times New Roman" w:cs="Times New Roman"/>
          <w:color w:val="000000"/>
          <w:sz w:val="24"/>
          <w:szCs w:val="24"/>
          <w:lang w:eastAsia="ru-RU"/>
        </w:rPr>
        <w:t>);</w:t>
      </w:r>
    </w:p>
    <w:p w:rsidR="00BC355B" w:rsidRPr="00BC355B" w:rsidRDefault="00BC355B" w:rsidP="00BC355B">
      <w:pPr>
        <w:numPr>
          <w:ilvl w:val="0"/>
          <w:numId w:val="2"/>
        </w:numPr>
        <w:pBdr>
          <w:bottom w:val="single" w:sz="6" w:space="4" w:color="DDDDDD"/>
        </w:pBdr>
        <w:shd w:val="clear" w:color="auto" w:fill="F4F4F4"/>
        <w:spacing w:after="0" w:line="240" w:lineRule="auto"/>
        <w:ind w:left="0"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физалис опушенный, или земляничный (</w:t>
      </w:r>
      <w:proofErr w:type="spellStart"/>
      <w:r w:rsidRPr="00BC355B">
        <w:rPr>
          <w:rFonts w:ascii="Times New Roman" w:eastAsia="Times New Roman" w:hAnsi="Times New Roman" w:cs="Times New Roman"/>
          <w:color w:val="000000"/>
          <w:sz w:val="24"/>
          <w:szCs w:val="24"/>
          <w:lang w:eastAsia="ru-RU"/>
        </w:rPr>
        <w:t>Physalis</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pubescens</w:t>
      </w:r>
      <w:proofErr w:type="spellEnd"/>
      <w:r w:rsidRPr="00BC355B">
        <w:rPr>
          <w:rFonts w:ascii="Times New Roman" w:eastAsia="Times New Roman" w:hAnsi="Times New Roman" w:cs="Times New Roman"/>
          <w:color w:val="000000"/>
          <w:sz w:val="24"/>
          <w:szCs w:val="24"/>
          <w:lang w:eastAsia="ru-RU"/>
        </w:rPr>
        <w:t>).</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Плоды некоторых видов физалиса употребляют в пищу – например, физалиса овощного, или </w:t>
      </w:r>
      <w:proofErr w:type="spellStart"/>
      <w:r w:rsidRPr="00BC355B">
        <w:rPr>
          <w:rFonts w:ascii="Times New Roman" w:eastAsia="Times New Roman" w:hAnsi="Times New Roman" w:cs="Times New Roman"/>
          <w:color w:val="000000"/>
          <w:sz w:val="24"/>
          <w:szCs w:val="24"/>
          <w:lang w:eastAsia="ru-RU"/>
        </w:rPr>
        <w:t>клейкоплодного</w:t>
      </w:r>
      <w:proofErr w:type="spellEnd"/>
      <w:r w:rsidRPr="00BC355B">
        <w:rPr>
          <w:rFonts w:ascii="Times New Roman" w:eastAsia="Times New Roman" w:hAnsi="Times New Roman" w:cs="Times New Roman"/>
          <w:color w:val="000000"/>
          <w:sz w:val="24"/>
          <w:szCs w:val="24"/>
          <w:lang w:eastAsia="ru-RU"/>
        </w:rPr>
        <w:t>, или мексиканского, который чаще называют мексиканским томатом или земляной вишней. Его плоды напоминают небольшие помидорчики. Существует также физалис ягодный, плоды которого имеют более скромные размеры, чем плоды физалиса овощного, но они отличаются приятным ароматом и вкусом, подобным вкусу земляники, ананаса и винограда. Однако в средней полосе физалисы выращивают чаще как декоративные растения ради «китайских фонариков», а овощной и ягодный физалисы можно обнаружить только на участке у энтузиастов.</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6E485DBD" wp14:editId="558C771C">
            <wp:extent cx="4419600" cy="2857500"/>
            <wp:effectExtent l="0" t="0" r="0" b="0"/>
            <wp:docPr id="8" name="Рисунок 8" descr="Физалис (лат. Phys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изалис (лат. Physali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9600" cy="2857500"/>
                    </a:xfrm>
                    <a:prstGeom prst="rect">
                      <a:avLst/>
                    </a:prstGeom>
                    <a:noFill/>
                    <a:ln>
                      <a:noFill/>
                    </a:ln>
                  </pic:spPr>
                </pic:pic>
              </a:graphicData>
            </a:graphic>
          </wp:inline>
        </w:drawing>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r w:rsidRPr="00BC355B">
        <w:rPr>
          <w:rFonts w:ascii="Times New Roman" w:eastAsia="Times New Roman" w:hAnsi="Times New Roman" w:cs="Times New Roman"/>
          <w:color w:val="000000"/>
          <w:sz w:val="24"/>
          <w:szCs w:val="24"/>
          <w:lang w:eastAsia="ru-RU"/>
        </w:rPr>
        <w:t xml:space="preserve">Физалис обыкновенный, или физалис </w:t>
      </w:r>
      <w:proofErr w:type="spellStart"/>
      <w:r w:rsidRPr="00BC355B">
        <w:rPr>
          <w:rFonts w:ascii="Times New Roman" w:eastAsia="Times New Roman" w:hAnsi="Times New Roman" w:cs="Times New Roman"/>
          <w:color w:val="000000"/>
          <w:sz w:val="24"/>
          <w:szCs w:val="24"/>
          <w:lang w:eastAsia="ru-RU"/>
        </w:rPr>
        <w:t>Франше</w:t>
      </w:r>
      <w:proofErr w:type="spellEnd"/>
      <w:r w:rsidRPr="00BC355B">
        <w:rPr>
          <w:rFonts w:ascii="Times New Roman" w:eastAsia="Times New Roman" w:hAnsi="Times New Roman" w:cs="Times New Roman"/>
          <w:color w:val="000000"/>
          <w:sz w:val="24"/>
          <w:szCs w:val="24"/>
          <w:lang w:eastAsia="ru-RU"/>
        </w:rPr>
        <w:t>, или китайский фонарик родом из Японии. В культуре вид с 1894 года. Это декоративный многолетник, зимующий в умеренном климате и выдерживающий морозы до -30 ºC. Каждую весну он снова отрастает от корней. Плоды физалиса обыкновенного в яркой красно-оранжевой оболочке эффектны, но несъедобны из-за горького привкуса.</w:t>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hyperlink r:id="rId57" w:history="1">
        <w:r w:rsidRPr="00BC355B">
          <w:rPr>
            <w:rFonts w:ascii="Times New Roman" w:eastAsia="Times New Roman" w:hAnsi="Times New Roman" w:cs="Times New Roman"/>
            <w:sz w:val="24"/>
            <w:szCs w:val="24"/>
            <w:u w:val="single"/>
            <w:lang w:eastAsia="ru-RU"/>
          </w:rPr>
          <w:t>Выращивание физалиса в саду – посадка и уход</w:t>
        </w:r>
      </w:hyperlink>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Выращивают физалис обыкновенный на ярком солнце в плодородной почве. Формирующей обрезки растение не требует, но высокорослые сорта следует подвязывать, а для того чтобы фонарики успели вызреть до холодов, в конце лета нужно прищипнуть верхушки побегов растения. Чтобы физалис не вырождался, один раз в 6-7 лет его куст делят и рассаживают.</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Кокона.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Кокона (лат. </w:t>
      </w:r>
      <w:proofErr w:type="spellStart"/>
      <w:r w:rsidRPr="00BC355B">
        <w:rPr>
          <w:rFonts w:ascii="Times New Roman" w:eastAsia="Times New Roman" w:hAnsi="Times New Roman" w:cs="Times New Roman"/>
          <w:b/>
          <w:bCs/>
          <w:color w:val="000000"/>
          <w:sz w:val="24"/>
          <w:szCs w:val="24"/>
          <w:lang w:eastAsia="ru-RU"/>
        </w:rPr>
        <w:t>Solanum</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sessiliflorium</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 плодовый кустарник родом из амазонского района Южной Америки. Сегодня его культивируют в Перу, Венесуэле, Колумбии, Бразилии и в других странах этого континента.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 природе кокона представляет собой травянистый кустарник высотой до 2 м с бархатистыми овальными листьями длиной до 45 и шириной до 38 см и крупными овальными плодами длиной до 4 и шириной до 6 см. Незрелые зеленые плоды коконы покрыты пушком, но по мере созревания они становятся гладкими и приобретают желтую, красную или пурпурную окраску. Кожица у плодов горькая, под ней находится плотный </w:t>
      </w:r>
      <w:r w:rsidRPr="00BC355B">
        <w:rPr>
          <w:rFonts w:ascii="Times New Roman" w:eastAsia="Times New Roman" w:hAnsi="Times New Roman" w:cs="Times New Roman"/>
          <w:color w:val="000000"/>
          <w:sz w:val="24"/>
          <w:szCs w:val="24"/>
          <w:lang w:eastAsia="ru-RU"/>
        </w:rPr>
        <w:lastRenderedPageBreak/>
        <w:t>слой мякоти кремового цвета, а под мякотью – желеобразное ядро с плоскими маленькими семенами.</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В нашем климате кокону выращивают в теплице или на подоконнике.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 культуре также можно встретить такие съедобные пасленовые, как </w:t>
      </w:r>
      <w:proofErr w:type="spellStart"/>
      <w:r w:rsidRPr="00BC355B">
        <w:rPr>
          <w:rFonts w:ascii="Times New Roman" w:eastAsia="Times New Roman" w:hAnsi="Times New Roman" w:cs="Times New Roman"/>
          <w:color w:val="000000"/>
          <w:sz w:val="24"/>
          <w:szCs w:val="24"/>
          <w:lang w:eastAsia="ru-RU"/>
        </w:rPr>
        <w:t>наранхилла</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сараха</w:t>
      </w:r>
      <w:proofErr w:type="spellEnd"/>
      <w:r w:rsidRPr="00BC355B">
        <w:rPr>
          <w:rFonts w:ascii="Times New Roman" w:eastAsia="Times New Roman" w:hAnsi="Times New Roman" w:cs="Times New Roman"/>
          <w:color w:val="000000"/>
          <w:sz w:val="24"/>
          <w:szCs w:val="24"/>
          <w:lang w:eastAsia="ru-RU"/>
        </w:rPr>
        <w:t xml:space="preserve"> и </w:t>
      </w:r>
      <w:proofErr w:type="spellStart"/>
      <w:r w:rsidRPr="00BC355B">
        <w:rPr>
          <w:rFonts w:ascii="Times New Roman" w:eastAsia="Times New Roman" w:hAnsi="Times New Roman" w:cs="Times New Roman"/>
          <w:color w:val="000000"/>
          <w:sz w:val="24"/>
          <w:szCs w:val="24"/>
          <w:lang w:eastAsia="ru-RU"/>
        </w:rPr>
        <w:t>санберри</w:t>
      </w:r>
      <w:proofErr w:type="spellEnd"/>
      <w:r w:rsidRPr="00BC355B">
        <w:rPr>
          <w:rFonts w:ascii="Times New Roman" w:eastAsia="Times New Roman" w:hAnsi="Times New Roman" w:cs="Times New Roman"/>
          <w:color w:val="000000"/>
          <w:sz w:val="24"/>
          <w:szCs w:val="24"/>
          <w:lang w:eastAsia="ru-RU"/>
        </w:rPr>
        <w:t>, но это редкие растения, которые в умеренном климате выращивают в комнатной культуре.</w:t>
      </w:r>
    </w:p>
    <w:p w:rsidR="00BC355B" w:rsidRPr="00BC355B" w:rsidRDefault="00BC355B" w:rsidP="00BC355B">
      <w:pPr>
        <w:pBdr>
          <w:top w:val="double" w:sz="6" w:space="0" w:color="FFFFFF"/>
          <w:left w:val="double" w:sz="6" w:space="0" w:color="FFFFFF"/>
          <w:bottom w:val="double" w:sz="6" w:space="0" w:color="FFFFFF"/>
          <w:right w:val="double" w:sz="6" w:space="0" w:color="FFFFFF"/>
        </w:pBdr>
        <w:spacing w:after="0" w:line="240" w:lineRule="auto"/>
        <w:ind w:firstLine="709"/>
        <w:jc w:val="both"/>
        <w:outlineLvl w:val="1"/>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Ядовитые пасленовые растения</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Паслен сладко-горький.</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Паслен сладко-горький (лат. </w:t>
      </w:r>
      <w:proofErr w:type="spellStart"/>
      <w:r w:rsidRPr="00BC355B">
        <w:rPr>
          <w:rFonts w:ascii="Times New Roman" w:eastAsia="Times New Roman" w:hAnsi="Times New Roman" w:cs="Times New Roman"/>
          <w:b/>
          <w:bCs/>
          <w:color w:val="000000"/>
          <w:sz w:val="24"/>
          <w:szCs w:val="24"/>
          <w:lang w:eastAsia="ru-RU"/>
        </w:rPr>
        <w:t>Solanum</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dulcamara</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xml:space="preserve"> – растение рода Паслен семейства Пасленовые, произрастающее в умеренном и субтропическом поясе Старого Света в сырых зарослях кустарников, в ивняках, по берегам прудов, рек, болот и озер. Это многолетний полукустарник высотой до 180 см с ползучим корневищем, длинными, извилистыми, угловатыми, </w:t>
      </w:r>
      <w:proofErr w:type="spellStart"/>
      <w:r w:rsidRPr="00BC355B">
        <w:rPr>
          <w:rFonts w:ascii="Times New Roman" w:eastAsia="Times New Roman" w:hAnsi="Times New Roman" w:cs="Times New Roman"/>
          <w:color w:val="000000"/>
          <w:sz w:val="24"/>
          <w:szCs w:val="24"/>
          <w:lang w:eastAsia="ru-RU"/>
        </w:rPr>
        <w:t>плетистыми</w:t>
      </w:r>
      <w:proofErr w:type="spellEnd"/>
      <w:r w:rsidRPr="00BC355B">
        <w:rPr>
          <w:rFonts w:ascii="Times New Roman" w:eastAsia="Times New Roman" w:hAnsi="Times New Roman" w:cs="Times New Roman"/>
          <w:color w:val="000000"/>
          <w:sz w:val="24"/>
          <w:szCs w:val="24"/>
          <w:lang w:eastAsia="ru-RU"/>
        </w:rPr>
        <w:t xml:space="preserve"> и разветвленными стеблями, одревесневающими в нижней части, и очередными, заостренными продолговато-яйцевидными листьями с сердцевидным или двудольным основанием. Верхние листья могут быть рассеченными или трехраздельными. На длинных цветоносах паслена образуются метельчатые соцветия из правильных обоеполых цветков лилового, розового или белого цвета. Плод паслена – вислая ярко-красная блестящая эллипсоидная ягода длиной до 1 см.</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 корнях паслена обнаружены стероиды и алкалоиды, наземные органы также содержат алкалоиды и стероиды – холестерин, </w:t>
      </w:r>
      <w:proofErr w:type="spellStart"/>
      <w:r w:rsidRPr="00BC355B">
        <w:rPr>
          <w:rFonts w:ascii="Times New Roman" w:eastAsia="Times New Roman" w:hAnsi="Times New Roman" w:cs="Times New Roman"/>
          <w:color w:val="000000"/>
          <w:sz w:val="24"/>
          <w:szCs w:val="24"/>
          <w:lang w:eastAsia="ru-RU"/>
        </w:rPr>
        <w:t>стигмастерин</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кампестерин</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ситостерин</w:t>
      </w:r>
      <w:proofErr w:type="spellEnd"/>
      <w:r w:rsidRPr="00BC355B">
        <w:rPr>
          <w:rFonts w:ascii="Times New Roman" w:eastAsia="Times New Roman" w:hAnsi="Times New Roman" w:cs="Times New Roman"/>
          <w:color w:val="000000"/>
          <w:sz w:val="24"/>
          <w:szCs w:val="24"/>
          <w:lang w:eastAsia="ru-RU"/>
        </w:rPr>
        <w:t xml:space="preserve"> и другие. В состав листьев и семян входят </w:t>
      </w:r>
      <w:proofErr w:type="spellStart"/>
      <w:r w:rsidRPr="00BC355B">
        <w:rPr>
          <w:rFonts w:ascii="Times New Roman" w:eastAsia="Times New Roman" w:hAnsi="Times New Roman" w:cs="Times New Roman"/>
          <w:color w:val="000000"/>
          <w:sz w:val="24"/>
          <w:szCs w:val="24"/>
          <w:lang w:eastAsia="ru-RU"/>
        </w:rPr>
        <w:t>тритерпеноиды</w:t>
      </w:r>
      <w:proofErr w:type="spellEnd"/>
      <w:r w:rsidRPr="00BC355B">
        <w:rPr>
          <w:rFonts w:ascii="Times New Roman" w:eastAsia="Times New Roman" w:hAnsi="Times New Roman" w:cs="Times New Roman"/>
          <w:color w:val="000000"/>
          <w:sz w:val="24"/>
          <w:szCs w:val="24"/>
          <w:lang w:eastAsia="ru-RU"/>
        </w:rPr>
        <w:t xml:space="preserve">, стероиды, алкалоиды, </w:t>
      </w:r>
      <w:proofErr w:type="spellStart"/>
      <w:r w:rsidRPr="00BC355B">
        <w:rPr>
          <w:rFonts w:ascii="Times New Roman" w:eastAsia="Times New Roman" w:hAnsi="Times New Roman" w:cs="Times New Roman"/>
          <w:color w:val="000000"/>
          <w:sz w:val="24"/>
          <w:szCs w:val="24"/>
          <w:lang w:eastAsia="ru-RU"/>
        </w:rPr>
        <w:t>флавоноиды</w:t>
      </w:r>
      <w:proofErr w:type="spellEnd"/>
      <w:r w:rsidRPr="00BC355B">
        <w:rPr>
          <w:rFonts w:ascii="Times New Roman" w:eastAsia="Times New Roman" w:hAnsi="Times New Roman" w:cs="Times New Roman"/>
          <w:color w:val="000000"/>
          <w:sz w:val="24"/>
          <w:szCs w:val="24"/>
          <w:lang w:eastAsia="ru-RU"/>
        </w:rPr>
        <w:t xml:space="preserve">, высшие жирные и фенолкарбоновые кислоты, содержатся стероиды и в цветках. В плодах паслена обнаружены </w:t>
      </w:r>
      <w:proofErr w:type="spellStart"/>
      <w:r w:rsidRPr="00BC355B">
        <w:rPr>
          <w:rFonts w:ascii="Times New Roman" w:eastAsia="Times New Roman" w:hAnsi="Times New Roman" w:cs="Times New Roman"/>
          <w:color w:val="000000"/>
          <w:sz w:val="24"/>
          <w:szCs w:val="24"/>
          <w:lang w:eastAsia="ru-RU"/>
        </w:rPr>
        <w:t>каротиноиды</w:t>
      </w:r>
      <w:proofErr w:type="spellEnd"/>
      <w:r w:rsidRPr="00BC355B">
        <w:rPr>
          <w:rFonts w:ascii="Times New Roman" w:eastAsia="Times New Roman" w:hAnsi="Times New Roman" w:cs="Times New Roman"/>
          <w:color w:val="000000"/>
          <w:sz w:val="24"/>
          <w:szCs w:val="24"/>
          <w:lang w:eastAsia="ru-RU"/>
        </w:rPr>
        <w:t xml:space="preserve"> бета-каротин, каротин, </w:t>
      </w:r>
      <w:proofErr w:type="spellStart"/>
      <w:r w:rsidRPr="00BC355B">
        <w:rPr>
          <w:rFonts w:ascii="Times New Roman" w:eastAsia="Times New Roman" w:hAnsi="Times New Roman" w:cs="Times New Roman"/>
          <w:color w:val="000000"/>
          <w:sz w:val="24"/>
          <w:szCs w:val="24"/>
          <w:lang w:eastAsia="ru-RU"/>
        </w:rPr>
        <w:t>ликопин</w:t>
      </w:r>
      <w:proofErr w:type="spellEnd"/>
      <w:r w:rsidRPr="00BC355B">
        <w:rPr>
          <w:rFonts w:ascii="Times New Roman" w:eastAsia="Times New Roman" w:hAnsi="Times New Roman" w:cs="Times New Roman"/>
          <w:color w:val="000000"/>
          <w:sz w:val="24"/>
          <w:szCs w:val="24"/>
          <w:lang w:eastAsia="ru-RU"/>
        </w:rPr>
        <w:t xml:space="preserve">, стероиды </w:t>
      </w:r>
      <w:proofErr w:type="spellStart"/>
      <w:r w:rsidRPr="00BC355B">
        <w:rPr>
          <w:rFonts w:ascii="Times New Roman" w:eastAsia="Times New Roman" w:hAnsi="Times New Roman" w:cs="Times New Roman"/>
          <w:color w:val="000000"/>
          <w:sz w:val="24"/>
          <w:szCs w:val="24"/>
          <w:lang w:eastAsia="ru-RU"/>
        </w:rPr>
        <w:t>ситостерин</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кампестерин</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стигмастерин</w:t>
      </w:r>
      <w:proofErr w:type="spellEnd"/>
      <w:r w:rsidRPr="00BC355B">
        <w:rPr>
          <w:rFonts w:ascii="Times New Roman" w:eastAsia="Times New Roman" w:hAnsi="Times New Roman" w:cs="Times New Roman"/>
          <w:color w:val="000000"/>
          <w:sz w:val="24"/>
          <w:szCs w:val="24"/>
          <w:lang w:eastAsia="ru-RU"/>
        </w:rPr>
        <w:t xml:space="preserve"> и другие. Обладает паслен горько-сладкий мочегонным, желчегонным, диуретическим, слабительным, седативным, отхаркивающим и вяжущим свойствами.</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6940FF63" wp14:editId="31F27BD5">
            <wp:extent cx="4276725" cy="2867025"/>
            <wp:effectExtent l="0" t="0" r="9525" b="9525"/>
            <wp:docPr id="9" name="Рисунок 9" descr="Паслен сладко-горький (лат. Solanum dul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слен сладко-горький (лат. Solanum dulcamar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6725" cy="286702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Паслен горько-сладкий является декоративным, лекарственным, а также ядовитым и инсектицидным растением. Отвар из листьев паслена уничтожает гусениц и их личинок. В народной медицине при болезнях кожи – зудящих воспалениях и экземах – используют молодые побеги растения, применяют их также при бронхиальной астме, простуде, цистите, поносах и нарушениях менструального цикла. Листья используют для лечения коклюша, водянки и желтухи, а наружно – при ревматизме и золотухе. В то же время цветущий и плодоносящий паслен обладает высокой декоративностью и используется для вертикального озеленения в сырых местах.</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Белладонна.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lastRenderedPageBreak/>
        <w:t>Белладонна,</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красавка обыкновенная,</w:t>
      </w:r>
      <w:r w:rsidRPr="00BC355B">
        <w:rPr>
          <w:rFonts w:ascii="Times New Roman" w:eastAsia="Times New Roman" w:hAnsi="Times New Roman" w:cs="Times New Roman"/>
          <w:color w:val="000000"/>
          <w:sz w:val="24"/>
          <w:szCs w:val="24"/>
          <w:lang w:eastAsia="ru-RU"/>
        </w:rPr>
        <w:t> или </w:t>
      </w:r>
      <w:proofErr w:type="spellStart"/>
      <w:r w:rsidRPr="00BC355B">
        <w:rPr>
          <w:rFonts w:ascii="Times New Roman" w:eastAsia="Times New Roman" w:hAnsi="Times New Roman" w:cs="Times New Roman"/>
          <w:b/>
          <w:bCs/>
          <w:color w:val="000000"/>
          <w:sz w:val="24"/>
          <w:szCs w:val="24"/>
          <w:lang w:eastAsia="ru-RU"/>
        </w:rPr>
        <w:t>красуха</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бешеная ягода,</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вишня бешеная,</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белладонна европейская,</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 xml:space="preserve">красавка белладонна (лат. </w:t>
      </w:r>
      <w:proofErr w:type="spellStart"/>
      <w:r w:rsidRPr="00BC355B">
        <w:rPr>
          <w:rFonts w:ascii="Times New Roman" w:eastAsia="Times New Roman" w:hAnsi="Times New Roman" w:cs="Times New Roman"/>
          <w:b/>
          <w:bCs/>
          <w:color w:val="000000"/>
          <w:sz w:val="24"/>
          <w:szCs w:val="24"/>
          <w:lang w:eastAsia="ru-RU"/>
        </w:rPr>
        <w:t>Atropa</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belladonna</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является травянистым многолетником, видом рода Красавка семейства Пасленовые. Белладонна в переводе с итальянского означает «красивая женщина» – итальянские дамы в старину капали в глаза сок красавки, чтобы придать им блеск и выразительность. Ягодами белладонны натирали щеки, чтобы они приобрели естественный по тону румянец. А бешеной ягодой называли красавку за то, что входящий в ее состав атропин приводил человека в состояние сильного возбуждения.</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В дикой природе красавка распространена в грабовых, дубовых, буковых и пихтовых лесах Европы, Северной Африки, Кавказа, Крыма, Малой Азии и горных районов Западной Украины. Предпочитает растение лесные плодородные или легкие перегнойные грунты на опушках, вырубках или по берегам рек. Растение включено в Красную книгу Украины (исключением являются Тернопольская и Львовская области), Азербайджана, Армении и России.</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Белладонна в первый год роста развивает разветвленный стержневой корень и стебель, достигающий в высоту 60-90 см, а со второго года у растения формируется утолщенное корневище с отходящими от него многочисленными ветвистыми корнями. Стебли у красавки зеленого или темно-фиолетового цвета, прямые, ветвистые, сочные, толстые, с неярко выраженными гранями, высотой до 200 см, в верхней части сильно опушенные железистыми волосками. Листья черешковые, плотные, яйцевидные, заостренные и </w:t>
      </w:r>
      <w:proofErr w:type="spellStart"/>
      <w:r w:rsidRPr="00BC355B">
        <w:rPr>
          <w:rFonts w:ascii="Times New Roman" w:eastAsia="Times New Roman" w:hAnsi="Times New Roman" w:cs="Times New Roman"/>
          <w:color w:val="000000"/>
          <w:sz w:val="24"/>
          <w:szCs w:val="24"/>
          <w:lang w:eastAsia="ru-RU"/>
        </w:rPr>
        <w:t>цельнокрайние</w:t>
      </w:r>
      <w:proofErr w:type="spellEnd"/>
      <w:r w:rsidRPr="00BC355B">
        <w:rPr>
          <w:rFonts w:ascii="Times New Roman" w:eastAsia="Times New Roman" w:hAnsi="Times New Roman" w:cs="Times New Roman"/>
          <w:color w:val="000000"/>
          <w:sz w:val="24"/>
          <w:szCs w:val="24"/>
          <w:lang w:eastAsia="ru-RU"/>
        </w:rPr>
        <w:t xml:space="preserve">. Верхние листья расположены попарно, нижние – </w:t>
      </w:r>
      <w:proofErr w:type="spellStart"/>
      <w:r w:rsidRPr="00BC355B">
        <w:rPr>
          <w:rFonts w:ascii="Times New Roman" w:eastAsia="Times New Roman" w:hAnsi="Times New Roman" w:cs="Times New Roman"/>
          <w:color w:val="000000"/>
          <w:sz w:val="24"/>
          <w:szCs w:val="24"/>
          <w:lang w:eastAsia="ru-RU"/>
        </w:rPr>
        <w:t>очередно</w:t>
      </w:r>
      <w:proofErr w:type="spellEnd"/>
      <w:r w:rsidRPr="00BC355B">
        <w:rPr>
          <w:rFonts w:ascii="Times New Roman" w:eastAsia="Times New Roman" w:hAnsi="Times New Roman" w:cs="Times New Roman"/>
          <w:color w:val="000000"/>
          <w:sz w:val="24"/>
          <w:szCs w:val="24"/>
          <w:lang w:eastAsia="ru-RU"/>
        </w:rPr>
        <w:t xml:space="preserve">. Верхняя часть листовой пластины зеленая или </w:t>
      </w:r>
      <w:proofErr w:type="spellStart"/>
      <w:r w:rsidRPr="00BC355B">
        <w:rPr>
          <w:rFonts w:ascii="Times New Roman" w:eastAsia="Times New Roman" w:hAnsi="Times New Roman" w:cs="Times New Roman"/>
          <w:color w:val="000000"/>
          <w:sz w:val="24"/>
          <w:szCs w:val="24"/>
          <w:lang w:eastAsia="ru-RU"/>
        </w:rPr>
        <w:t>буровато</w:t>
      </w:r>
      <w:proofErr w:type="spellEnd"/>
      <w:r w:rsidRPr="00BC355B">
        <w:rPr>
          <w:rFonts w:ascii="Times New Roman" w:eastAsia="Times New Roman" w:hAnsi="Times New Roman" w:cs="Times New Roman"/>
          <w:color w:val="000000"/>
          <w:sz w:val="24"/>
          <w:szCs w:val="24"/>
          <w:lang w:eastAsia="ru-RU"/>
        </w:rPr>
        <w:t>-зеленая, нижняя сторона более светлая. Одиночные или парные поникшие колокольчатые цветки белладонны выходят из пазух верхних листьев. Окраска цветков грязно-фиолетовая или желтая, цветение начинается в мае и длится до глубокой осени. Плод красавки – блестящая приплюснутая двугнездная темно-фиолетовая, почти черная ягода, напоминающая мелкую вишню, в которой находится множество угловатых или почковидных семян. Созревание плодов начинается в июле.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7D92702C" wp14:editId="645EB758">
            <wp:extent cx="3371850" cy="3124200"/>
            <wp:effectExtent l="0" t="0" r="0" b="0"/>
            <wp:docPr id="10" name="Рисунок 10" descr="Белладонна (лат. Atropa bell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лладонна (лат. Atropa belladon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71850" cy="3124200"/>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 наземных органах белладонны содержатся </w:t>
      </w:r>
      <w:proofErr w:type="spellStart"/>
      <w:r w:rsidRPr="00BC355B">
        <w:rPr>
          <w:rFonts w:ascii="Times New Roman" w:eastAsia="Times New Roman" w:hAnsi="Times New Roman" w:cs="Times New Roman"/>
          <w:color w:val="000000"/>
          <w:sz w:val="24"/>
          <w:szCs w:val="24"/>
          <w:lang w:eastAsia="ru-RU"/>
        </w:rPr>
        <w:t>оксикумарины</w:t>
      </w:r>
      <w:proofErr w:type="spellEnd"/>
      <w:r w:rsidRPr="00BC355B">
        <w:rPr>
          <w:rFonts w:ascii="Times New Roman" w:eastAsia="Times New Roman" w:hAnsi="Times New Roman" w:cs="Times New Roman"/>
          <w:color w:val="000000"/>
          <w:sz w:val="24"/>
          <w:szCs w:val="24"/>
          <w:lang w:eastAsia="ru-RU"/>
        </w:rPr>
        <w:t xml:space="preserve"> и </w:t>
      </w:r>
      <w:proofErr w:type="spellStart"/>
      <w:r w:rsidRPr="00BC355B">
        <w:rPr>
          <w:rFonts w:ascii="Times New Roman" w:eastAsia="Times New Roman" w:hAnsi="Times New Roman" w:cs="Times New Roman"/>
          <w:color w:val="000000"/>
          <w:sz w:val="24"/>
          <w:szCs w:val="24"/>
          <w:lang w:eastAsia="ru-RU"/>
        </w:rPr>
        <w:t>флавоноиды</w:t>
      </w:r>
      <w:proofErr w:type="spellEnd"/>
      <w:r w:rsidRPr="00BC355B">
        <w:rPr>
          <w:rFonts w:ascii="Times New Roman" w:eastAsia="Times New Roman" w:hAnsi="Times New Roman" w:cs="Times New Roman"/>
          <w:color w:val="000000"/>
          <w:sz w:val="24"/>
          <w:szCs w:val="24"/>
          <w:lang w:eastAsia="ru-RU"/>
        </w:rPr>
        <w:t xml:space="preserve">. Все части растения ядовиты, поскольку в их состав входят алкалоиды группы атропина, которые могут вызвать сильное отравление. Кроме атропина белладонна содержит </w:t>
      </w:r>
      <w:proofErr w:type="spellStart"/>
      <w:r w:rsidRPr="00BC355B">
        <w:rPr>
          <w:rFonts w:ascii="Times New Roman" w:eastAsia="Times New Roman" w:hAnsi="Times New Roman" w:cs="Times New Roman"/>
          <w:color w:val="000000"/>
          <w:sz w:val="24"/>
          <w:szCs w:val="24"/>
          <w:lang w:eastAsia="ru-RU"/>
        </w:rPr>
        <w:t>гиосцин</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гиосциамин</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белладоннин</w:t>
      </w:r>
      <w:proofErr w:type="spellEnd"/>
      <w:r w:rsidRPr="00BC355B">
        <w:rPr>
          <w:rFonts w:ascii="Times New Roman" w:eastAsia="Times New Roman" w:hAnsi="Times New Roman" w:cs="Times New Roman"/>
          <w:color w:val="000000"/>
          <w:sz w:val="24"/>
          <w:szCs w:val="24"/>
          <w:lang w:eastAsia="ru-RU"/>
        </w:rPr>
        <w:t xml:space="preserve"> и другие опасные вещества. Максимальное содержание алкалоидов в листьях наблюдается в период </w:t>
      </w:r>
      <w:proofErr w:type="spellStart"/>
      <w:r w:rsidRPr="00BC355B">
        <w:rPr>
          <w:rFonts w:ascii="Times New Roman" w:eastAsia="Times New Roman" w:hAnsi="Times New Roman" w:cs="Times New Roman"/>
          <w:color w:val="000000"/>
          <w:sz w:val="24"/>
          <w:szCs w:val="24"/>
          <w:lang w:eastAsia="ru-RU"/>
        </w:rPr>
        <w:t>бутонизации</w:t>
      </w:r>
      <w:proofErr w:type="spellEnd"/>
      <w:r w:rsidRPr="00BC355B">
        <w:rPr>
          <w:rFonts w:ascii="Times New Roman" w:eastAsia="Times New Roman" w:hAnsi="Times New Roman" w:cs="Times New Roman"/>
          <w:color w:val="000000"/>
          <w:sz w:val="24"/>
          <w:szCs w:val="24"/>
          <w:lang w:eastAsia="ru-RU"/>
        </w:rPr>
        <w:t xml:space="preserve"> и цветения, а во всех органах – в фазе формирования семян. Из белладонны изготовляют всевозможные лекарства – свечи, </w:t>
      </w:r>
      <w:r w:rsidRPr="00BC355B">
        <w:rPr>
          <w:rFonts w:ascii="Times New Roman" w:eastAsia="Times New Roman" w:hAnsi="Times New Roman" w:cs="Times New Roman"/>
          <w:color w:val="000000"/>
          <w:sz w:val="24"/>
          <w:szCs w:val="24"/>
          <w:lang w:eastAsia="ru-RU"/>
        </w:rPr>
        <w:lastRenderedPageBreak/>
        <w:t>таблетки, капли... Препараты белладонны применяют при язве желудка и двенадцатиперстной кишки, спазмах гладкой мускулатуры брюшной полости, почечных и желчных коликах, трещинах заднего прохода, при лечении сосудов глазного дна, бронхиальной астмы и других заболеваний. Однако принимать их нужно только по назначению врача.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Признаки легкого отравления красавкой могут проявиться в течение 10-20 минут: во рту и глотке появляются сухость и жжение, становится трудно глотать, сердцебиение учащается, голос хрипнет, зрачки расширяются и перестают реагировать на свет, нарушается зрение, возникает светобоязнь, кожа делается сухой и краснеет, возникает возбуждение, появляются бред и галлюцинации. При тяжелых отравлениях наблюдается полная потеря ориентации, возникает сильное психическое и двигательное возбуждение, могут появиться судороги, одышка, резкое повышение температуры, посинение слизистых оболочек, падает артериальное давление и возникает угроза летального исхода от сосудистой недостаточности и паралича дыхательного центра. При первых же симптомах отравления белладонной необходимо вызывать скорую помощь.</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Красавка введена в культуру именно ради лекарственного сырья, качество которого при выращивании на плантациях значительно выше, чем у дикорастущей белладонны. У растения длительный срок вегетации – от 125 до 145 дней в зависимости от условий выращивания. Сажают красавку на низменных участках с хорошей влажностью, при условии, что грунтовые воды залегают на глубине не менее 2 м от поверхности. Почва должна быть плодородной, легкого или среднего механического состава, проницаемой для воздуха и воды. Лучшими предшественниками для белладонны являются овощные, технические и озимые культуры.</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Белена.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Белена черная (лат. </w:t>
      </w:r>
      <w:proofErr w:type="spellStart"/>
      <w:r w:rsidRPr="00BC355B">
        <w:rPr>
          <w:rFonts w:ascii="Times New Roman" w:eastAsia="Times New Roman" w:hAnsi="Times New Roman" w:cs="Times New Roman"/>
          <w:b/>
          <w:bCs/>
          <w:color w:val="000000"/>
          <w:sz w:val="24"/>
          <w:szCs w:val="24"/>
          <w:lang w:eastAsia="ru-RU"/>
        </w:rPr>
        <w:t>Hyoscyamus</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niger</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 травянистый двулетник, который в природе можно встретить на севере Африки, в Малой, Передней и Средней Азии, на Кавказе, в Китае, Индии и практически по всей Европе.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В высоту белена достигает от 20 до 115 см. У нее неприятный запах, покрыто растение клейким пушком. В первый год роста образуется только розетка мягких, заостренных эллиптических черешковых листьев, выемчато-</w:t>
      </w:r>
      <w:proofErr w:type="spellStart"/>
      <w:r w:rsidRPr="00BC355B">
        <w:rPr>
          <w:rFonts w:ascii="Times New Roman" w:eastAsia="Times New Roman" w:hAnsi="Times New Roman" w:cs="Times New Roman"/>
          <w:color w:val="000000"/>
          <w:sz w:val="24"/>
          <w:szCs w:val="24"/>
          <w:lang w:eastAsia="ru-RU"/>
        </w:rPr>
        <w:t>перистораздельных</w:t>
      </w:r>
      <w:proofErr w:type="spellEnd"/>
      <w:r w:rsidRPr="00BC355B">
        <w:rPr>
          <w:rFonts w:ascii="Times New Roman" w:eastAsia="Times New Roman" w:hAnsi="Times New Roman" w:cs="Times New Roman"/>
          <w:color w:val="000000"/>
          <w:sz w:val="24"/>
          <w:szCs w:val="24"/>
          <w:lang w:eastAsia="ru-RU"/>
        </w:rPr>
        <w:t xml:space="preserve"> или с крупными зубцами, а толстые прямостоячие ветвистые стебли появляются на следующий год. Корень у растения с толстой корневой шейкой, вертикальный, ветвистый и морщинистый, настолько мягкий, что иногда почти губчатый. Листья на стеблях очередные, сидячие, продолговато-ланцетные, надрезанные или выемчато-лопастные. Верхняя сторона листовой пластины темно-зеленая, нижняя – более светлая, сероватая. Розеточные листья к моменту образования листьев на стеблях уже отмирают. Сидячие грязно-желтые или белесые цветки с пурпурно-фиолетовым изнутри воронковидным венчиком располагаются на концах стеблей. Зацветает белена в июне-июле. Плод – двугнездная коробочка, напоминающая по форме кувшин и закрывающаяся крышкой полушаровидной формы. В коробочке находятся многочисленные буро-серые или темно-коричневые семена округлой или почковидной, слегка сплюснутой формы.</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lastRenderedPageBreak/>
        <w:drawing>
          <wp:inline distT="0" distB="0" distL="0" distR="0" wp14:anchorId="75E647CF" wp14:editId="3228B38E">
            <wp:extent cx="4114800" cy="3124200"/>
            <wp:effectExtent l="0" t="0" r="0" b="0"/>
            <wp:docPr id="11" name="Рисунок 11" descr="Белена черная (лат. Hyoscyamus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лена черная (лат. Hyoscyamus nig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3124200"/>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Все части белены ядовиты, поскольку содержат сильнодействующие алкалоиды </w:t>
      </w:r>
      <w:proofErr w:type="spellStart"/>
      <w:r w:rsidRPr="00BC355B">
        <w:rPr>
          <w:rFonts w:ascii="Times New Roman" w:eastAsia="Times New Roman" w:hAnsi="Times New Roman" w:cs="Times New Roman"/>
          <w:color w:val="000000"/>
          <w:sz w:val="24"/>
          <w:szCs w:val="24"/>
          <w:lang w:eastAsia="ru-RU"/>
        </w:rPr>
        <w:t>скополамин</w:t>
      </w:r>
      <w:proofErr w:type="spellEnd"/>
      <w:r w:rsidRPr="00BC355B">
        <w:rPr>
          <w:rFonts w:ascii="Times New Roman" w:eastAsia="Times New Roman" w:hAnsi="Times New Roman" w:cs="Times New Roman"/>
          <w:color w:val="000000"/>
          <w:sz w:val="24"/>
          <w:szCs w:val="24"/>
          <w:lang w:eastAsia="ru-RU"/>
        </w:rPr>
        <w:t xml:space="preserve">, атропин, </w:t>
      </w:r>
      <w:proofErr w:type="spellStart"/>
      <w:r w:rsidRPr="00BC355B">
        <w:rPr>
          <w:rFonts w:ascii="Times New Roman" w:eastAsia="Times New Roman" w:hAnsi="Times New Roman" w:cs="Times New Roman"/>
          <w:color w:val="000000"/>
          <w:sz w:val="24"/>
          <w:szCs w:val="24"/>
          <w:lang w:eastAsia="ru-RU"/>
        </w:rPr>
        <w:t>гиосциамин</w:t>
      </w:r>
      <w:proofErr w:type="spellEnd"/>
      <w:r w:rsidRPr="00BC355B">
        <w:rPr>
          <w:rFonts w:ascii="Times New Roman" w:eastAsia="Times New Roman" w:hAnsi="Times New Roman" w:cs="Times New Roman"/>
          <w:color w:val="000000"/>
          <w:sz w:val="24"/>
          <w:szCs w:val="24"/>
          <w:lang w:eastAsia="ru-RU"/>
        </w:rPr>
        <w:t xml:space="preserve">. В семенах растения обнаружено до 34 % жирного светло-желтого масла, в состав которого входят олеиновая и </w:t>
      </w:r>
      <w:proofErr w:type="spellStart"/>
      <w:r w:rsidRPr="00BC355B">
        <w:rPr>
          <w:rFonts w:ascii="Times New Roman" w:eastAsia="Times New Roman" w:hAnsi="Times New Roman" w:cs="Times New Roman"/>
          <w:color w:val="000000"/>
          <w:sz w:val="24"/>
          <w:szCs w:val="24"/>
          <w:lang w:eastAsia="ru-RU"/>
        </w:rPr>
        <w:t>линолевая</w:t>
      </w:r>
      <w:proofErr w:type="spellEnd"/>
      <w:r w:rsidRPr="00BC355B">
        <w:rPr>
          <w:rFonts w:ascii="Times New Roman" w:eastAsia="Times New Roman" w:hAnsi="Times New Roman" w:cs="Times New Roman"/>
          <w:color w:val="000000"/>
          <w:sz w:val="24"/>
          <w:szCs w:val="24"/>
          <w:lang w:eastAsia="ru-RU"/>
        </w:rPr>
        <w:t xml:space="preserve">, а также ненасыщенные кислоты. Кроме того, белена содержит смолистые и белковые вещества, камедь, гликозиды, сахар и минеральные соли. Алкалоиды белены обладают спазмолитическим действием на гладкую мускулатуру, повышают внутриглазное давление, расширяют зрачки, подавляют секрецию желез, учащают сердцебиение. Оказывают действие алкалоиды и на центральную нервную систему – </w:t>
      </w:r>
      <w:proofErr w:type="spellStart"/>
      <w:r w:rsidRPr="00BC355B">
        <w:rPr>
          <w:rFonts w:ascii="Times New Roman" w:eastAsia="Times New Roman" w:hAnsi="Times New Roman" w:cs="Times New Roman"/>
          <w:color w:val="000000"/>
          <w:sz w:val="24"/>
          <w:szCs w:val="24"/>
          <w:lang w:eastAsia="ru-RU"/>
        </w:rPr>
        <w:t>скополамин</w:t>
      </w:r>
      <w:proofErr w:type="spellEnd"/>
      <w:r w:rsidRPr="00BC355B">
        <w:rPr>
          <w:rFonts w:ascii="Times New Roman" w:eastAsia="Times New Roman" w:hAnsi="Times New Roman" w:cs="Times New Roman"/>
          <w:color w:val="000000"/>
          <w:sz w:val="24"/>
          <w:szCs w:val="24"/>
          <w:lang w:eastAsia="ru-RU"/>
        </w:rPr>
        <w:t xml:space="preserve"> понижает ее возбудимость, а </w:t>
      </w:r>
      <w:proofErr w:type="spellStart"/>
      <w:r w:rsidRPr="00BC355B">
        <w:rPr>
          <w:rFonts w:ascii="Times New Roman" w:eastAsia="Times New Roman" w:hAnsi="Times New Roman" w:cs="Times New Roman"/>
          <w:color w:val="000000"/>
          <w:sz w:val="24"/>
          <w:szCs w:val="24"/>
          <w:lang w:eastAsia="ru-RU"/>
        </w:rPr>
        <w:t>гиосциамин</w:t>
      </w:r>
      <w:proofErr w:type="spellEnd"/>
      <w:r w:rsidRPr="00BC355B">
        <w:rPr>
          <w:rFonts w:ascii="Times New Roman" w:eastAsia="Times New Roman" w:hAnsi="Times New Roman" w:cs="Times New Roman"/>
          <w:color w:val="000000"/>
          <w:sz w:val="24"/>
          <w:szCs w:val="24"/>
          <w:lang w:eastAsia="ru-RU"/>
        </w:rPr>
        <w:t xml:space="preserve"> повышает. Препараты белены употребляют при язве желудка и двенадцатиперстной кишки, спазмах кишечника, бронхиальной астме, заболеваниях желчных путей, невралгиях, простуде, кашле, плеврите. Таблетки Аэрон на основе белены черной облегчают состояние при приступах морской болезни, назначают их также для ее профилактики. Препараты белены принимают только по назначению врача. При отравлении беленой возникают те же признаки, что и при отравлении белладонной.</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Выращивают белену на плодородных рыхлых грунтах нейтральной реакции. Лучшие всего сеять ее по черному пару или после озимых, которые сеяли по черному пару. Перед посевом семена белены черной стратифицируют.</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Дурман.</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Дурман обыкновенный,</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 xml:space="preserve">дурман вонючий (лат. </w:t>
      </w:r>
      <w:proofErr w:type="spellStart"/>
      <w:r w:rsidRPr="00BC355B">
        <w:rPr>
          <w:rFonts w:ascii="Times New Roman" w:eastAsia="Times New Roman" w:hAnsi="Times New Roman" w:cs="Times New Roman"/>
          <w:b/>
          <w:bCs/>
          <w:color w:val="000000"/>
          <w:sz w:val="24"/>
          <w:szCs w:val="24"/>
          <w:lang w:eastAsia="ru-RU"/>
        </w:rPr>
        <w:t>Datura</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stramonium</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является распространенным в Европе растением, принадлежащим к роду Дурман (</w:t>
      </w:r>
      <w:proofErr w:type="spellStart"/>
      <w:r w:rsidRPr="00BC355B">
        <w:rPr>
          <w:rFonts w:ascii="Times New Roman" w:eastAsia="Times New Roman" w:hAnsi="Times New Roman" w:cs="Times New Roman"/>
          <w:color w:val="000000"/>
          <w:sz w:val="24"/>
          <w:szCs w:val="24"/>
          <w:lang w:eastAsia="ru-RU"/>
        </w:rPr>
        <w:t>Датура</w:t>
      </w:r>
      <w:proofErr w:type="spellEnd"/>
      <w:r w:rsidRPr="00BC355B">
        <w:rPr>
          <w:rFonts w:ascii="Times New Roman" w:eastAsia="Times New Roman" w:hAnsi="Times New Roman" w:cs="Times New Roman"/>
          <w:color w:val="000000"/>
          <w:sz w:val="24"/>
          <w:szCs w:val="24"/>
          <w:lang w:eastAsia="ru-RU"/>
        </w:rPr>
        <w:t xml:space="preserve">). Латинское название дурману присвоил Карл Линней в 1753 году, и переводится оно с </w:t>
      </w:r>
      <w:proofErr w:type="gramStart"/>
      <w:r w:rsidRPr="00BC355B">
        <w:rPr>
          <w:rFonts w:ascii="Times New Roman" w:eastAsia="Times New Roman" w:hAnsi="Times New Roman" w:cs="Times New Roman"/>
          <w:color w:val="000000"/>
          <w:sz w:val="24"/>
          <w:szCs w:val="24"/>
          <w:lang w:eastAsia="ru-RU"/>
        </w:rPr>
        <w:t>древне-греческого</w:t>
      </w:r>
      <w:proofErr w:type="gramEnd"/>
      <w:r w:rsidRPr="00BC355B">
        <w:rPr>
          <w:rFonts w:ascii="Times New Roman" w:eastAsia="Times New Roman" w:hAnsi="Times New Roman" w:cs="Times New Roman"/>
          <w:color w:val="000000"/>
          <w:sz w:val="24"/>
          <w:szCs w:val="24"/>
          <w:lang w:eastAsia="ru-RU"/>
        </w:rPr>
        <w:t xml:space="preserve">, как «паслен безумный», хотя существует предположение, что видовой эпитет образован от французского слова </w:t>
      </w:r>
      <w:proofErr w:type="spellStart"/>
      <w:r w:rsidRPr="00BC355B">
        <w:rPr>
          <w:rFonts w:ascii="Times New Roman" w:eastAsia="Times New Roman" w:hAnsi="Times New Roman" w:cs="Times New Roman"/>
          <w:color w:val="000000"/>
          <w:sz w:val="24"/>
          <w:szCs w:val="24"/>
          <w:lang w:eastAsia="ru-RU"/>
        </w:rPr>
        <w:t>stramoine</w:t>
      </w:r>
      <w:proofErr w:type="spellEnd"/>
      <w:r w:rsidRPr="00BC355B">
        <w:rPr>
          <w:rFonts w:ascii="Times New Roman" w:eastAsia="Times New Roman" w:hAnsi="Times New Roman" w:cs="Times New Roman"/>
          <w:color w:val="000000"/>
          <w:sz w:val="24"/>
          <w:szCs w:val="24"/>
          <w:lang w:eastAsia="ru-RU"/>
        </w:rPr>
        <w:t xml:space="preserve"> и означает «вонючий сорняк». В русском языке для дурмана придуманы такие названия: дурье зелье, див-дерево, бодяк, одурь-трава, </w:t>
      </w:r>
      <w:proofErr w:type="spellStart"/>
      <w:r w:rsidRPr="00BC355B">
        <w:rPr>
          <w:rFonts w:ascii="Times New Roman" w:eastAsia="Times New Roman" w:hAnsi="Times New Roman" w:cs="Times New Roman"/>
          <w:color w:val="000000"/>
          <w:sz w:val="24"/>
          <w:szCs w:val="24"/>
          <w:lang w:eastAsia="ru-RU"/>
        </w:rPr>
        <w:t>дуропьян</w:t>
      </w:r>
      <w:proofErr w:type="spellEnd"/>
      <w:r w:rsidRPr="00BC355B">
        <w:rPr>
          <w:rFonts w:ascii="Times New Roman" w:eastAsia="Times New Roman" w:hAnsi="Times New Roman" w:cs="Times New Roman"/>
          <w:color w:val="000000"/>
          <w:sz w:val="24"/>
          <w:szCs w:val="24"/>
          <w:lang w:eastAsia="ru-RU"/>
        </w:rPr>
        <w:t xml:space="preserve">. Впервые дурман обыкновенный был описан </w:t>
      </w:r>
      <w:proofErr w:type="spellStart"/>
      <w:r w:rsidRPr="00BC355B">
        <w:rPr>
          <w:rFonts w:ascii="Times New Roman" w:eastAsia="Times New Roman" w:hAnsi="Times New Roman" w:cs="Times New Roman"/>
          <w:color w:val="000000"/>
          <w:sz w:val="24"/>
          <w:szCs w:val="24"/>
          <w:lang w:eastAsia="ru-RU"/>
        </w:rPr>
        <w:t>Бернардино</w:t>
      </w:r>
      <w:proofErr w:type="spellEnd"/>
      <w:r w:rsidRPr="00BC355B">
        <w:rPr>
          <w:rFonts w:ascii="Times New Roman" w:eastAsia="Times New Roman" w:hAnsi="Times New Roman" w:cs="Times New Roman"/>
          <w:color w:val="000000"/>
          <w:sz w:val="24"/>
          <w:szCs w:val="24"/>
          <w:lang w:eastAsia="ru-RU"/>
        </w:rPr>
        <w:t xml:space="preserve"> де </w:t>
      </w:r>
      <w:proofErr w:type="spellStart"/>
      <w:r w:rsidRPr="00BC355B">
        <w:rPr>
          <w:rFonts w:ascii="Times New Roman" w:eastAsia="Times New Roman" w:hAnsi="Times New Roman" w:cs="Times New Roman"/>
          <w:color w:val="000000"/>
          <w:sz w:val="24"/>
          <w:szCs w:val="24"/>
          <w:lang w:eastAsia="ru-RU"/>
        </w:rPr>
        <w:t>Саагуном</w:t>
      </w:r>
      <w:proofErr w:type="spellEnd"/>
      <w:r w:rsidRPr="00BC355B">
        <w:rPr>
          <w:rFonts w:ascii="Times New Roman" w:eastAsia="Times New Roman" w:hAnsi="Times New Roman" w:cs="Times New Roman"/>
          <w:color w:val="000000"/>
          <w:sz w:val="24"/>
          <w:szCs w:val="24"/>
          <w:lang w:eastAsia="ru-RU"/>
        </w:rPr>
        <w:t xml:space="preserve"> со слов ацтеков, которые были хорошо знакомы с его отравляющим действием.</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Дурман – травянистый однолетник высотой до 1,5 м с мощным и ветвистым стержневым корнем, прямостоячими, голыми, </w:t>
      </w:r>
      <w:proofErr w:type="spellStart"/>
      <w:r w:rsidRPr="00BC355B">
        <w:rPr>
          <w:rFonts w:ascii="Times New Roman" w:eastAsia="Times New Roman" w:hAnsi="Times New Roman" w:cs="Times New Roman"/>
          <w:color w:val="000000"/>
          <w:sz w:val="24"/>
          <w:szCs w:val="24"/>
          <w:lang w:eastAsia="ru-RU"/>
        </w:rPr>
        <w:t>вильчато</w:t>
      </w:r>
      <w:proofErr w:type="spellEnd"/>
      <w:r w:rsidRPr="00BC355B">
        <w:rPr>
          <w:rFonts w:ascii="Times New Roman" w:eastAsia="Times New Roman" w:hAnsi="Times New Roman" w:cs="Times New Roman"/>
          <w:color w:val="000000"/>
          <w:sz w:val="24"/>
          <w:szCs w:val="24"/>
          <w:lang w:eastAsia="ru-RU"/>
        </w:rPr>
        <w:t xml:space="preserve"> ветвящимися стеблями и черешковыми, очередными, цельными, яйцевидными, зубчатыми листьями с заостренной вершиной. Верхняя сторона листовой пластины темно-зеленого цвета, нижняя светлее. Цветки у дурмана одиночные, крупные, пазушные или верхушечные, белые и одуряюще ароматные, с воронковидно-складчатым венчиком. Цветение начинается в июне-августе. Плод дурмана обыкновенного – </w:t>
      </w:r>
      <w:proofErr w:type="spellStart"/>
      <w:r w:rsidRPr="00BC355B">
        <w:rPr>
          <w:rFonts w:ascii="Times New Roman" w:eastAsia="Times New Roman" w:hAnsi="Times New Roman" w:cs="Times New Roman"/>
          <w:color w:val="000000"/>
          <w:sz w:val="24"/>
          <w:szCs w:val="24"/>
          <w:lang w:eastAsia="ru-RU"/>
        </w:rPr>
        <w:t>четырехгнездная</w:t>
      </w:r>
      <w:proofErr w:type="spellEnd"/>
      <w:r w:rsidRPr="00BC355B">
        <w:rPr>
          <w:rFonts w:ascii="Times New Roman" w:eastAsia="Times New Roman" w:hAnsi="Times New Roman" w:cs="Times New Roman"/>
          <w:color w:val="000000"/>
          <w:sz w:val="24"/>
          <w:szCs w:val="24"/>
          <w:lang w:eastAsia="ru-RU"/>
        </w:rPr>
        <w:t xml:space="preserve"> коробочка с двумя створками, покрытая </w:t>
      </w:r>
      <w:r w:rsidRPr="00BC355B">
        <w:rPr>
          <w:rFonts w:ascii="Times New Roman" w:eastAsia="Times New Roman" w:hAnsi="Times New Roman" w:cs="Times New Roman"/>
          <w:color w:val="000000"/>
          <w:sz w:val="24"/>
          <w:szCs w:val="24"/>
          <w:lang w:eastAsia="ru-RU"/>
        </w:rPr>
        <w:lastRenderedPageBreak/>
        <w:t>шипами. Как только многочисленные матово-черные почковидные семена созревают, коробочка растрескивается.</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1E5DCBE9" wp14:editId="1FDE0B62">
            <wp:extent cx="4610100" cy="3362325"/>
            <wp:effectExtent l="0" t="0" r="0" b="9525"/>
            <wp:docPr id="12" name="Рисунок 12" descr="Дурман обыкновенный (лат. Datura stra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урман обыкновенный (лат. Datura stramoniu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10100" cy="336232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Все органы растения очень ядовиты из-за содержащихся в них алкалоидов </w:t>
      </w:r>
      <w:proofErr w:type="spellStart"/>
      <w:r w:rsidRPr="00BC355B">
        <w:rPr>
          <w:rFonts w:ascii="Times New Roman" w:eastAsia="Times New Roman" w:hAnsi="Times New Roman" w:cs="Times New Roman"/>
          <w:color w:val="000000"/>
          <w:sz w:val="24"/>
          <w:szCs w:val="24"/>
          <w:lang w:eastAsia="ru-RU"/>
        </w:rPr>
        <w:t>датуринов</w:t>
      </w:r>
      <w:proofErr w:type="spellEnd"/>
      <w:r w:rsidRPr="00BC355B">
        <w:rPr>
          <w:rFonts w:ascii="Times New Roman" w:eastAsia="Times New Roman" w:hAnsi="Times New Roman" w:cs="Times New Roman"/>
          <w:color w:val="000000"/>
          <w:sz w:val="24"/>
          <w:szCs w:val="24"/>
          <w:lang w:eastAsia="ru-RU"/>
        </w:rPr>
        <w:t xml:space="preserve">, обладающих </w:t>
      </w:r>
      <w:proofErr w:type="spellStart"/>
      <w:r w:rsidRPr="00BC355B">
        <w:rPr>
          <w:rFonts w:ascii="Times New Roman" w:eastAsia="Times New Roman" w:hAnsi="Times New Roman" w:cs="Times New Roman"/>
          <w:color w:val="000000"/>
          <w:sz w:val="24"/>
          <w:szCs w:val="24"/>
          <w:lang w:eastAsia="ru-RU"/>
        </w:rPr>
        <w:t>атропиноподобным</w:t>
      </w:r>
      <w:proofErr w:type="spellEnd"/>
      <w:r w:rsidRPr="00BC355B">
        <w:rPr>
          <w:rFonts w:ascii="Times New Roman" w:eastAsia="Times New Roman" w:hAnsi="Times New Roman" w:cs="Times New Roman"/>
          <w:color w:val="000000"/>
          <w:sz w:val="24"/>
          <w:szCs w:val="24"/>
          <w:lang w:eastAsia="ru-RU"/>
        </w:rPr>
        <w:t xml:space="preserve"> действием. Особенно опасны в этом отношении семена растения. Тем не менее, листья, семена и верхушки побегов дурмана обыкновенного являются сырьем для изготовления лекарственных препаратов, оказывающих успокаивающее действие на центральную нервную систему, а также спазмолитическое и болеутоляющее действие при заболеваниях желчных путей, желудочно-кишечного тракта и верхних дыхательных путей. Принимать препараты дурмана обыкновенного нужно только по назначению врача, иначе возможно отравление, признаки которого мы описали в разделе про белладонну.</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Выращивают дурман на рыхлых, богатых питанием почвах, удобренных золой. К условиям выращивания растение неприхотливо.</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Мандрагора.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Мандрагора (лат. </w:t>
      </w:r>
      <w:proofErr w:type="spellStart"/>
      <w:r w:rsidRPr="00BC355B">
        <w:rPr>
          <w:rFonts w:ascii="Times New Roman" w:eastAsia="Times New Roman" w:hAnsi="Times New Roman" w:cs="Times New Roman"/>
          <w:b/>
          <w:bCs/>
          <w:color w:val="000000"/>
          <w:sz w:val="24"/>
          <w:szCs w:val="24"/>
          <w:lang w:eastAsia="ru-RU"/>
        </w:rPr>
        <w:t>Mandragora</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xml:space="preserve"> – род травянистых многолетников, произрастающих в Средней и Передней Азии, в Гималаях и Средиземноморье. Называют мандрагору также </w:t>
      </w:r>
      <w:proofErr w:type="spellStart"/>
      <w:r w:rsidRPr="00BC355B">
        <w:rPr>
          <w:rFonts w:ascii="Times New Roman" w:eastAsia="Times New Roman" w:hAnsi="Times New Roman" w:cs="Times New Roman"/>
          <w:color w:val="000000"/>
          <w:sz w:val="24"/>
          <w:szCs w:val="24"/>
          <w:lang w:eastAsia="ru-RU"/>
        </w:rPr>
        <w:t>ведьминым</w:t>
      </w:r>
      <w:proofErr w:type="spellEnd"/>
      <w:r w:rsidRPr="00BC355B">
        <w:rPr>
          <w:rFonts w:ascii="Times New Roman" w:eastAsia="Times New Roman" w:hAnsi="Times New Roman" w:cs="Times New Roman"/>
          <w:color w:val="000000"/>
          <w:sz w:val="24"/>
          <w:szCs w:val="24"/>
          <w:lang w:eastAsia="ru-RU"/>
        </w:rPr>
        <w:t xml:space="preserve"> корнем, адамовой головой, сонным зельем и яблоком дьявола. Как и многие пасленовые культуры, мандрагора ядовита. Ее корень отдаленно напоминает фигуру человека, как и корень женьшеня, в связи с чем это растение обросло преданиями, приписывающими ему магическую силу. Листья растения – большие, короткочерешковые, цельные, овальные или ланцетные, кудреватые, длиной до 80 см – собраны в розетку диаметром 1-2 и более метров. Стеблей мандрагора не образует, а ее темно-коричневые снаружи и белые внутри корни достигают в длину одного метра и содержат большое количество крахмала и </w:t>
      </w:r>
      <w:proofErr w:type="spellStart"/>
      <w:r w:rsidRPr="00BC355B">
        <w:rPr>
          <w:rFonts w:ascii="Times New Roman" w:eastAsia="Times New Roman" w:hAnsi="Times New Roman" w:cs="Times New Roman"/>
          <w:color w:val="000000"/>
          <w:sz w:val="24"/>
          <w:szCs w:val="24"/>
          <w:lang w:eastAsia="ru-RU"/>
        </w:rPr>
        <w:t>тропановые</w:t>
      </w:r>
      <w:proofErr w:type="spellEnd"/>
      <w:r w:rsidRPr="00BC355B">
        <w:rPr>
          <w:rFonts w:ascii="Times New Roman" w:eastAsia="Times New Roman" w:hAnsi="Times New Roman" w:cs="Times New Roman"/>
          <w:color w:val="000000"/>
          <w:sz w:val="24"/>
          <w:szCs w:val="24"/>
          <w:lang w:eastAsia="ru-RU"/>
        </w:rPr>
        <w:t xml:space="preserve"> алкалоиды – </w:t>
      </w:r>
      <w:proofErr w:type="spellStart"/>
      <w:r w:rsidRPr="00BC355B">
        <w:rPr>
          <w:rFonts w:ascii="Times New Roman" w:eastAsia="Times New Roman" w:hAnsi="Times New Roman" w:cs="Times New Roman"/>
          <w:color w:val="000000"/>
          <w:sz w:val="24"/>
          <w:szCs w:val="24"/>
          <w:lang w:eastAsia="ru-RU"/>
        </w:rPr>
        <w:t>скополамин</w:t>
      </w:r>
      <w:proofErr w:type="spellEnd"/>
      <w:r w:rsidRPr="00BC355B">
        <w:rPr>
          <w:rFonts w:ascii="Times New Roman" w:eastAsia="Times New Roman" w:hAnsi="Times New Roman" w:cs="Times New Roman"/>
          <w:color w:val="000000"/>
          <w:sz w:val="24"/>
          <w:szCs w:val="24"/>
          <w:lang w:eastAsia="ru-RU"/>
        </w:rPr>
        <w:t xml:space="preserve"> и </w:t>
      </w:r>
      <w:proofErr w:type="spellStart"/>
      <w:r w:rsidRPr="00BC355B">
        <w:rPr>
          <w:rFonts w:ascii="Times New Roman" w:eastAsia="Times New Roman" w:hAnsi="Times New Roman" w:cs="Times New Roman"/>
          <w:color w:val="000000"/>
          <w:sz w:val="24"/>
          <w:szCs w:val="24"/>
          <w:lang w:eastAsia="ru-RU"/>
        </w:rPr>
        <w:t>геосциамин</w:t>
      </w:r>
      <w:proofErr w:type="spellEnd"/>
      <w:r w:rsidRPr="00BC355B">
        <w:rPr>
          <w:rFonts w:ascii="Times New Roman" w:eastAsia="Times New Roman" w:hAnsi="Times New Roman" w:cs="Times New Roman"/>
          <w:color w:val="000000"/>
          <w:sz w:val="24"/>
          <w:szCs w:val="24"/>
          <w:lang w:eastAsia="ru-RU"/>
        </w:rPr>
        <w:t>. Цветки у мандрагоры одиночные, колокольчатые, диаметром до 5 см, фиолетовые, голубые или белые с прозеленью. Плод растения представляет собой желтую шаровидную ягоду с ароматом яблока.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lastRenderedPageBreak/>
        <w:drawing>
          <wp:inline distT="0" distB="0" distL="0" distR="0" wp14:anchorId="0F6458ED" wp14:editId="6133D65B">
            <wp:extent cx="4324350" cy="2962275"/>
            <wp:effectExtent l="0" t="0" r="0" b="9525"/>
            <wp:docPr id="13" name="Рисунок 13" descr="Мандрагора (лат. Mandra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ндрагора (лат. Mandragor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4350" cy="296227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Употреблять в пищу плоды мандрагоры нельзя, поскольку возможны тяжелые побочные явления и даже смерть. В современной официальной медицине мандрагора и препараты из нее уже не применяются, но в народной медицине корень мандрагоры по-прежнему используют: свежий сок – при ревматизме и подагре, сушеный корень – в качестве антиспазматического и болеутоляющего средства при невралгических и суставных болях, а также при болезнях желудочно-кишечного тракта, а свежий натертый и смешанный с медом и молоком корень прикладывают к опухолям и отекам. Для облегчения болей при подагре и ревматизме применяют растирания маслом мандрагоры, смешанным с жиром.</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Табак.</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Табак (лат. </w:t>
      </w:r>
      <w:proofErr w:type="spellStart"/>
      <w:r w:rsidRPr="00BC355B">
        <w:rPr>
          <w:rFonts w:ascii="Times New Roman" w:eastAsia="Times New Roman" w:hAnsi="Times New Roman" w:cs="Times New Roman"/>
          <w:b/>
          <w:bCs/>
          <w:color w:val="000000"/>
          <w:sz w:val="24"/>
          <w:szCs w:val="24"/>
          <w:lang w:eastAsia="ru-RU"/>
        </w:rPr>
        <w:t>Nicotiana</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xml:space="preserve"> относится к роду однолетних и многолетних растений семейства Пасленовые. До XVI столетия табак рос только в Южной и Северной Америке, но в 1556 году семена табака попали из Бразилии во Францию и их прорастили в окрестностях </w:t>
      </w:r>
      <w:proofErr w:type="spellStart"/>
      <w:r w:rsidRPr="00BC355B">
        <w:rPr>
          <w:rFonts w:ascii="Times New Roman" w:eastAsia="Times New Roman" w:hAnsi="Times New Roman" w:cs="Times New Roman"/>
          <w:color w:val="000000"/>
          <w:sz w:val="24"/>
          <w:szCs w:val="24"/>
          <w:lang w:eastAsia="ru-RU"/>
        </w:rPr>
        <w:t>Ангулема</w:t>
      </w:r>
      <w:proofErr w:type="spellEnd"/>
      <w:r w:rsidRPr="00BC355B">
        <w:rPr>
          <w:rFonts w:ascii="Times New Roman" w:eastAsia="Times New Roman" w:hAnsi="Times New Roman" w:cs="Times New Roman"/>
          <w:color w:val="000000"/>
          <w:sz w:val="24"/>
          <w:szCs w:val="24"/>
          <w:lang w:eastAsia="ru-RU"/>
        </w:rPr>
        <w:t xml:space="preserve">, а в 1560 году табак уж выращивали при дворе Филиппа ІІ как декоративное растение. Вскоре в Европе вошел в моду нюхательный табак, а после 1565 года англичане распространили моду на его курение. В 1612 году в английской колонии </w:t>
      </w:r>
      <w:proofErr w:type="spellStart"/>
      <w:r w:rsidRPr="00BC355B">
        <w:rPr>
          <w:rFonts w:ascii="Times New Roman" w:eastAsia="Times New Roman" w:hAnsi="Times New Roman" w:cs="Times New Roman"/>
          <w:color w:val="000000"/>
          <w:sz w:val="24"/>
          <w:szCs w:val="24"/>
          <w:lang w:eastAsia="ru-RU"/>
        </w:rPr>
        <w:t>Джеймстаун</w:t>
      </w:r>
      <w:proofErr w:type="spellEnd"/>
      <w:r w:rsidRPr="00BC355B">
        <w:rPr>
          <w:rFonts w:ascii="Times New Roman" w:eastAsia="Times New Roman" w:hAnsi="Times New Roman" w:cs="Times New Roman"/>
          <w:color w:val="000000"/>
          <w:sz w:val="24"/>
          <w:szCs w:val="24"/>
          <w:lang w:eastAsia="ru-RU"/>
        </w:rPr>
        <w:t xml:space="preserve"> был выращен первый урожай виргинского табака. За несколько лет табак стал одной из главных статей экспорта штата Виргиния и использовался колонистами как валюта при меновой торговле. Сегодня эту культуру выращивают во многих странах, а высушенные листья определенных видов используют для курения.</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Корень у табака длинный, стержневой, достигающий в длину двух метров. Стебель разветвленный, округлый в сечении, прямой, листья черешковые, большие, цельные и заостренные, у многих видов с крылатками. Красные, розовые или белые цветки собраны в щитковидное или метельчатое соцветие. Плод табака – многосемянная коробочка, которая растрескивается при созревании. Темно-коричневые овальные семена табака обладают высокой всхожестью.</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lastRenderedPageBreak/>
        <w:drawing>
          <wp:inline distT="0" distB="0" distL="0" distR="0" wp14:anchorId="17B4472E" wp14:editId="307CBC0D">
            <wp:extent cx="4048125" cy="3133725"/>
            <wp:effectExtent l="0" t="0" r="9525" b="9525"/>
            <wp:docPr id="14" name="Рисунок 14" descr="Табак (лат. Nicot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бак (лат. Nicotia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48125" cy="313372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Листья табака содержат антибактериальные вещества, поэтому табачную пыль часто используют для обработки растений от болезней и вредителей. В народной медицине есть много рецептов из табака для лечения внешних и внутренних заболеваний: настойку табака применяют при раковых опухолях и чесотке, соком лечат ангину и малярию. Резанными листьями табака отпугивают моль.</w:t>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r w:rsidRPr="00BC355B">
        <w:rPr>
          <w:rFonts w:ascii="Times New Roman" w:eastAsia="Times New Roman" w:hAnsi="Times New Roman" w:cs="Times New Roman"/>
          <w:color w:val="000000"/>
          <w:sz w:val="24"/>
          <w:szCs w:val="24"/>
          <w:lang w:eastAsia="ru-RU"/>
        </w:rPr>
        <w:t xml:space="preserve">Чаще всего в культуре выращивают широколистный </w:t>
      </w:r>
      <w:proofErr w:type="spellStart"/>
      <w:r w:rsidRPr="00BC355B">
        <w:rPr>
          <w:rFonts w:ascii="Times New Roman" w:eastAsia="Times New Roman" w:hAnsi="Times New Roman" w:cs="Times New Roman"/>
          <w:color w:val="000000"/>
          <w:sz w:val="24"/>
          <w:szCs w:val="24"/>
          <w:lang w:eastAsia="ru-RU"/>
        </w:rPr>
        <w:t>мэрилендский</w:t>
      </w:r>
      <w:proofErr w:type="spellEnd"/>
      <w:r w:rsidRPr="00BC355B">
        <w:rPr>
          <w:rFonts w:ascii="Times New Roman" w:eastAsia="Times New Roman" w:hAnsi="Times New Roman" w:cs="Times New Roman"/>
          <w:color w:val="000000"/>
          <w:sz w:val="24"/>
          <w:szCs w:val="24"/>
          <w:lang w:eastAsia="ru-RU"/>
        </w:rPr>
        <w:t xml:space="preserve"> и виргинский табаки, а также обыкновенную махорку. Реже культивируют девичий табак. Сеют табак после черного пара или после озимых культур, выращивавшихся после черного пара, в рыхлую почву – желательно, чтобы это были чернозем, суглинок, супесь или </w:t>
      </w:r>
      <w:proofErr w:type="spellStart"/>
      <w:r w:rsidRPr="00BC355B">
        <w:rPr>
          <w:rFonts w:ascii="Times New Roman" w:eastAsia="Times New Roman" w:hAnsi="Times New Roman" w:cs="Times New Roman"/>
          <w:color w:val="000000"/>
          <w:sz w:val="24"/>
          <w:szCs w:val="24"/>
          <w:lang w:eastAsia="ru-RU"/>
        </w:rPr>
        <w:t>суглино</w:t>
      </w:r>
      <w:proofErr w:type="spellEnd"/>
      <w:r w:rsidRPr="00BC355B">
        <w:rPr>
          <w:rFonts w:ascii="Times New Roman" w:eastAsia="Times New Roman" w:hAnsi="Times New Roman" w:cs="Times New Roman"/>
          <w:color w:val="000000"/>
          <w:sz w:val="24"/>
          <w:szCs w:val="24"/>
          <w:lang w:eastAsia="ru-RU"/>
        </w:rPr>
        <w:t xml:space="preserve">-мергелистый грунт. Нельзя сажать табак после </w:t>
      </w:r>
      <w:r w:rsidRPr="00BC355B">
        <w:rPr>
          <w:rFonts w:ascii="Times New Roman" w:eastAsia="Times New Roman" w:hAnsi="Times New Roman" w:cs="Times New Roman"/>
          <w:sz w:val="24"/>
          <w:szCs w:val="24"/>
          <w:lang w:eastAsia="ru-RU"/>
        </w:rPr>
        <w:t>свеклы и пасленовых.</w:t>
      </w:r>
    </w:p>
    <w:p w:rsidR="00BC355B" w:rsidRPr="00BC355B" w:rsidRDefault="00BC355B" w:rsidP="00BC355B">
      <w:pPr>
        <w:pBdr>
          <w:top w:val="double" w:sz="6" w:space="0" w:color="FFFFFF"/>
          <w:left w:val="double" w:sz="6" w:space="0" w:color="FFFFFF"/>
          <w:bottom w:val="double" w:sz="6" w:space="0" w:color="FFFFFF"/>
          <w:right w:val="double" w:sz="6" w:space="0" w:color="FFFFFF"/>
        </w:pBdr>
        <w:spacing w:after="0" w:line="240" w:lineRule="auto"/>
        <w:ind w:firstLine="709"/>
        <w:jc w:val="both"/>
        <w:outlineLvl w:val="1"/>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Декоративные пасленовые растения</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proofErr w:type="spellStart"/>
      <w:r w:rsidRPr="00BC355B">
        <w:rPr>
          <w:rFonts w:ascii="Times New Roman" w:eastAsia="Times New Roman" w:hAnsi="Times New Roman" w:cs="Times New Roman"/>
          <w:b/>
          <w:bCs/>
          <w:sz w:val="24"/>
          <w:szCs w:val="24"/>
          <w:lang w:eastAsia="ru-RU"/>
        </w:rPr>
        <w:t>Бругмансия</w:t>
      </w:r>
      <w:proofErr w:type="spellEnd"/>
      <w:r w:rsidRPr="00BC355B">
        <w:rPr>
          <w:rFonts w:ascii="Times New Roman" w:eastAsia="Times New Roman" w:hAnsi="Times New Roman" w:cs="Times New Roman"/>
          <w:b/>
          <w:bCs/>
          <w:sz w:val="24"/>
          <w:szCs w:val="24"/>
          <w:lang w:eastAsia="ru-RU"/>
        </w:rPr>
        <w:t>.</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BC355B">
        <w:rPr>
          <w:rFonts w:ascii="Times New Roman" w:eastAsia="Times New Roman" w:hAnsi="Times New Roman" w:cs="Times New Roman"/>
          <w:b/>
          <w:bCs/>
          <w:color w:val="000000"/>
          <w:sz w:val="24"/>
          <w:szCs w:val="24"/>
          <w:lang w:eastAsia="ru-RU"/>
        </w:rPr>
        <w:t>Бругмансия</w:t>
      </w:r>
      <w:proofErr w:type="spellEnd"/>
      <w:r w:rsidRPr="00BC355B">
        <w:rPr>
          <w:rFonts w:ascii="Times New Roman" w:eastAsia="Times New Roman" w:hAnsi="Times New Roman" w:cs="Times New Roman"/>
          <w:b/>
          <w:bCs/>
          <w:color w:val="000000"/>
          <w:sz w:val="24"/>
          <w:szCs w:val="24"/>
          <w:lang w:eastAsia="ru-RU"/>
        </w:rPr>
        <w:t xml:space="preserve"> (лат. </w:t>
      </w:r>
      <w:proofErr w:type="spellStart"/>
      <w:r w:rsidRPr="00BC355B">
        <w:rPr>
          <w:rFonts w:ascii="Times New Roman" w:eastAsia="Times New Roman" w:hAnsi="Times New Roman" w:cs="Times New Roman"/>
          <w:b/>
          <w:bCs/>
          <w:color w:val="000000"/>
          <w:sz w:val="24"/>
          <w:szCs w:val="24"/>
          <w:lang w:eastAsia="ru-RU"/>
        </w:rPr>
        <w:t>Brugmansia</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xml:space="preserve"> – род семейства пасленовые, выделенный из рода </w:t>
      </w:r>
      <w:proofErr w:type="spellStart"/>
      <w:r w:rsidRPr="00BC355B">
        <w:rPr>
          <w:rFonts w:ascii="Times New Roman" w:eastAsia="Times New Roman" w:hAnsi="Times New Roman" w:cs="Times New Roman"/>
          <w:color w:val="000000"/>
          <w:sz w:val="24"/>
          <w:szCs w:val="24"/>
          <w:lang w:eastAsia="ru-RU"/>
        </w:rPr>
        <w:t>Датура</w:t>
      </w:r>
      <w:proofErr w:type="spellEnd"/>
      <w:r w:rsidRPr="00BC355B">
        <w:rPr>
          <w:rFonts w:ascii="Times New Roman" w:eastAsia="Times New Roman" w:hAnsi="Times New Roman" w:cs="Times New Roman"/>
          <w:color w:val="000000"/>
          <w:sz w:val="24"/>
          <w:szCs w:val="24"/>
          <w:lang w:eastAsia="ru-RU"/>
        </w:rPr>
        <w:t xml:space="preserve">. К нему относятся кустарники и небольшие деревья. Самыми распространенными в культуре являются </w:t>
      </w:r>
      <w:proofErr w:type="spellStart"/>
      <w:r w:rsidRPr="00BC355B">
        <w:rPr>
          <w:rFonts w:ascii="Times New Roman" w:eastAsia="Times New Roman" w:hAnsi="Times New Roman" w:cs="Times New Roman"/>
          <w:color w:val="000000"/>
          <w:sz w:val="24"/>
          <w:szCs w:val="24"/>
          <w:lang w:eastAsia="ru-RU"/>
        </w:rPr>
        <w:t>бругмансия</w:t>
      </w:r>
      <w:proofErr w:type="spellEnd"/>
      <w:r w:rsidRPr="00BC355B">
        <w:rPr>
          <w:rFonts w:ascii="Times New Roman" w:eastAsia="Times New Roman" w:hAnsi="Times New Roman" w:cs="Times New Roman"/>
          <w:color w:val="000000"/>
          <w:sz w:val="24"/>
          <w:szCs w:val="24"/>
          <w:lang w:eastAsia="ru-RU"/>
        </w:rPr>
        <w:t xml:space="preserve"> древовидная, или древесная, и </w:t>
      </w:r>
      <w:proofErr w:type="spellStart"/>
      <w:r w:rsidRPr="00BC355B">
        <w:rPr>
          <w:rFonts w:ascii="Times New Roman" w:eastAsia="Times New Roman" w:hAnsi="Times New Roman" w:cs="Times New Roman"/>
          <w:color w:val="000000"/>
          <w:sz w:val="24"/>
          <w:szCs w:val="24"/>
          <w:lang w:eastAsia="ru-RU"/>
        </w:rPr>
        <w:t>бругмансия</w:t>
      </w:r>
      <w:proofErr w:type="spellEnd"/>
      <w:r w:rsidRPr="00BC355B">
        <w:rPr>
          <w:rFonts w:ascii="Times New Roman" w:eastAsia="Times New Roman" w:hAnsi="Times New Roman" w:cs="Times New Roman"/>
          <w:color w:val="000000"/>
          <w:sz w:val="24"/>
          <w:szCs w:val="24"/>
          <w:lang w:eastAsia="ru-RU"/>
        </w:rPr>
        <w:t xml:space="preserve"> белоснежная, или древесный дурман, или ангельские трубы. Оба вида распространены в тропиках и субтропиках Южной Америки – в Бразилии, Колумбии, Чили, Эквадоре, Аргентине, Перу, Вест-Индии, а в качестве культурного растения их выращивают по всему миру в оранжереях, в комнатных условиях и в открытом грунте.</w:t>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hyperlink r:id="rId64" w:history="1">
        <w:r w:rsidRPr="00BC355B">
          <w:rPr>
            <w:rFonts w:ascii="Times New Roman" w:eastAsia="Times New Roman" w:hAnsi="Times New Roman" w:cs="Times New Roman"/>
            <w:sz w:val="24"/>
            <w:szCs w:val="24"/>
            <w:u w:val="single"/>
            <w:lang w:eastAsia="ru-RU"/>
          </w:rPr>
          <w:t xml:space="preserve">Выращивание </w:t>
        </w:r>
        <w:proofErr w:type="spellStart"/>
        <w:r w:rsidRPr="00BC355B">
          <w:rPr>
            <w:rFonts w:ascii="Times New Roman" w:eastAsia="Times New Roman" w:hAnsi="Times New Roman" w:cs="Times New Roman"/>
            <w:sz w:val="24"/>
            <w:szCs w:val="24"/>
            <w:u w:val="single"/>
            <w:lang w:eastAsia="ru-RU"/>
          </w:rPr>
          <w:t>бругмансии</w:t>
        </w:r>
        <w:proofErr w:type="spellEnd"/>
        <w:r w:rsidRPr="00BC355B">
          <w:rPr>
            <w:rFonts w:ascii="Times New Roman" w:eastAsia="Times New Roman" w:hAnsi="Times New Roman" w:cs="Times New Roman"/>
            <w:sz w:val="24"/>
            <w:szCs w:val="24"/>
            <w:u w:val="single"/>
            <w:lang w:eastAsia="ru-RU"/>
          </w:rPr>
          <w:t xml:space="preserve"> – посадка и уход в саду</w:t>
        </w:r>
      </w:hyperlink>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Мочковатые корни </w:t>
      </w:r>
      <w:proofErr w:type="spellStart"/>
      <w:r w:rsidRPr="00BC355B">
        <w:rPr>
          <w:rFonts w:ascii="Times New Roman" w:eastAsia="Times New Roman" w:hAnsi="Times New Roman" w:cs="Times New Roman"/>
          <w:color w:val="000000"/>
          <w:sz w:val="24"/>
          <w:szCs w:val="24"/>
          <w:lang w:eastAsia="ru-RU"/>
        </w:rPr>
        <w:t>бругмансии</w:t>
      </w:r>
      <w:proofErr w:type="spellEnd"/>
      <w:r w:rsidRPr="00BC355B">
        <w:rPr>
          <w:rFonts w:ascii="Times New Roman" w:eastAsia="Times New Roman" w:hAnsi="Times New Roman" w:cs="Times New Roman"/>
          <w:color w:val="000000"/>
          <w:sz w:val="24"/>
          <w:szCs w:val="24"/>
          <w:lang w:eastAsia="ru-RU"/>
        </w:rPr>
        <w:t xml:space="preserve"> образуют у поверхности расширяющийся деревянистый слой, но прямые стержневые корни уходят вглубь, поэтому при делении корней часть верхнего слоя приходится рубить топором. Стебли </w:t>
      </w:r>
      <w:proofErr w:type="spellStart"/>
      <w:r w:rsidRPr="00BC355B">
        <w:rPr>
          <w:rFonts w:ascii="Times New Roman" w:eastAsia="Times New Roman" w:hAnsi="Times New Roman" w:cs="Times New Roman"/>
          <w:color w:val="000000"/>
          <w:sz w:val="24"/>
          <w:szCs w:val="24"/>
          <w:lang w:eastAsia="ru-RU"/>
        </w:rPr>
        <w:t>бругмансии</w:t>
      </w:r>
      <w:proofErr w:type="spellEnd"/>
      <w:r w:rsidRPr="00BC355B">
        <w:rPr>
          <w:rFonts w:ascii="Times New Roman" w:eastAsia="Times New Roman" w:hAnsi="Times New Roman" w:cs="Times New Roman"/>
          <w:color w:val="000000"/>
          <w:sz w:val="24"/>
          <w:szCs w:val="24"/>
          <w:lang w:eastAsia="ru-RU"/>
        </w:rPr>
        <w:t xml:space="preserve"> покрыты корой, поскольку в субтропиках одревеснение наземной части происходит очень быстро. Листья у растения овальные, едва опушенные, расположенные на черешках длиной до 13 см. Трубчатые поникающие белые, желтые или розовые цветки длиной до 25 и диаметром до 20 см источают дурманящий аромат, усиливающийся к вечеру. В субтропиках </w:t>
      </w:r>
      <w:proofErr w:type="spellStart"/>
      <w:r w:rsidRPr="00BC355B">
        <w:rPr>
          <w:rFonts w:ascii="Times New Roman" w:eastAsia="Times New Roman" w:hAnsi="Times New Roman" w:cs="Times New Roman"/>
          <w:color w:val="000000"/>
          <w:sz w:val="24"/>
          <w:szCs w:val="24"/>
          <w:lang w:eastAsia="ru-RU"/>
        </w:rPr>
        <w:t>бругмансия</w:t>
      </w:r>
      <w:proofErr w:type="spellEnd"/>
      <w:r w:rsidRPr="00BC355B">
        <w:rPr>
          <w:rFonts w:ascii="Times New Roman" w:eastAsia="Times New Roman" w:hAnsi="Times New Roman" w:cs="Times New Roman"/>
          <w:color w:val="000000"/>
          <w:sz w:val="24"/>
          <w:szCs w:val="24"/>
          <w:lang w:eastAsia="ru-RU"/>
        </w:rPr>
        <w:t xml:space="preserve"> цветет дважды: первый раз в конце августа или в начале сентября, второй раз в октябре или ноябре. После второго цветения растение опять формирует бутоны, но они уже не успевают раскрыться и погибают.</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lastRenderedPageBreak/>
        <w:drawing>
          <wp:inline distT="0" distB="0" distL="0" distR="0" wp14:anchorId="7A1B6355" wp14:editId="26DB758A">
            <wp:extent cx="3914775" cy="2867025"/>
            <wp:effectExtent l="0" t="0" r="9525" b="9525"/>
            <wp:docPr id="15" name="Рисунок 15" descr="Бругмансия (лат. Brugman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ругмансия (лат. Brugmansi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14775" cy="286702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 условиях умеренного климата </w:t>
      </w:r>
      <w:proofErr w:type="spellStart"/>
      <w:r w:rsidRPr="00BC355B">
        <w:rPr>
          <w:rFonts w:ascii="Times New Roman" w:eastAsia="Times New Roman" w:hAnsi="Times New Roman" w:cs="Times New Roman"/>
          <w:color w:val="000000"/>
          <w:sz w:val="24"/>
          <w:szCs w:val="24"/>
          <w:lang w:eastAsia="ru-RU"/>
        </w:rPr>
        <w:t>бругмансию</w:t>
      </w:r>
      <w:proofErr w:type="spellEnd"/>
      <w:r w:rsidRPr="00BC355B">
        <w:rPr>
          <w:rFonts w:ascii="Times New Roman" w:eastAsia="Times New Roman" w:hAnsi="Times New Roman" w:cs="Times New Roman"/>
          <w:color w:val="000000"/>
          <w:sz w:val="24"/>
          <w:szCs w:val="24"/>
          <w:lang w:eastAsia="ru-RU"/>
        </w:rPr>
        <w:t xml:space="preserve"> выращивают как декоративное растение, а в Латинской Америке с ее помощью лечат опухоли, абсцессы, астму, ревматизм, артрозы и глазные инфекции. </w:t>
      </w:r>
      <w:proofErr w:type="spellStart"/>
      <w:r w:rsidRPr="00BC355B">
        <w:rPr>
          <w:rFonts w:ascii="Times New Roman" w:eastAsia="Times New Roman" w:hAnsi="Times New Roman" w:cs="Times New Roman"/>
          <w:color w:val="000000"/>
          <w:sz w:val="24"/>
          <w:szCs w:val="24"/>
          <w:lang w:eastAsia="ru-RU"/>
        </w:rPr>
        <w:t>Бругмансию</w:t>
      </w:r>
      <w:proofErr w:type="spellEnd"/>
      <w:r w:rsidRPr="00BC355B">
        <w:rPr>
          <w:rFonts w:ascii="Times New Roman" w:eastAsia="Times New Roman" w:hAnsi="Times New Roman" w:cs="Times New Roman"/>
          <w:color w:val="000000"/>
          <w:sz w:val="24"/>
          <w:szCs w:val="24"/>
          <w:lang w:eastAsia="ru-RU"/>
        </w:rPr>
        <w:t xml:space="preserve"> белоснежную чилийские, колумбийские и перуанские индейцы применяли в медицинских целях, а до Колумба ее галлюциногенные свойства использовались для проведения религиозных обрядов.</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Следует знать, что </w:t>
      </w:r>
      <w:proofErr w:type="spellStart"/>
      <w:r w:rsidRPr="00BC355B">
        <w:rPr>
          <w:rFonts w:ascii="Times New Roman" w:eastAsia="Times New Roman" w:hAnsi="Times New Roman" w:cs="Times New Roman"/>
          <w:color w:val="000000"/>
          <w:sz w:val="24"/>
          <w:szCs w:val="24"/>
          <w:lang w:eastAsia="ru-RU"/>
        </w:rPr>
        <w:t>бругмансия</w:t>
      </w:r>
      <w:proofErr w:type="spellEnd"/>
      <w:r w:rsidRPr="00BC355B">
        <w:rPr>
          <w:rFonts w:ascii="Times New Roman" w:eastAsia="Times New Roman" w:hAnsi="Times New Roman" w:cs="Times New Roman"/>
          <w:color w:val="000000"/>
          <w:sz w:val="24"/>
          <w:szCs w:val="24"/>
          <w:lang w:eastAsia="ru-RU"/>
        </w:rPr>
        <w:t>, как и большинство пасленовых культур, ядовита.</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Петуния.</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Петуния (лат. </w:t>
      </w:r>
      <w:proofErr w:type="spellStart"/>
      <w:r w:rsidRPr="00BC355B">
        <w:rPr>
          <w:rFonts w:ascii="Times New Roman" w:eastAsia="Times New Roman" w:hAnsi="Times New Roman" w:cs="Times New Roman"/>
          <w:b/>
          <w:bCs/>
          <w:color w:val="000000"/>
          <w:sz w:val="24"/>
          <w:szCs w:val="24"/>
          <w:lang w:eastAsia="ru-RU"/>
        </w:rPr>
        <w:t>Petunia</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 род полукустарниковых или травянистых многолетников семейства пасленовые, достигающих в высоту от 10 см до 1 м. Родиной петунии является Южная Америка, в частности Бразилия. В естественных условиях ее можно встретить в Аргентине, Боливии, Парагвае и Уругвае, и только один вид растения произрастает в Северной Америке. По разным источникам существует от 15 до 40 видов растения. В культуре петуния с XVIII века. Гибридные сорта растения, которые появились более ста лет назад, разводят как садовые, горшечные и балконные однолетники. Популярной петуния стала благодаря своим крупным и ярким цветкам всевозможных расцветок.</w:t>
      </w:r>
    </w:p>
    <w:p w:rsidR="00BC355B" w:rsidRPr="00BC355B" w:rsidRDefault="00BC355B" w:rsidP="00BC355B">
      <w:pPr>
        <w:spacing w:after="0" w:line="240" w:lineRule="auto"/>
        <w:ind w:firstLine="709"/>
        <w:jc w:val="both"/>
        <w:rPr>
          <w:rFonts w:ascii="Times New Roman" w:eastAsia="Times New Roman" w:hAnsi="Times New Roman" w:cs="Times New Roman"/>
          <w:sz w:val="24"/>
          <w:szCs w:val="24"/>
          <w:lang w:eastAsia="ru-RU"/>
        </w:rPr>
      </w:pPr>
      <w:hyperlink r:id="rId66" w:history="1">
        <w:r w:rsidRPr="00BC355B">
          <w:rPr>
            <w:rFonts w:ascii="Times New Roman" w:eastAsia="Times New Roman" w:hAnsi="Times New Roman" w:cs="Times New Roman"/>
            <w:sz w:val="24"/>
            <w:szCs w:val="24"/>
            <w:u w:val="single"/>
            <w:lang w:eastAsia="ru-RU"/>
          </w:rPr>
          <w:t>Выращивание петунии в саду – посадка и уход</w:t>
        </w:r>
      </w:hyperlink>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Стебли у петунии прямостоячие или стелющиеся, образующие побеги второго и третьего порядка. В высоту они могут достигать в зависимости от сорта от 30 до 70 см. Побеги у петунии зеленые, округлые, опушенные железистым ворсом. Листья очередные, сидячие, разные по форме и размеру, </w:t>
      </w:r>
      <w:proofErr w:type="spellStart"/>
      <w:r w:rsidRPr="00BC355B">
        <w:rPr>
          <w:rFonts w:ascii="Times New Roman" w:eastAsia="Times New Roman" w:hAnsi="Times New Roman" w:cs="Times New Roman"/>
          <w:color w:val="000000"/>
          <w:sz w:val="24"/>
          <w:szCs w:val="24"/>
          <w:lang w:eastAsia="ru-RU"/>
        </w:rPr>
        <w:t>цельнокрайние</w:t>
      </w:r>
      <w:proofErr w:type="spellEnd"/>
      <w:r w:rsidRPr="00BC355B">
        <w:rPr>
          <w:rFonts w:ascii="Times New Roman" w:eastAsia="Times New Roman" w:hAnsi="Times New Roman" w:cs="Times New Roman"/>
          <w:color w:val="000000"/>
          <w:sz w:val="24"/>
          <w:szCs w:val="24"/>
          <w:lang w:eastAsia="ru-RU"/>
        </w:rPr>
        <w:t xml:space="preserve"> и тоже опушенные. Цветки чаще всего крупные, одиночные, простые или махровые, с воронкообразным венчиком, расположенные на коротких цветоножках в пазухах листьев. Плод петунии представляет собой двустворчатую коробочку, которая при созревании растрескивается и выбрасывает мелкие семена.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lastRenderedPageBreak/>
        <w:drawing>
          <wp:inline distT="0" distB="0" distL="0" distR="0" wp14:anchorId="07BEB9DB" wp14:editId="23625694">
            <wp:extent cx="4400550" cy="2752725"/>
            <wp:effectExtent l="0" t="0" r="0" b="9525"/>
            <wp:docPr id="16" name="Рисунок 16" descr="Петуния (лат. Petu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туния (лат. Petuni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00550" cy="275272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Гибридные сорта петунии делятся на четыре группы:</w:t>
      </w:r>
    </w:p>
    <w:p w:rsidR="00BC355B" w:rsidRPr="00BC355B" w:rsidRDefault="00BC355B" w:rsidP="00B26078">
      <w:pPr>
        <w:numPr>
          <w:ilvl w:val="0"/>
          <w:numId w:val="3"/>
        </w:numPr>
        <w:pBdr>
          <w:top w:val="single" w:sz="6" w:space="4" w:color="DDDDDD"/>
          <w:bottom w:val="single" w:sz="6" w:space="4" w:color="DDDDDD"/>
        </w:pBdr>
        <w:shd w:val="clear" w:color="auto" w:fill="F4F4F4"/>
        <w:tabs>
          <w:tab w:val="clear" w:pos="720"/>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петунии крупноцветковые, у которых диаметр цветков достигает 10 см;</w:t>
      </w:r>
    </w:p>
    <w:p w:rsidR="00BC355B" w:rsidRPr="00BC355B" w:rsidRDefault="00BC355B" w:rsidP="00B26078">
      <w:pPr>
        <w:numPr>
          <w:ilvl w:val="0"/>
          <w:numId w:val="3"/>
        </w:numPr>
        <w:pBdr>
          <w:bottom w:val="single" w:sz="6" w:space="4" w:color="DDDDDD"/>
        </w:pBd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петунии многоцветковые – растения с мелкими цветками до 5 см в диаметре;</w:t>
      </w:r>
    </w:p>
    <w:p w:rsidR="00BC355B" w:rsidRPr="00BC355B" w:rsidRDefault="00BC355B" w:rsidP="00B26078">
      <w:pPr>
        <w:numPr>
          <w:ilvl w:val="0"/>
          <w:numId w:val="3"/>
        </w:numPr>
        <w:pBdr>
          <w:bottom w:val="single" w:sz="6" w:space="4" w:color="DDDDDD"/>
        </w:pBdr>
        <w:shd w:val="clear" w:color="auto" w:fill="F4F4F4"/>
        <w:tabs>
          <w:tab w:val="clear" w:pos="720"/>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петунии низкорослые, карликовые, высотой от 15 до 30 см;</w:t>
      </w:r>
    </w:p>
    <w:p w:rsidR="00BC355B" w:rsidRPr="00BC355B" w:rsidRDefault="00BC355B" w:rsidP="00B26078">
      <w:pPr>
        <w:numPr>
          <w:ilvl w:val="0"/>
          <w:numId w:val="3"/>
        </w:numPr>
        <w:pBdr>
          <w:bottom w:val="single" w:sz="6" w:space="4" w:color="DDDDDD"/>
        </w:pBd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 петунии ампельные, к которым относятся петунии каскадные, </w:t>
      </w:r>
      <w:proofErr w:type="spellStart"/>
      <w:r w:rsidRPr="00BC355B">
        <w:rPr>
          <w:rFonts w:ascii="Times New Roman" w:eastAsia="Times New Roman" w:hAnsi="Times New Roman" w:cs="Times New Roman"/>
          <w:color w:val="000000"/>
          <w:sz w:val="24"/>
          <w:szCs w:val="24"/>
          <w:lang w:eastAsia="ru-RU"/>
        </w:rPr>
        <w:t>калибрахоа</w:t>
      </w:r>
      <w:proofErr w:type="spellEnd"/>
      <w:r w:rsidRPr="00BC355B">
        <w:rPr>
          <w:rFonts w:ascii="Times New Roman" w:eastAsia="Times New Roman" w:hAnsi="Times New Roman" w:cs="Times New Roman"/>
          <w:color w:val="000000"/>
          <w:sz w:val="24"/>
          <w:szCs w:val="24"/>
          <w:lang w:eastAsia="ru-RU"/>
        </w:rPr>
        <w:t xml:space="preserve"> и </w:t>
      </w:r>
      <w:proofErr w:type="spellStart"/>
      <w:r w:rsidRPr="00BC355B">
        <w:rPr>
          <w:rFonts w:ascii="Times New Roman" w:eastAsia="Times New Roman" w:hAnsi="Times New Roman" w:cs="Times New Roman"/>
          <w:color w:val="000000"/>
          <w:sz w:val="24"/>
          <w:szCs w:val="24"/>
          <w:lang w:eastAsia="ru-RU"/>
        </w:rPr>
        <w:t>сурфинии</w:t>
      </w:r>
      <w:proofErr w:type="spellEnd"/>
      <w:r w:rsidRPr="00BC355B">
        <w:rPr>
          <w:rFonts w:ascii="Times New Roman" w:eastAsia="Times New Roman" w:hAnsi="Times New Roman" w:cs="Times New Roman"/>
          <w:color w:val="000000"/>
          <w:sz w:val="24"/>
          <w:szCs w:val="24"/>
          <w:lang w:eastAsia="ru-RU"/>
        </w:rPr>
        <w:t>.</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Петунии – растения теплолюбивые и даже засухоустойчивые, поэтому любят солнечные места, а в тени их побеги вытягиваются, образуя большое количество листьев и мало цветков. Почва для растения потребуется плодородная – супесчаная или суглинистая. Для выращивания петуний на балконе лучше всего использовать смесь крупнозернистого речного песка, торфа, дерновой и лиственной земли в соотношении 1:1:2:2. Берегите растения от ветра и дождя, которые легко повреждают нежные цветки петунии.</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Душистый табак.</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Душистый табак – тоже пасленовое растение. Следует сказать, что так называют два вида табака – табак </w:t>
      </w:r>
      <w:proofErr w:type="spellStart"/>
      <w:r w:rsidRPr="00BC355B">
        <w:rPr>
          <w:rFonts w:ascii="Times New Roman" w:eastAsia="Times New Roman" w:hAnsi="Times New Roman" w:cs="Times New Roman"/>
          <w:color w:val="000000"/>
          <w:sz w:val="24"/>
          <w:szCs w:val="24"/>
          <w:lang w:eastAsia="ru-RU"/>
        </w:rPr>
        <w:t>Сандера</w:t>
      </w:r>
      <w:proofErr w:type="spellEnd"/>
      <w:r w:rsidRPr="00BC355B">
        <w:rPr>
          <w:rFonts w:ascii="Times New Roman" w:eastAsia="Times New Roman" w:hAnsi="Times New Roman" w:cs="Times New Roman"/>
          <w:color w:val="000000"/>
          <w:sz w:val="24"/>
          <w:szCs w:val="24"/>
          <w:lang w:eastAsia="ru-RU"/>
        </w:rPr>
        <w:t xml:space="preserve"> (лат. </w:t>
      </w:r>
      <w:proofErr w:type="spellStart"/>
      <w:r w:rsidRPr="00BC355B">
        <w:rPr>
          <w:rFonts w:ascii="Times New Roman" w:eastAsia="Times New Roman" w:hAnsi="Times New Roman" w:cs="Times New Roman"/>
          <w:color w:val="000000"/>
          <w:sz w:val="24"/>
          <w:szCs w:val="24"/>
          <w:lang w:eastAsia="ru-RU"/>
        </w:rPr>
        <w:t>Nicotiana</w:t>
      </w:r>
      <w:proofErr w:type="spellEnd"/>
      <w:r w:rsidRPr="00BC355B">
        <w:rPr>
          <w:rFonts w:ascii="Times New Roman" w:eastAsia="Times New Roman" w:hAnsi="Times New Roman" w:cs="Times New Roman"/>
          <w:color w:val="000000"/>
          <w:sz w:val="24"/>
          <w:szCs w:val="24"/>
          <w:lang w:eastAsia="ru-RU"/>
        </w:rPr>
        <w:t xml:space="preserve"> х </w:t>
      </w:r>
      <w:proofErr w:type="spellStart"/>
      <w:r w:rsidRPr="00BC355B">
        <w:rPr>
          <w:rFonts w:ascii="Times New Roman" w:eastAsia="Times New Roman" w:hAnsi="Times New Roman" w:cs="Times New Roman"/>
          <w:color w:val="000000"/>
          <w:sz w:val="24"/>
          <w:szCs w:val="24"/>
          <w:lang w:eastAsia="ru-RU"/>
        </w:rPr>
        <w:t>sanderae</w:t>
      </w:r>
      <w:proofErr w:type="spellEnd"/>
      <w:r w:rsidRPr="00BC355B">
        <w:rPr>
          <w:rFonts w:ascii="Times New Roman" w:eastAsia="Times New Roman" w:hAnsi="Times New Roman" w:cs="Times New Roman"/>
          <w:color w:val="000000"/>
          <w:sz w:val="24"/>
          <w:szCs w:val="24"/>
          <w:lang w:eastAsia="ru-RU"/>
        </w:rPr>
        <w:t xml:space="preserve">) и табак крылатый, или афинский (лат. </w:t>
      </w:r>
      <w:proofErr w:type="spellStart"/>
      <w:r w:rsidRPr="00BC355B">
        <w:rPr>
          <w:rFonts w:ascii="Times New Roman" w:eastAsia="Times New Roman" w:hAnsi="Times New Roman" w:cs="Times New Roman"/>
          <w:color w:val="000000"/>
          <w:sz w:val="24"/>
          <w:szCs w:val="24"/>
          <w:lang w:eastAsia="ru-RU"/>
        </w:rPr>
        <w:t>Nicotiana</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alata</w:t>
      </w:r>
      <w:proofErr w:type="spellEnd"/>
      <w:r w:rsidRPr="00BC355B">
        <w:rPr>
          <w:rFonts w:ascii="Times New Roman" w:eastAsia="Times New Roman" w:hAnsi="Times New Roman" w:cs="Times New Roman"/>
          <w:color w:val="000000"/>
          <w:sz w:val="24"/>
          <w:szCs w:val="24"/>
          <w:lang w:eastAsia="ru-RU"/>
        </w:rPr>
        <w:t>). В Америке, в естественных условиях, душистый табак является многолетним растением, в нашем же климате он культивируется как однолетник. Это прямостоячие кусты высотой от 40 до 150 см с крупными темно-зелеными листьями эллиптической формы и воронковидными звездчатыми ароматными цветками белой, желтой или зеленой окраски. Есть гибридные сорта с цветками карминного оттенка, но они не имеют запаха. Цветет душистый табак все лето. Плод растения – многосемянная коробочка яйцевидной формы с очень мелкими семенами, сохраняющими всхожесть до 8 лет.</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3AECB158" wp14:editId="48E437AA">
            <wp:extent cx="3629025" cy="2266950"/>
            <wp:effectExtent l="0" t="0" r="9525" b="0"/>
            <wp:docPr id="17" name="Рисунок 17" descr="Душистый та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ушистый табак"/>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29025" cy="2266950"/>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lastRenderedPageBreak/>
        <w:t xml:space="preserve">Душистый табак – теплолюбивое и светолюбивое растение, не переносящее заморозков и предпочитающее хорошо удобренные и влажные суглинистые грунты. Лучшими сортами растения считаются Крылатый, Ночной костер, Зеленый свет, Наслаждение, </w:t>
      </w:r>
      <w:proofErr w:type="spellStart"/>
      <w:r w:rsidRPr="00BC355B">
        <w:rPr>
          <w:rFonts w:ascii="Times New Roman" w:eastAsia="Times New Roman" w:hAnsi="Times New Roman" w:cs="Times New Roman"/>
          <w:color w:val="000000"/>
          <w:sz w:val="24"/>
          <w:szCs w:val="24"/>
          <w:lang w:eastAsia="ru-RU"/>
        </w:rPr>
        <w:t>Арома</w:t>
      </w:r>
      <w:proofErr w:type="spellEnd"/>
      <w:r w:rsidRPr="00BC355B">
        <w:rPr>
          <w:rFonts w:ascii="Times New Roman" w:eastAsia="Times New Roman" w:hAnsi="Times New Roman" w:cs="Times New Roman"/>
          <w:color w:val="000000"/>
          <w:sz w:val="24"/>
          <w:szCs w:val="24"/>
          <w:lang w:eastAsia="ru-RU"/>
        </w:rPr>
        <w:t xml:space="preserve"> Грин, Мажу Нуар и гибриды Дольче Вита и Звенящий колокольчик. В последнее время стали появляться низкорослые гибриды душистого табака для выращивания на подоконниках и балконах, отличающиеся продолжительным и обильным цветением.</w:t>
      </w:r>
    </w:p>
    <w:p w:rsidR="00BC355B" w:rsidRPr="00BC355B" w:rsidRDefault="00BC355B" w:rsidP="00BC355B">
      <w:pPr>
        <w:shd w:val="clear" w:color="auto" w:fill="FFFFFF"/>
        <w:spacing w:after="0" w:line="240" w:lineRule="auto"/>
        <w:ind w:firstLine="709"/>
        <w:jc w:val="both"/>
        <w:outlineLvl w:val="2"/>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Паслен декоративный.</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Паслен </w:t>
      </w:r>
      <w:proofErr w:type="spellStart"/>
      <w:r w:rsidRPr="00BC355B">
        <w:rPr>
          <w:rFonts w:ascii="Times New Roman" w:eastAsia="Times New Roman" w:hAnsi="Times New Roman" w:cs="Times New Roman"/>
          <w:b/>
          <w:bCs/>
          <w:color w:val="000000"/>
          <w:sz w:val="24"/>
          <w:szCs w:val="24"/>
          <w:lang w:eastAsia="ru-RU"/>
        </w:rPr>
        <w:t>ложноперечный</w:t>
      </w:r>
      <w:proofErr w:type="spellEnd"/>
      <w:r w:rsidRPr="00BC355B">
        <w:rPr>
          <w:rFonts w:ascii="Times New Roman" w:eastAsia="Times New Roman" w:hAnsi="Times New Roman" w:cs="Times New Roman"/>
          <w:b/>
          <w:bCs/>
          <w:color w:val="000000"/>
          <w:sz w:val="24"/>
          <w:szCs w:val="24"/>
          <w:lang w:eastAsia="ru-RU"/>
        </w:rPr>
        <w:t xml:space="preserve"> (лат. </w:t>
      </w:r>
      <w:proofErr w:type="spellStart"/>
      <w:r w:rsidRPr="00BC355B">
        <w:rPr>
          <w:rFonts w:ascii="Times New Roman" w:eastAsia="Times New Roman" w:hAnsi="Times New Roman" w:cs="Times New Roman"/>
          <w:b/>
          <w:bCs/>
          <w:color w:val="000000"/>
          <w:sz w:val="24"/>
          <w:szCs w:val="24"/>
          <w:lang w:eastAsia="ru-RU"/>
        </w:rPr>
        <w:t>Solanum</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pseudocapsicum</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коралловый куст,</w:t>
      </w:r>
      <w:r w:rsidRPr="00BC355B">
        <w:rPr>
          <w:rFonts w:ascii="Times New Roman" w:eastAsia="Times New Roman" w:hAnsi="Times New Roman" w:cs="Times New Roman"/>
          <w:color w:val="000000"/>
          <w:sz w:val="24"/>
          <w:szCs w:val="24"/>
          <w:lang w:eastAsia="ru-RU"/>
        </w:rPr>
        <w:t> или </w:t>
      </w:r>
      <w:r w:rsidRPr="00BC355B">
        <w:rPr>
          <w:rFonts w:ascii="Times New Roman" w:eastAsia="Times New Roman" w:hAnsi="Times New Roman" w:cs="Times New Roman"/>
          <w:b/>
          <w:bCs/>
          <w:color w:val="000000"/>
          <w:sz w:val="24"/>
          <w:szCs w:val="24"/>
          <w:lang w:eastAsia="ru-RU"/>
        </w:rPr>
        <w:t>кубинская вишня</w:t>
      </w:r>
      <w:r w:rsidRPr="00BC355B">
        <w:rPr>
          <w:rFonts w:ascii="Times New Roman" w:eastAsia="Times New Roman" w:hAnsi="Times New Roman" w:cs="Times New Roman"/>
          <w:color w:val="000000"/>
          <w:sz w:val="24"/>
          <w:szCs w:val="24"/>
          <w:lang w:eastAsia="ru-RU"/>
        </w:rPr>
        <w:t> – вид рода Паслен, произрастающий в Южной Америке и распространившийся по другим районам с теплым климатом. В Австралии этот вид паслена стал сорняком.</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Паслен </w:t>
      </w:r>
      <w:proofErr w:type="spellStart"/>
      <w:r w:rsidRPr="00BC355B">
        <w:rPr>
          <w:rFonts w:ascii="Times New Roman" w:eastAsia="Times New Roman" w:hAnsi="Times New Roman" w:cs="Times New Roman"/>
          <w:color w:val="000000"/>
          <w:sz w:val="24"/>
          <w:szCs w:val="24"/>
          <w:lang w:eastAsia="ru-RU"/>
        </w:rPr>
        <w:t>ложноперечный</w:t>
      </w:r>
      <w:proofErr w:type="spellEnd"/>
      <w:r w:rsidRPr="00BC355B">
        <w:rPr>
          <w:rFonts w:ascii="Times New Roman" w:eastAsia="Times New Roman" w:hAnsi="Times New Roman" w:cs="Times New Roman"/>
          <w:color w:val="000000"/>
          <w:sz w:val="24"/>
          <w:szCs w:val="24"/>
          <w:lang w:eastAsia="ru-RU"/>
        </w:rPr>
        <w:t xml:space="preserve"> – это вечнозеленый кустарник высотой от 30 до 150 см с гладкими стеблями, короткочерешковыми, слегка волнистыми ланцетовидными листьями длиной до 10 см и мелкими белыми одиночными или собранными в кисти цветками. Плод – красная или желтая ягода диаметром 1,5-2 см. Декоративным куст становится на стадии созревания плодов: из светло-зеленых они становятся желтыми, затем оранжевыми и, наконец, ярко-красными. Созревание происходит в течение всей зимы, и яркие ягоды среди зеленых листьев выглядят очень эффектно.</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Карликовые формы паслена </w:t>
      </w:r>
      <w:proofErr w:type="spellStart"/>
      <w:r w:rsidRPr="00BC355B">
        <w:rPr>
          <w:rFonts w:ascii="Times New Roman" w:eastAsia="Times New Roman" w:hAnsi="Times New Roman" w:cs="Times New Roman"/>
          <w:color w:val="000000"/>
          <w:sz w:val="24"/>
          <w:szCs w:val="24"/>
          <w:lang w:eastAsia="ru-RU"/>
        </w:rPr>
        <w:t>ложноперечного</w:t>
      </w:r>
      <w:proofErr w:type="spellEnd"/>
      <w:r w:rsidRPr="00BC355B">
        <w:rPr>
          <w:rFonts w:ascii="Times New Roman" w:eastAsia="Times New Roman" w:hAnsi="Times New Roman" w:cs="Times New Roman"/>
          <w:color w:val="000000"/>
          <w:sz w:val="24"/>
          <w:szCs w:val="24"/>
          <w:lang w:eastAsia="ru-RU"/>
        </w:rPr>
        <w:t xml:space="preserve"> Нана и Том </w:t>
      </w:r>
      <w:proofErr w:type="spellStart"/>
      <w:r w:rsidRPr="00BC355B">
        <w:rPr>
          <w:rFonts w:ascii="Times New Roman" w:eastAsia="Times New Roman" w:hAnsi="Times New Roman" w:cs="Times New Roman"/>
          <w:color w:val="000000"/>
          <w:sz w:val="24"/>
          <w:szCs w:val="24"/>
          <w:lang w:eastAsia="ru-RU"/>
        </w:rPr>
        <w:t>Тум</w:t>
      </w:r>
      <w:proofErr w:type="spellEnd"/>
      <w:r w:rsidRPr="00BC355B">
        <w:rPr>
          <w:rFonts w:ascii="Times New Roman" w:eastAsia="Times New Roman" w:hAnsi="Times New Roman" w:cs="Times New Roman"/>
          <w:color w:val="000000"/>
          <w:sz w:val="24"/>
          <w:szCs w:val="24"/>
          <w:lang w:eastAsia="ru-RU"/>
        </w:rPr>
        <w:t xml:space="preserve"> очень популярны в комнатной культуре.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255C4BF2" wp14:editId="1345FFD3">
            <wp:extent cx="4095750" cy="2390775"/>
            <wp:effectExtent l="0" t="0" r="0" b="9525"/>
            <wp:docPr id="18" name="Рисунок 18" descr="Паслен ложноперечный (лат. Solanum pseudocaps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слен ложноперечный (лат. Solanum pseudocapsicu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95750" cy="239077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b/>
          <w:bCs/>
          <w:color w:val="000000"/>
          <w:sz w:val="24"/>
          <w:szCs w:val="24"/>
          <w:lang w:eastAsia="ru-RU"/>
        </w:rPr>
        <w:t xml:space="preserve">Паслен </w:t>
      </w:r>
      <w:proofErr w:type="spellStart"/>
      <w:r w:rsidRPr="00BC355B">
        <w:rPr>
          <w:rFonts w:ascii="Times New Roman" w:eastAsia="Times New Roman" w:hAnsi="Times New Roman" w:cs="Times New Roman"/>
          <w:b/>
          <w:bCs/>
          <w:color w:val="000000"/>
          <w:sz w:val="24"/>
          <w:szCs w:val="24"/>
          <w:lang w:eastAsia="ru-RU"/>
        </w:rPr>
        <w:t>жасминовидный</w:t>
      </w:r>
      <w:proofErr w:type="spellEnd"/>
      <w:r w:rsidRPr="00BC355B">
        <w:rPr>
          <w:rFonts w:ascii="Times New Roman" w:eastAsia="Times New Roman" w:hAnsi="Times New Roman" w:cs="Times New Roman"/>
          <w:b/>
          <w:bCs/>
          <w:color w:val="000000"/>
          <w:sz w:val="24"/>
          <w:szCs w:val="24"/>
          <w:lang w:eastAsia="ru-RU"/>
        </w:rPr>
        <w:t xml:space="preserve"> (лат. </w:t>
      </w:r>
      <w:proofErr w:type="spellStart"/>
      <w:r w:rsidRPr="00BC355B">
        <w:rPr>
          <w:rFonts w:ascii="Times New Roman" w:eastAsia="Times New Roman" w:hAnsi="Times New Roman" w:cs="Times New Roman"/>
          <w:b/>
          <w:bCs/>
          <w:color w:val="000000"/>
          <w:sz w:val="24"/>
          <w:szCs w:val="24"/>
          <w:lang w:eastAsia="ru-RU"/>
        </w:rPr>
        <w:t>Solanum</w:t>
      </w:r>
      <w:proofErr w:type="spellEnd"/>
      <w:r w:rsidRPr="00BC355B">
        <w:rPr>
          <w:rFonts w:ascii="Times New Roman" w:eastAsia="Times New Roman" w:hAnsi="Times New Roman" w:cs="Times New Roman"/>
          <w:b/>
          <w:bCs/>
          <w:color w:val="000000"/>
          <w:sz w:val="24"/>
          <w:szCs w:val="24"/>
          <w:lang w:eastAsia="ru-RU"/>
        </w:rPr>
        <w:t xml:space="preserve"> </w:t>
      </w:r>
      <w:proofErr w:type="spellStart"/>
      <w:r w:rsidRPr="00BC355B">
        <w:rPr>
          <w:rFonts w:ascii="Times New Roman" w:eastAsia="Times New Roman" w:hAnsi="Times New Roman" w:cs="Times New Roman"/>
          <w:b/>
          <w:bCs/>
          <w:color w:val="000000"/>
          <w:sz w:val="24"/>
          <w:szCs w:val="24"/>
          <w:lang w:eastAsia="ru-RU"/>
        </w:rPr>
        <w:t>jasminoides</w:t>
      </w:r>
      <w:proofErr w:type="spellEnd"/>
      <w:r w:rsidRPr="00BC355B">
        <w:rPr>
          <w:rFonts w:ascii="Times New Roman" w:eastAsia="Times New Roman" w:hAnsi="Times New Roman" w:cs="Times New Roman"/>
          <w:b/>
          <w:bCs/>
          <w:color w:val="000000"/>
          <w:sz w:val="24"/>
          <w:szCs w:val="24"/>
          <w:lang w:eastAsia="ru-RU"/>
        </w:rPr>
        <w:t>)</w:t>
      </w:r>
      <w:r w:rsidRPr="00BC355B">
        <w:rPr>
          <w:rFonts w:ascii="Times New Roman" w:eastAsia="Times New Roman" w:hAnsi="Times New Roman" w:cs="Times New Roman"/>
          <w:color w:val="000000"/>
          <w:sz w:val="24"/>
          <w:szCs w:val="24"/>
          <w:lang w:eastAsia="ru-RU"/>
        </w:rPr>
        <w:t xml:space="preserve"> – вечнозеленый вьющийся кустарник высотой от 2 до 4 м с тонкими и голыми прутьевидными побегами, на верхней части которых располагаются </w:t>
      </w:r>
      <w:proofErr w:type="spellStart"/>
      <w:r w:rsidRPr="00BC355B">
        <w:rPr>
          <w:rFonts w:ascii="Times New Roman" w:eastAsia="Times New Roman" w:hAnsi="Times New Roman" w:cs="Times New Roman"/>
          <w:color w:val="000000"/>
          <w:sz w:val="24"/>
          <w:szCs w:val="24"/>
          <w:lang w:eastAsia="ru-RU"/>
        </w:rPr>
        <w:t>цельнокрайние</w:t>
      </w:r>
      <w:proofErr w:type="spellEnd"/>
      <w:r w:rsidRPr="00BC355B">
        <w:rPr>
          <w:rFonts w:ascii="Times New Roman" w:eastAsia="Times New Roman" w:hAnsi="Times New Roman" w:cs="Times New Roman"/>
          <w:color w:val="000000"/>
          <w:sz w:val="24"/>
          <w:szCs w:val="24"/>
          <w:lang w:eastAsia="ru-RU"/>
        </w:rPr>
        <w:t xml:space="preserve"> простые, голые, удлиненно-овальные листья, а на нижней части побегов формируются листья блестящие, иногда тройчатые, с более крупной средней долей. Светло-голубые цветки паслена </w:t>
      </w:r>
      <w:proofErr w:type="spellStart"/>
      <w:r w:rsidRPr="00BC355B">
        <w:rPr>
          <w:rFonts w:ascii="Times New Roman" w:eastAsia="Times New Roman" w:hAnsi="Times New Roman" w:cs="Times New Roman"/>
          <w:color w:val="000000"/>
          <w:sz w:val="24"/>
          <w:szCs w:val="24"/>
          <w:lang w:eastAsia="ru-RU"/>
        </w:rPr>
        <w:t>жасминовидного</w:t>
      </w:r>
      <w:proofErr w:type="spellEnd"/>
      <w:r w:rsidRPr="00BC355B">
        <w:rPr>
          <w:rFonts w:ascii="Times New Roman" w:eastAsia="Times New Roman" w:hAnsi="Times New Roman" w:cs="Times New Roman"/>
          <w:color w:val="000000"/>
          <w:sz w:val="24"/>
          <w:szCs w:val="24"/>
          <w:lang w:eastAsia="ru-RU"/>
        </w:rPr>
        <w:t xml:space="preserve"> диаметром до 2 см собраны в верхушечные метельчатые соцветия. Плод представляет собой ярко-красную ягоду диаметром около 1,5 см. Обильное цветение продолжается с февраля по октябрь. Существуют культурные формы вида с пестрыми листьями.</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В культуре выращивают и другие виды паслена – </w:t>
      </w:r>
      <w:proofErr w:type="spellStart"/>
      <w:r w:rsidRPr="00BC355B">
        <w:rPr>
          <w:rFonts w:ascii="Times New Roman" w:eastAsia="Times New Roman" w:hAnsi="Times New Roman" w:cs="Times New Roman"/>
          <w:color w:val="000000"/>
          <w:sz w:val="24"/>
          <w:szCs w:val="24"/>
          <w:lang w:eastAsia="ru-RU"/>
        </w:rPr>
        <w:t>Вендланда</w:t>
      </w:r>
      <w:proofErr w:type="spellEnd"/>
      <w:r w:rsidRPr="00BC355B">
        <w:rPr>
          <w:rFonts w:ascii="Times New Roman" w:eastAsia="Times New Roman" w:hAnsi="Times New Roman" w:cs="Times New Roman"/>
          <w:color w:val="000000"/>
          <w:sz w:val="24"/>
          <w:szCs w:val="24"/>
          <w:lang w:eastAsia="ru-RU"/>
        </w:rPr>
        <w:t xml:space="preserve">, гигантский, </w:t>
      </w:r>
      <w:proofErr w:type="spellStart"/>
      <w:r w:rsidRPr="00BC355B">
        <w:rPr>
          <w:rFonts w:ascii="Times New Roman" w:eastAsia="Times New Roman" w:hAnsi="Times New Roman" w:cs="Times New Roman"/>
          <w:color w:val="000000"/>
          <w:sz w:val="24"/>
          <w:szCs w:val="24"/>
          <w:lang w:eastAsia="ru-RU"/>
        </w:rPr>
        <w:t>Зеафорта</w:t>
      </w:r>
      <w:proofErr w:type="spellEnd"/>
      <w:r w:rsidRPr="00BC355B">
        <w:rPr>
          <w:rFonts w:ascii="Times New Roman" w:eastAsia="Times New Roman" w:hAnsi="Times New Roman" w:cs="Times New Roman"/>
          <w:color w:val="000000"/>
          <w:sz w:val="24"/>
          <w:szCs w:val="24"/>
          <w:lang w:eastAsia="ru-RU"/>
        </w:rPr>
        <w:t xml:space="preserve">, курчавый, перечный, или </w:t>
      </w:r>
      <w:proofErr w:type="spellStart"/>
      <w:r w:rsidRPr="00BC355B">
        <w:rPr>
          <w:rFonts w:ascii="Times New Roman" w:eastAsia="Times New Roman" w:hAnsi="Times New Roman" w:cs="Times New Roman"/>
          <w:color w:val="000000"/>
          <w:sz w:val="24"/>
          <w:szCs w:val="24"/>
          <w:lang w:eastAsia="ru-RU"/>
        </w:rPr>
        <w:t>перцевидный</w:t>
      </w:r>
      <w:proofErr w:type="spellEnd"/>
      <w:r w:rsidRPr="00BC355B">
        <w:rPr>
          <w:rFonts w:ascii="Times New Roman" w:eastAsia="Times New Roman" w:hAnsi="Times New Roman" w:cs="Times New Roman"/>
          <w:color w:val="000000"/>
          <w:sz w:val="24"/>
          <w:szCs w:val="24"/>
          <w:lang w:eastAsia="ru-RU"/>
        </w:rPr>
        <w:t>, и все они являются высокодекоративными растениями.</w:t>
      </w:r>
    </w:p>
    <w:p w:rsidR="00BC355B" w:rsidRPr="00BC355B" w:rsidRDefault="00BC355B" w:rsidP="00B26078">
      <w:pPr>
        <w:pBdr>
          <w:top w:val="double" w:sz="6" w:space="0" w:color="FFFFFF"/>
          <w:left w:val="double" w:sz="6" w:space="0" w:color="FFFFFF"/>
          <w:bottom w:val="double" w:sz="6" w:space="0" w:color="FFFFFF"/>
          <w:right w:val="double" w:sz="6" w:space="0" w:color="FFFFFF"/>
        </w:pBdr>
        <w:spacing w:after="0" w:line="240" w:lineRule="auto"/>
        <w:ind w:firstLine="709"/>
        <w:jc w:val="both"/>
        <w:outlineLvl w:val="1"/>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Пасленовые растения – особенности выращивания</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Теплолюбивые пасленовые овощные растения – перец, баклажаны, томаты – обычно выращивают через рассаду. Перед посевом семена подвергают обработке от вредной микрофлоры погружением на 20-30 минут в однопроцентный раствор перманганата калия, после чего промывают в проточной воде. Можно также обеззаразить семена, поместив их на 5-10 минут в теплый (38-45 ºC) двух-трехпроцентный раствор перекиси водорода или </w:t>
      </w:r>
      <w:r w:rsidRPr="00BC355B">
        <w:rPr>
          <w:rFonts w:ascii="Times New Roman" w:eastAsia="Times New Roman" w:hAnsi="Times New Roman" w:cs="Times New Roman"/>
          <w:color w:val="000000"/>
          <w:sz w:val="24"/>
          <w:szCs w:val="24"/>
          <w:lang w:eastAsia="ru-RU"/>
        </w:rPr>
        <w:lastRenderedPageBreak/>
        <w:t>замочив их в растворе микроэлементов. Некоторые садоводы применяют стратификацию наклюнувшихся семян в течение суток в холодильнике.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Сеять лучше семена с ростками, не превышающими длину семян – в этом случае вы будете уверены в жизнеспособности посевного материала.</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Картофель сажают клубнями, которые тоже перед посадкой проращивают и обеззараживают. О том, как подготовить клубни к посадке, читайте в статье, размещенной на нашем сайте.</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Оптимальная температура роста для таких пасленовых культур, как перец, томат и баклажан – 25 ºC. Картофелю для роста и развития достаточно 14-18 ºC. При нулевой температуре развитие пасленовых прекращается. Что касается освещения, то пасленовые культуры особенно нуждаются в хорошем свете в рассадный период и на стадии созревания плодов. Недостаток света способствует снижению интенсивности окраски и вкусовых качеств плодов.</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noProof/>
          <w:color w:val="000000"/>
          <w:sz w:val="24"/>
          <w:szCs w:val="24"/>
          <w:lang w:eastAsia="ru-RU"/>
        </w:rPr>
        <w:drawing>
          <wp:inline distT="0" distB="0" distL="0" distR="0" wp14:anchorId="60DA479F" wp14:editId="6C00D2AD">
            <wp:extent cx="3933825" cy="2714625"/>
            <wp:effectExtent l="0" t="0" r="9525" b="9525"/>
            <wp:docPr id="19" name="Рисунок 19" descr="Ядовитые пасленовые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Ядовитые пасленовые раст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3825" cy="2714625"/>
                    </a:xfrm>
                    <a:prstGeom prst="rect">
                      <a:avLst/>
                    </a:prstGeom>
                    <a:noFill/>
                    <a:ln>
                      <a:noFill/>
                    </a:ln>
                  </pic:spPr>
                </pic:pic>
              </a:graphicData>
            </a:graphic>
          </wp:inline>
        </w:drawing>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Высаживают рассаду на участки, защищенные от ветра, прогреваемые солнцем и за год до посадки удобренные навозом. Почва предпочтительна легкая, рыхлая, теплая, проницаемая для воды и воздуха и содержащая гумус. Перед высадкой рассады участок перекапывают, удобряя разложившимся компостом или перегноем.</w:t>
      </w:r>
    </w:p>
    <w:p w:rsidR="00BC355B" w:rsidRPr="00BC355B" w:rsidRDefault="00BC355B" w:rsidP="00B26078">
      <w:pPr>
        <w:pBdr>
          <w:top w:val="double" w:sz="6" w:space="0" w:color="FFFFFF"/>
          <w:left w:val="double" w:sz="6" w:space="0" w:color="FFFFFF"/>
          <w:bottom w:val="double" w:sz="6" w:space="0" w:color="FFFFFF"/>
          <w:right w:val="double" w:sz="6" w:space="0" w:color="FFFFFF"/>
        </w:pBdr>
        <w:spacing w:after="0" w:line="240" w:lineRule="auto"/>
        <w:ind w:firstLine="709"/>
        <w:jc w:val="both"/>
        <w:outlineLvl w:val="1"/>
        <w:rPr>
          <w:rFonts w:ascii="Times New Roman" w:eastAsia="Times New Roman" w:hAnsi="Times New Roman" w:cs="Times New Roman"/>
          <w:b/>
          <w:bCs/>
          <w:sz w:val="24"/>
          <w:szCs w:val="24"/>
          <w:lang w:eastAsia="ru-RU"/>
        </w:rPr>
      </w:pPr>
      <w:r w:rsidRPr="00BC355B">
        <w:rPr>
          <w:rFonts w:ascii="Times New Roman" w:eastAsia="Times New Roman" w:hAnsi="Times New Roman" w:cs="Times New Roman"/>
          <w:b/>
          <w:bCs/>
          <w:sz w:val="24"/>
          <w:szCs w:val="24"/>
          <w:lang w:eastAsia="ru-RU"/>
        </w:rPr>
        <w:t>Свойства пасленовых растений</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Семейство пасленовых – большая группа растений, включающая в себя как прекрасные цветы и вкусные овощи, так и лекарственные растения. Пасленовые культуры большей частью ядовиты, из-за чего люди очень долго остерегались есть томаты и картофель. Многие фермеры уничтожали пасленовые, как сорняк, поскольку были случаи отравления ими животных. Из-за ядовитых веществ помидоры когда-то называли «раковыми яблоками», а с табаком до сих пор борются во многих странах. Тем не менее, сегодня помидоры, картофель, перец и баклажаны являются основными овощами, которые входят в ежедневный рацион очень многих людей.</w:t>
      </w:r>
    </w:p>
    <w:p w:rsidR="00BC355B" w:rsidRPr="00BC355B" w:rsidRDefault="00BC355B" w:rsidP="00BC355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C355B">
        <w:rPr>
          <w:rFonts w:ascii="Times New Roman" w:eastAsia="Times New Roman" w:hAnsi="Times New Roman" w:cs="Times New Roman"/>
          <w:color w:val="000000"/>
          <w:sz w:val="24"/>
          <w:szCs w:val="24"/>
          <w:lang w:eastAsia="ru-RU"/>
        </w:rPr>
        <w:t xml:space="preserve">Что касается лекарственных свойств пасленовых растений, то содержащиеся в них ядовитые алкалоиды </w:t>
      </w:r>
      <w:proofErr w:type="spellStart"/>
      <w:r w:rsidRPr="00BC355B">
        <w:rPr>
          <w:rFonts w:ascii="Times New Roman" w:eastAsia="Times New Roman" w:hAnsi="Times New Roman" w:cs="Times New Roman"/>
          <w:color w:val="000000"/>
          <w:sz w:val="24"/>
          <w:szCs w:val="24"/>
          <w:lang w:eastAsia="ru-RU"/>
        </w:rPr>
        <w:t>атропиновой</w:t>
      </w:r>
      <w:proofErr w:type="spellEnd"/>
      <w:r w:rsidRPr="00BC355B">
        <w:rPr>
          <w:rFonts w:ascii="Times New Roman" w:eastAsia="Times New Roman" w:hAnsi="Times New Roman" w:cs="Times New Roman"/>
          <w:color w:val="000000"/>
          <w:sz w:val="24"/>
          <w:szCs w:val="24"/>
          <w:lang w:eastAsia="ru-RU"/>
        </w:rPr>
        <w:t xml:space="preserve"> группы способны как убить, так и вылечить от множества болезней. Никотин и анабазин, добываемые из табака, применяют как наркотическое средство и для изготовления инсектицидов. В качестве раздражителей кожи используют горький стручковый перец, который содержит </w:t>
      </w:r>
      <w:proofErr w:type="spellStart"/>
      <w:r w:rsidRPr="00BC355B">
        <w:rPr>
          <w:rFonts w:ascii="Times New Roman" w:eastAsia="Times New Roman" w:hAnsi="Times New Roman" w:cs="Times New Roman"/>
          <w:color w:val="000000"/>
          <w:sz w:val="24"/>
          <w:szCs w:val="24"/>
          <w:lang w:eastAsia="ru-RU"/>
        </w:rPr>
        <w:t>алкалоидоподобный</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амид</w:t>
      </w:r>
      <w:proofErr w:type="spellEnd"/>
      <w:r w:rsidRPr="00BC355B">
        <w:rPr>
          <w:rFonts w:ascii="Times New Roman" w:eastAsia="Times New Roman" w:hAnsi="Times New Roman" w:cs="Times New Roman"/>
          <w:color w:val="000000"/>
          <w:sz w:val="24"/>
          <w:szCs w:val="24"/>
          <w:lang w:eastAsia="ru-RU"/>
        </w:rPr>
        <w:t xml:space="preserve"> </w:t>
      </w:r>
      <w:proofErr w:type="spellStart"/>
      <w:r w:rsidRPr="00BC355B">
        <w:rPr>
          <w:rFonts w:ascii="Times New Roman" w:eastAsia="Times New Roman" w:hAnsi="Times New Roman" w:cs="Times New Roman"/>
          <w:color w:val="000000"/>
          <w:sz w:val="24"/>
          <w:szCs w:val="24"/>
          <w:lang w:eastAsia="ru-RU"/>
        </w:rPr>
        <w:t>камсаицин</w:t>
      </w:r>
      <w:proofErr w:type="spellEnd"/>
      <w:r w:rsidRPr="00BC355B">
        <w:rPr>
          <w:rFonts w:ascii="Times New Roman" w:eastAsia="Times New Roman" w:hAnsi="Times New Roman" w:cs="Times New Roman"/>
          <w:color w:val="000000"/>
          <w:sz w:val="24"/>
          <w:szCs w:val="24"/>
          <w:lang w:eastAsia="ru-RU"/>
        </w:rPr>
        <w:t xml:space="preserve">, а </w:t>
      </w:r>
      <w:proofErr w:type="spellStart"/>
      <w:r w:rsidRPr="00BC355B">
        <w:rPr>
          <w:rFonts w:ascii="Times New Roman" w:eastAsia="Times New Roman" w:hAnsi="Times New Roman" w:cs="Times New Roman"/>
          <w:color w:val="000000"/>
          <w:sz w:val="24"/>
          <w:szCs w:val="24"/>
          <w:lang w:eastAsia="ru-RU"/>
        </w:rPr>
        <w:t>глюкоалкалоид</w:t>
      </w:r>
      <w:proofErr w:type="spellEnd"/>
      <w:r w:rsidRPr="00BC355B">
        <w:rPr>
          <w:rFonts w:ascii="Times New Roman" w:eastAsia="Times New Roman" w:hAnsi="Times New Roman" w:cs="Times New Roman"/>
          <w:color w:val="000000"/>
          <w:sz w:val="24"/>
          <w:szCs w:val="24"/>
          <w:lang w:eastAsia="ru-RU"/>
        </w:rPr>
        <w:t xml:space="preserve"> соланин, входящий в состав некоторых видов паслена, применяют как противопростудное и </w:t>
      </w:r>
      <w:proofErr w:type="spellStart"/>
      <w:r w:rsidRPr="00BC355B">
        <w:rPr>
          <w:rFonts w:ascii="Times New Roman" w:eastAsia="Times New Roman" w:hAnsi="Times New Roman" w:cs="Times New Roman"/>
          <w:color w:val="000000"/>
          <w:sz w:val="24"/>
          <w:szCs w:val="24"/>
          <w:lang w:eastAsia="ru-RU"/>
        </w:rPr>
        <w:t>антиревматическое</w:t>
      </w:r>
      <w:proofErr w:type="spellEnd"/>
      <w:r w:rsidRPr="00BC355B">
        <w:rPr>
          <w:rFonts w:ascii="Times New Roman" w:eastAsia="Times New Roman" w:hAnsi="Times New Roman" w:cs="Times New Roman"/>
          <w:color w:val="000000"/>
          <w:sz w:val="24"/>
          <w:szCs w:val="24"/>
          <w:lang w:eastAsia="ru-RU"/>
        </w:rPr>
        <w:t xml:space="preserve"> средство.</w:t>
      </w:r>
    </w:p>
    <w:p w:rsidR="00C91E4F" w:rsidRPr="00BC355B" w:rsidRDefault="00C91E4F" w:rsidP="00BC355B">
      <w:pPr>
        <w:spacing w:after="0" w:line="240" w:lineRule="auto"/>
        <w:ind w:firstLine="709"/>
        <w:jc w:val="both"/>
        <w:rPr>
          <w:rFonts w:ascii="Times New Roman" w:hAnsi="Times New Roman" w:cs="Times New Roman"/>
          <w:sz w:val="24"/>
          <w:szCs w:val="24"/>
        </w:rPr>
      </w:pPr>
    </w:p>
    <w:sectPr w:rsidR="00C91E4F" w:rsidRPr="00BC35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BD7442"/>
    <w:multiLevelType w:val="multilevel"/>
    <w:tmpl w:val="A5FA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FC061D"/>
    <w:multiLevelType w:val="multilevel"/>
    <w:tmpl w:val="67F4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7A329E"/>
    <w:multiLevelType w:val="multilevel"/>
    <w:tmpl w:val="2730B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55B"/>
    <w:rsid w:val="00B26078"/>
    <w:rsid w:val="00BC355B"/>
    <w:rsid w:val="00C91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5CA3F1-FC48-49AB-914A-73E793127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6078"/>
    <w:pPr>
      <w:spacing w:after="200" w:line="276" w:lineRule="auto"/>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068923">
      <w:bodyDiv w:val="1"/>
      <w:marLeft w:val="0"/>
      <w:marRight w:val="0"/>
      <w:marTop w:val="0"/>
      <w:marBottom w:val="0"/>
      <w:divBdr>
        <w:top w:val="none" w:sz="0" w:space="0" w:color="auto"/>
        <w:left w:val="none" w:sz="0" w:space="0" w:color="auto"/>
        <w:bottom w:val="none" w:sz="0" w:space="0" w:color="auto"/>
        <w:right w:val="none" w:sz="0" w:space="0" w:color="auto"/>
      </w:divBdr>
      <w:divsChild>
        <w:div w:id="231432225">
          <w:marLeft w:val="0"/>
          <w:marRight w:val="0"/>
          <w:marTop w:val="0"/>
          <w:marBottom w:val="0"/>
          <w:divBdr>
            <w:top w:val="none" w:sz="0" w:space="0" w:color="auto"/>
            <w:left w:val="none" w:sz="0" w:space="0" w:color="auto"/>
            <w:bottom w:val="none" w:sz="0" w:space="0" w:color="auto"/>
            <w:right w:val="none" w:sz="0" w:space="0" w:color="auto"/>
          </w:divBdr>
        </w:div>
        <w:div w:id="60255289">
          <w:marLeft w:val="0"/>
          <w:marRight w:val="0"/>
          <w:marTop w:val="225"/>
          <w:marBottom w:val="225"/>
          <w:divBdr>
            <w:top w:val="single" w:sz="6" w:space="8" w:color="FAE6BE"/>
            <w:left w:val="none" w:sz="0" w:space="30" w:color="FAE6BE"/>
            <w:bottom w:val="single" w:sz="6" w:space="8" w:color="FAE6BE"/>
            <w:right w:val="none" w:sz="0" w:space="8" w:color="FAE6BE"/>
          </w:divBdr>
        </w:div>
        <w:div w:id="1995836037">
          <w:marLeft w:val="0"/>
          <w:marRight w:val="0"/>
          <w:marTop w:val="0"/>
          <w:marBottom w:val="0"/>
          <w:divBdr>
            <w:top w:val="none" w:sz="0" w:space="0" w:color="auto"/>
            <w:left w:val="none" w:sz="0" w:space="0" w:color="auto"/>
            <w:bottom w:val="none" w:sz="0" w:space="0" w:color="auto"/>
            <w:right w:val="none" w:sz="0" w:space="0" w:color="auto"/>
          </w:divBdr>
        </w:div>
        <w:div w:id="228537672">
          <w:marLeft w:val="0"/>
          <w:marRight w:val="0"/>
          <w:marTop w:val="0"/>
          <w:marBottom w:val="0"/>
          <w:divBdr>
            <w:top w:val="none" w:sz="0" w:space="0" w:color="auto"/>
            <w:left w:val="none" w:sz="0" w:space="0" w:color="auto"/>
            <w:bottom w:val="none" w:sz="0" w:space="0" w:color="auto"/>
            <w:right w:val="none" w:sz="0" w:space="0" w:color="auto"/>
          </w:divBdr>
        </w:div>
        <w:div w:id="655450830">
          <w:marLeft w:val="0"/>
          <w:marRight w:val="0"/>
          <w:marTop w:val="225"/>
          <w:marBottom w:val="225"/>
          <w:divBdr>
            <w:top w:val="single" w:sz="6" w:space="8" w:color="FAE6BE"/>
            <w:left w:val="none" w:sz="0" w:space="30" w:color="FAE6BE"/>
            <w:bottom w:val="single" w:sz="6" w:space="8" w:color="FAE6BE"/>
            <w:right w:val="none" w:sz="0" w:space="8" w:color="FAE6BE"/>
          </w:divBdr>
        </w:div>
        <w:div w:id="589775919">
          <w:marLeft w:val="0"/>
          <w:marRight w:val="0"/>
          <w:marTop w:val="0"/>
          <w:marBottom w:val="0"/>
          <w:divBdr>
            <w:top w:val="none" w:sz="0" w:space="0" w:color="auto"/>
            <w:left w:val="none" w:sz="0" w:space="0" w:color="auto"/>
            <w:bottom w:val="none" w:sz="0" w:space="0" w:color="auto"/>
            <w:right w:val="none" w:sz="0" w:space="0" w:color="auto"/>
          </w:divBdr>
        </w:div>
        <w:div w:id="1676106351">
          <w:marLeft w:val="0"/>
          <w:marRight w:val="0"/>
          <w:marTop w:val="0"/>
          <w:marBottom w:val="0"/>
          <w:divBdr>
            <w:top w:val="none" w:sz="0" w:space="0" w:color="auto"/>
            <w:left w:val="none" w:sz="0" w:space="0" w:color="auto"/>
            <w:bottom w:val="none" w:sz="0" w:space="0" w:color="auto"/>
            <w:right w:val="none" w:sz="0" w:space="0" w:color="auto"/>
          </w:divBdr>
        </w:div>
        <w:div w:id="2052606725">
          <w:marLeft w:val="0"/>
          <w:marRight w:val="0"/>
          <w:marTop w:val="0"/>
          <w:marBottom w:val="0"/>
          <w:divBdr>
            <w:top w:val="none" w:sz="0" w:space="0" w:color="auto"/>
            <w:left w:val="none" w:sz="0" w:space="0" w:color="auto"/>
            <w:bottom w:val="none" w:sz="0" w:space="0" w:color="auto"/>
            <w:right w:val="none" w:sz="0" w:space="0" w:color="auto"/>
          </w:divBdr>
        </w:div>
        <w:div w:id="722558700">
          <w:marLeft w:val="0"/>
          <w:marRight w:val="0"/>
          <w:marTop w:val="0"/>
          <w:marBottom w:val="0"/>
          <w:divBdr>
            <w:top w:val="none" w:sz="0" w:space="0" w:color="auto"/>
            <w:left w:val="none" w:sz="0" w:space="0" w:color="auto"/>
            <w:bottom w:val="none" w:sz="0" w:space="0" w:color="auto"/>
            <w:right w:val="none" w:sz="0" w:space="0" w:color="auto"/>
          </w:divBdr>
        </w:div>
        <w:div w:id="480732263">
          <w:marLeft w:val="0"/>
          <w:marRight w:val="0"/>
          <w:marTop w:val="0"/>
          <w:marBottom w:val="0"/>
          <w:divBdr>
            <w:top w:val="none" w:sz="0" w:space="0" w:color="auto"/>
            <w:left w:val="none" w:sz="0" w:space="0" w:color="auto"/>
            <w:bottom w:val="none" w:sz="0" w:space="0" w:color="auto"/>
            <w:right w:val="none" w:sz="0" w:space="0" w:color="auto"/>
          </w:divBdr>
        </w:div>
        <w:div w:id="2058317340">
          <w:marLeft w:val="0"/>
          <w:marRight w:val="0"/>
          <w:marTop w:val="0"/>
          <w:marBottom w:val="0"/>
          <w:divBdr>
            <w:top w:val="none" w:sz="0" w:space="0" w:color="auto"/>
            <w:left w:val="none" w:sz="0" w:space="0" w:color="auto"/>
            <w:bottom w:val="none" w:sz="0" w:space="0" w:color="auto"/>
            <w:right w:val="none" w:sz="0" w:space="0" w:color="auto"/>
          </w:divBdr>
        </w:div>
        <w:div w:id="1148743623">
          <w:marLeft w:val="0"/>
          <w:marRight w:val="0"/>
          <w:marTop w:val="225"/>
          <w:marBottom w:val="225"/>
          <w:divBdr>
            <w:top w:val="single" w:sz="6" w:space="8" w:color="FAE6BE"/>
            <w:left w:val="none" w:sz="0" w:space="30" w:color="FAE6BE"/>
            <w:bottom w:val="single" w:sz="6" w:space="8" w:color="FAE6BE"/>
            <w:right w:val="none" w:sz="0" w:space="8" w:color="FAE6BE"/>
          </w:divBdr>
        </w:div>
        <w:div w:id="1304699184">
          <w:marLeft w:val="0"/>
          <w:marRight w:val="0"/>
          <w:marTop w:val="0"/>
          <w:marBottom w:val="0"/>
          <w:divBdr>
            <w:top w:val="none" w:sz="0" w:space="0" w:color="auto"/>
            <w:left w:val="none" w:sz="0" w:space="0" w:color="auto"/>
            <w:bottom w:val="none" w:sz="0" w:space="0" w:color="auto"/>
            <w:right w:val="none" w:sz="0" w:space="0" w:color="auto"/>
          </w:divBdr>
        </w:div>
        <w:div w:id="1330675644">
          <w:marLeft w:val="0"/>
          <w:marRight w:val="0"/>
          <w:marTop w:val="225"/>
          <w:marBottom w:val="225"/>
          <w:divBdr>
            <w:top w:val="single" w:sz="6" w:space="8" w:color="FAE6BE"/>
            <w:left w:val="none" w:sz="0" w:space="30" w:color="FAE6BE"/>
            <w:bottom w:val="single" w:sz="6" w:space="8" w:color="FAE6BE"/>
            <w:right w:val="none" w:sz="0" w:space="8" w:color="FAE6BE"/>
          </w:divBdr>
        </w:div>
        <w:div w:id="2048874039">
          <w:marLeft w:val="0"/>
          <w:marRight w:val="0"/>
          <w:marTop w:val="0"/>
          <w:marBottom w:val="0"/>
          <w:divBdr>
            <w:top w:val="none" w:sz="0" w:space="0" w:color="auto"/>
            <w:left w:val="none" w:sz="0" w:space="0" w:color="auto"/>
            <w:bottom w:val="none" w:sz="0" w:space="0" w:color="auto"/>
            <w:right w:val="none" w:sz="0" w:space="0" w:color="auto"/>
          </w:divBdr>
        </w:div>
        <w:div w:id="1796829572">
          <w:marLeft w:val="0"/>
          <w:marRight w:val="0"/>
          <w:marTop w:val="0"/>
          <w:marBottom w:val="0"/>
          <w:divBdr>
            <w:top w:val="none" w:sz="0" w:space="0" w:color="auto"/>
            <w:left w:val="none" w:sz="0" w:space="0" w:color="auto"/>
            <w:bottom w:val="none" w:sz="0" w:space="0" w:color="auto"/>
            <w:right w:val="none" w:sz="0" w:space="0" w:color="auto"/>
          </w:divBdr>
        </w:div>
        <w:div w:id="125008748">
          <w:marLeft w:val="0"/>
          <w:marRight w:val="0"/>
          <w:marTop w:val="0"/>
          <w:marBottom w:val="0"/>
          <w:divBdr>
            <w:top w:val="none" w:sz="0" w:space="0" w:color="auto"/>
            <w:left w:val="none" w:sz="0" w:space="0" w:color="auto"/>
            <w:bottom w:val="none" w:sz="0" w:space="0" w:color="auto"/>
            <w:right w:val="none" w:sz="0" w:space="0" w:color="auto"/>
          </w:divBdr>
        </w:div>
        <w:div w:id="2059085278">
          <w:marLeft w:val="0"/>
          <w:marRight w:val="0"/>
          <w:marTop w:val="0"/>
          <w:marBottom w:val="0"/>
          <w:divBdr>
            <w:top w:val="none" w:sz="0" w:space="0" w:color="auto"/>
            <w:left w:val="none" w:sz="0" w:space="0" w:color="auto"/>
            <w:bottom w:val="none" w:sz="0" w:space="0" w:color="auto"/>
            <w:right w:val="none" w:sz="0" w:space="0" w:color="auto"/>
          </w:divBdr>
        </w:div>
      </w:divsChild>
    </w:div>
    <w:div w:id="1840459021">
      <w:bodyDiv w:val="1"/>
      <w:marLeft w:val="0"/>
      <w:marRight w:val="0"/>
      <w:marTop w:val="0"/>
      <w:marBottom w:val="0"/>
      <w:divBdr>
        <w:top w:val="none" w:sz="0" w:space="0" w:color="auto"/>
        <w:left w:val="none" w:sz="0" w:space="0" w:color="auto"/>
        <w:bottom w:val="none" w:sz="0" w:space="0" w:color="auto"/>
        <w:right w:val="none" w:sz="0" w:space="0" w:color="auto"/>
      </w:divBdr>
      <w:divsChild>
        <w:div w:id="2045062100">
          <w:marLeft w:val="0"/>
          <w:marRight w:val="0"/>
          <w:marTop w:val="0"/>
          <w:marBottom w:val="0"/>
          <w:divBdr>
            <w:top w:val="none" w:sz="0" w:space="0" w:color="auto"/>
            <w:left w:val="none" w:sz="0" w:space="0" w:color="auto"/>
            <w:bottom w:val="none" w:sz="0" w:space="0" w:color="auto"/>
            <w:right w:val="none" w:sz="0" w:space="0" w:color="auto"/>
          </w:divBdr>
          <w:divsChild>
            <w:div w:id="365714360">
              <w:marLeft w:val="0"/>
              <w:marRight w:val="0"/>
              <w:marTop w:val="0"/>
              <w:marBottom w:val="0"/>
              <w:divBdr>
                <w:top w:val="none" w:sz="0" w:space="0" w:color="auto"/>
                <w:left w:val="none" w:sz="0" w:space="0" w:color="auto"/>
                <w:bottom w:val="none" w:sz="0" w:space="0" w:color="auto"/>
                <w:right w:val="none" w:sz="0" w:space="0" w:color="auto"/>
              </w:divBdr>
              <w:divsChild>
                <w:div w:id="1575897918">
                  <w:marLeft w:val="0"/>
                  <w:marRight w:val="0"/>
                  <w:marTop w:val="0"/>
                  <w:marBottom w:val="0"/>
                  <w:divBdr>
                    <w:top w:val="none" w:sz="0" w:space="0" w:color="auto"/>
                    <w:left w:val="none" w:sz="0" w:space="0" w:color="auto"/>
                    <w:bottom w:val="none" w:sz="0" w:space="0" w:color="auto"/>
                    <w:right w:val="none" w:sz="0" w:space="0" w:color="auto"/>
                  </w:divBdr>
                </w:div>
              </w:divsChild>
            </w:div>
            <w:div w:id="592782445">
              <w:marLeft w:val="0"/>
              <w:marRight w:val="0"/>
              <w:marTop w:val="0"/>
              <w:marBottom w:val="0"/>
              <w:divBdr>
                <w:top w:val="none" w:sz="0" w:space="0" w:color="auto"/>
                <w:left w:val="none" w:sz="0" w:space="0" w:color="auto"/>
                <w:bottom w:val="none" w:sz="0" w:space="0" w:color="auto"/>
                <w:right w:val="none" w:sz="0" w:space="0" w:color="auto"/>
              </w:divBdr>
              <w:divsChild>
                <w:div w:id="114369746">
                  <w:marLeft w:val="0"/>
                  <w:marRight w:val="0"/>
                  <w:marTop w:val="0"/>
                  <w:marBottom w:val="0"/>
                  <w:divBdr>
                    <w:top w:val="none" w:sz="0" w:space="0" w:color="auto"/>
                    <w:left w:val="none" w:sz="0" w:space="0" w:color="auto"/>
                    <w:bottom w:val="none" w:sz="0" w:space="0" w:color="auto"/>
                    <w:right w:val="none" w:sz="0" w:space="0" w:color="auto"/>
                  </w:divBdr>
                </w:div>
                <w:div w:id="399407233">
                  <w:marLeft w:val="0"/>
                  <w:marRight w:val="0"/>
                  <w:marTop w:val="225"/>
                  <w:marBottom w:val="225"/>
                  <w:divBdr>
                    <w:top w:val="single" w:sz="6" w:space="8" w:color="FAE6BE"/>
                    <w:left w:val="none" w:sz="0" w:space="30" w:color="FAE6BE"/>
                    <w:bottom w:val="single" w:sz="6" w:space="8" w:color="FAE6BE"/>
                    <w:right w:val="none" w:sz="0" w:space="8" w:color="FAE6BE"/>
                  </w:divBdr>
                </w:div>
                <w:div w:id="482701330">
                  <w:marLeft w:val="0"/>
                  <w:marRight w:val="0"/>
                  <w:marTop w:val="0"/>
                  <w:marBottom w:val="0"/>
                  <w:divBdr>
                    <w:top w:val="none" w:sz="0" w:space="0" w:color="auto"/>
                    <w:left w:val="none" w:sz="0" w:space="0" w:color="auto"/>
                    <w:bottom w:val="none" w:sz="0" w:space="0" w:color="auto"/>
                    <w:right w:val="none" w:sz="0" w:space="0" w:color="auto"/>
                  </w:divBdr>
                </w:div>
                <w:div w:id="2061392887">
                  <w:marLeft w:val="0"/>
                  <w:marRight w:val="0"/>
                  <w:marTop w:val="0"/>
                  <w:marBottom w:val="0"/>
                  <w:divBdr>
                    <w:top w:val="none" w:sz="0" w:space="0" w:color="auto"/>
                    <w:left w:val="none" w:sz="0" w:space="0" w:color="auto"/>
                    <w:bottom w:val="none" w:sz="0" w:space="0" w:color="auto"/>
                    <w:right w:val="none" w:sz="0" w:space="0" w:color="auto"/>
                  </w:divBdr>
                </w:div>
                <w:div w:id="675152979">
                  <w:marLeft w:val="0"/>
                  <w:marRight w:val="0"/>
                  <w:marTop w:val="225"/>
                  <w:marBottom w:val="225"/>
                  <w:divBdr>
                    <w:top w:val="single" w:sz="6" w:space="8" w:color="FAE6BE"/>
                    <w:left w:val="none" w:sz="0" w:space="30" w:color="FAE6BE"/>
                    <w:bottom w:val="single" w:sz="6" w:space="8" w:color="FAE6BE"/>
                    <w:right w:val="none" w:sz="0" w:space="8" w:color="FAE6BE"/>
                  </w:divBdr>
                </w:div>
                <w:div w:id="1844931145">
                  <w:marLeft w:val="0"/>
                  <w:marRight w:val="0"/>
                  <w:marTop w:val="0"/>
                  <w:marBottom w:val="0"/>
                  <w:divBdr>
                    <w:top w:val="none" w:sz="0" w:space="0" w:color="auto"/>
                    <w:left w:val="none" w:sz="0" w:space="0" w:color="auto"/>
                    <w:bottom w:val="none" w:sz="0" w:space="0" w:color="auto"/>
                    <w:right w:val="none" w:sz="0" w:space="0" w:color="auto"/>
                  </w:divBdr>
                </w:div>
                <w:div w:id="490215263">
                  <w:marLeft w:val="0"/>
                  <w:marRight w:val="0"/>
                  <w:marTop w:val="225"/>
                  <w:marBottom w:val="225"/>
                  <w:divBdr>
                    <w:top w:val="single" w:sz="6" w:space="8" w:color="FAE6BE"/>
                    <w:left w:val="none" w:sz="0" w:space="30" w:color="FAE6BE"/>
                    <w:bottom w:val="single" w:sz="6" w:space="8" w:color="FAE6BE"/>
                    <w:right w:val="none" w:sz="0" w:space="8" w:color="FAE6BE"/>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oristics.info/ru/stati/ogorod/3356-paslenovye-rasteniya-plodovye-i-dekorativnye.html" TargetMode="External"/><Relationship Id="rId18" Type="http://schemas.openxmlformats.org/officeDocument/2006/relationships/hyperlink" Target="https://floristics.info/ru/stati/ogorod/3356-paslenovye-rasteniya-plodovye-i-dekorativnye.html" TargetMode="External"/><Relationship Id="rId26" Type="http://schemas.openxmlformats.org/officeDocument/2006/relationships/hyperlink" Target="https://floristics.info/ru/stati/ogorod/3356-paslenovye-rasteniya-plodovye-i-dekorativnye.html" TargetMode="External"/><Relationship Id="rId39" Type="http://schemas.openxmlformats.org/officeDocument/2006/relationships/image" Target="media/image3.jpeg"/><Relationship Id="rId21" Type="http://schemas.openxmlformats.org/officeDocument/2006/relationships/hyperlink" Target="https://floristics.info/ru/stati/ogorod/3356-paslenovye-rasteniya-plodovye-i-dekorativnye.html" TargetMode="External"/><Relationship Id="rId34" Type="http://schemas.openxmlformats.org/officeDocument/2006/relationships/hyperlink" Target="https://floristics.info/ru/stati/ogorod/2475-sideraty-kogda-seyat-i-zakapyvat-zapakhivat.html" TargetMode="External"/><Relationship Id="rId42" Type="http://schemas.openxmlformats.org/officeDocument/2006/relationships/hyperlink" Target="https://floristics.info/ru/stati/ogorod/2677-repa-posadka-i-ukhod-posev-repy-na-rassadu.html" TargetMode="External"/><Relationship Id="rId47" Type="http://schemas.openxmlformats.org/officeDocument/2006/relationships/hyperlink" Target="https://floristics.info/ru/stati/ogorod/2586-fasol-posadka-i-ukhod-v-otkrytom-grunte-uborka-i-khranenie.html" TargetMode="External"/><Relationship Id="rId50" Type="http://schemas.openxmlformats.org/officeDocument/2006/relationships/hyperlink" Target="https://floristics.info/ru/stati/ogorod/2588-tykva-posadka-i-ukhod-vyrashchivanie-iz-semyan-v-otkrytom-grunte.html" TargetMode="External"/><Relationship Id="rId55" Type="http://schemas.openxmlformats.org/officeDocument/2006/relationships/image" Target="media/image5.jpeg"/><Relationship Id="rId63" Type="http://schemas.openxmlformats.org/officeDocument/2006/relationships/image" Target="media/image12.jpeg"/><Relationship Id="rId68" Type="http://schemas.openxmlformats.org/officeDocument/2006/relationships/image" Target="media/image15.jpeg"/><Relationship Id="rId7" Type="http://schemas.openxmlformats.org/officeDocument/2006/relationships/hyperlink" Target="https://floristics.info/ru/stati/ogorod/3356-paslenovye-rasteniya-plodovye-i-dekorativnye.html"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loristics.info/ru/stati/ogorod/3356-paslenovye-rasteniya-plodovye-i-dekorativnye.html" TargetMode="External"/><Relationship Id="rId29" Type="http://schemas.openxmlformats.org/officeDocument/2006/relationships/hyperlink" Target="https://floristics.info/ru/stati/ogorod/2548-kapusta-posadka-i-ukhod-posev-kapusty-na-rassadu.html" TargetMode="External"/><Relationship Id="rId1" Type="http://schemas.openxmlformats.org/officeDocument/2006/relationships/numbering" Target="numbering.xml"/><Relationship Id="rId6" Type="http://schemas.openxmlformats.org/officeDocument/2006/relationships/hyperlink" Target="https://floristics.info/ru/stati/ogorod/3356-paslenovye-rasteniya-plodovye-i-dekorativnye.html" TargetMode="External"/><Relationship Id="rId11" Type="http://schemas.openxmlformats.org/officeDocument/2006/relationships/hyperlink" Target="https://floristics.info/ru/stati/ogorod/3356-paslenovye-rasteniya-plodovye-i-dekorativnye.html" TargetMode="External"/><Relationship Id="rId24" Type="http://schemas.openxmlformats.org/officeDocument/2006/relationships/hyperlink" Target="https://floristics.info/ru/stati/ogorod/3356-paslenovye-rasteniya-plodovye-i-dekorativnye.html" TargetMode="External"/><Relationship Id="rId32" Type="http://schemas.openxmlformats.org/officeDocument/2006/relationships/hyperlink" Target="https://floristics.info/ru/stati/ogorod/2550-morkov-posadka-i-ukhod-v-otkrytom-grunte-uborka-i-khranenie.html" TargetMode="External"/><Relationship Id="rId37" Type="http://schemas.openxmlformats.org/officeDocument/2006/relationships/hyperlink" Target="https://floristics.info/ru/stati/ogorod/3354-bobovye-rasteniya-plodovye-i-dekorativnye.html" TargetMode="External"/><Relationship Id="rId40" Type="http://schemas.openxmlformats.org/officeDocument/2006/relationships/hyperlink" Target="https://floristics.info/ru/stati/ogorod/2552-svekla-posadka-i-ukhod-posev-svekly-na-rassadu.html" TargetMode="External"/><Relationship Id="rId45" Type="http://schemas.openxmlformats.org/officeDocument/2006/relationships/hyperlink" Target="https://floristics.info/ru/stati/ogorod/2596-redka-posadka-i-ukhod-v-otkrytom-grunte-uborka-i-khranenie.html" TargetMode="External"/><Relationship Id="rId53" Type="http://schemas.openxmlformats.org/officeDocument/2006/relationships/image" Target="media/image4.jpeg"/><Relationship Id="rId58" Type="http://schemas.openxmlformats.org/officeDocument/2006/relationships/image" Target="media/image7.jpeg"/><Relationship Id="rId66" Type="http://schemas.openxmlformats.org/officeDocument/2006/relationships/hyperlink" Target="https://floristics.info/ru/stati/sadovodstvo/2071-petuniya-posadka-ukhod-vyrashchivanie-iz-semyan.html" TargetMode="External"/><Relationship Id="rId5" Type="http://schemas.openxmlformats.org/officeDocument/2006/relationships/hyperlink" Target="https://floristics.info/ru/stati/ogorod/3356-paslenovye-rasteniya-plodovye-i-dekorativnye.html" TargetMode="External"/><Relationship Id="rId15" Type="http://schemas.openxmlformats.org/officeDocument/2006/relationships/hyperlink" Target="https://floristics.info/ru/stati/ogorod/3356-paslenovye-rasteniya-plodovye-i-dekorativnye.html" TargetMode="External"/><Relationship Id="rId23" Type="http://schemas.openxmlformats.org/officeDocument/2006/relationships/hyperlink" Target="https://floristics.info/ru/stati/ogorod/3356-paslenovye-rasteniya-plodovye-i-dekorativnye.html" TargetMode="External"/><Relationship Id="rId28" Type="http://schemas.openxmlformats.org/officeDocument/2006/relationships/hyperlink" Target="https://floristics.info/ru/stati/ogorod/2580-luk-posadka-i-ukhod-v-otkrytom-grunte-uborka-i-khranenie.html" TargetMode="External"/><Relationship Id="rId36" Type="http://schemas.openxmlformats.org/officeDocument/2006/relationships/hyperlink" Target="https://floristics.info/ru/stati/ogorod/2592-patisson-vyrashchivanie-rassady-iz-semyan-posadka-v-otkrytyj-grunt-i-ukhod.html" TargetMode="External"/><Relationship Id="rId49" Type="http://schemas.openxmlformats.org/officeDocument/2006/relationships/hyperlink" Target="https://floristics.info/ru/stati/ogorod/2578-kabachki-vyrashchivanie-rassady-iz-semyan-posadka-v-otkrytyj-grunt-i-ukhod.html" TargetMode="External"/><Relationship Id="rId57" Type="http://schemas.openxmlformats.org/officeDocument/2006/relationships/hyperlink" Target="https://floristics.info/ru/stati/sadovodstvo/2572-fizalis-posadka-i-ukhod-v-otkrytom-grunte.html" TargetMode="External"/><Relationship Id="rId61" Type="http://schemas.openxmlformats.org/officeDocument/2006/relationships/image" Target="media/image10.jpeg"/><Relationship Id="rId10" Type="http://schemas.openxmlformats.org/officeDocument/2006/relationships/hyperlink" Target="https://floristics.info/ru/stati/ogorod/3356-paslenovye-rasteniya-plodovye-i-dekorativnye.html" TargetMode="External"/><Relationship Id="rId19" Type="http://schemas.openxmlformats.org/officeDocument/2006/relationships/hyperlink" Target="https://floristics.info/ru/stati/ogorod/3356-paslenovye-rasteniya-plodovye-i-dekorativnye.html" TargetMode="External"/><Relationship Id="rId31" Type="http://schemas.openxmlformats.org/officeDocument/2006/relationships/hyperlink" Target="https://floristics.info/ru/stati/ogorod/2556-ogurtsy-vyrashchivanie-rassady-iz-semyan-posadka-v-otkrytyj-grunt-i-ukhod.html" TargetMode="External"/><Relationship Id="rId44" Type="http://schemas.openxmlformats.org/officeDocument/2006/relationships/hyperlink" Target="https://floristics.info/ru/stati/ogorod/2683-dajkon-posadka-i-ukhod-vyrashchivanie-v-otkrytom-grunte.html" TargetMode="External"/><Relationship Id="rId52" Type="http://schemas.openxmlformats.org/officeDocument/2006/relationships/hyperlink" Target="https://floristics.info/ru/stati/ogorod/2560-perets-vyrashchivanie-rassady-iz-semyan-posadka-v-otkrytyj-grunt-i-ukhod.html" TargetMode="External"/><Relationship Id="rId60" Type="http://schemas.openxmlformats.org/officeDocument/2006/relationships/image" Target="media/image9.jpeg"/><Relationship Id="rId65"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floristics.info/ru/stati/ogorod/3356-paslenovye-rasteniya-plodovye-i-dekorativnye.html" TargetMode="External"/><Relationship Id="rId14" Type="http://schemas.openxmlformats.org/officeDocument/2006/relationships/hyperlink" Target="https://floristics.info/ru/stati/ogorod/3356-paslenovye-rasteniya-plodovye-i-dekorativnye.html" TargetMode="External"/><Relationship Id="rId22" Type="http://schemas.openxmlformats.org/officeDocument/2006/relationships/hyperlink" Target="https://floristics.info/ru/stati/ogorod/3356-paslenovye-rasteniya-plodovye-i-dekorativnye.html" TargetMode="External"/><Relationship Id="rId27" Type="http://schemas.openxmlformats.org/officeDocument/2006/relationships/image" Target="media/image1.jpeg"/><Relationship Id="rId30" Type="http://schemas.openxmlformats.org/officeDocument/2006/relationships/hyperlink" Target="https://floristics.info/ru/stati/ogorod/2578-kabachki-vyrashchivanie-rassady-iz-semyan-posadka-v-otkrytyj-grunt-i-ukhod.html" TargetMode="External"/><Relationship Id="rId35" Type="http://schemas.openxmlformats.org/officeDocument/2006/relationships/image" Target="media/image2.jpeg"/><Relationship Id="rId43" Type="http://schemas.openxmlformats.org/officeDocument/2006/relationships/hyperlink" Target="https://floristics.info/ru/stati/ogorod/2718-bryukva-posadka-i-ukhod-posev-bryukvy-na-rassadu.html" TargetMode="External"/><Relationship Id="rId48" Type="http://schemas.openxmlformats.org/officeDocument/2006/relationships/hyperlink" Target="https://floristics.info/ru/stati/ogorod/2592-patisson-vyrashchivanie-rassady-iz-semyan-posadka-v-otkrytyj-grunt-i-ukhod.html" TargetMode="External"/><Relationship Id="rId56" Type="http://schemas.openxmlformats.org/officeDocument/2006/relationships/image" Target="media/image6.jpeg"/><Relationship Id="rId64" Type="http://schemas.openxmlformats.org/officeDocument/2006/relationships/hyperlink" Target="https://floristics.info/ru/stati/2155-brugmansiya-vyrashchivanie-ukhod-i-razmnozhenie.html" TargetMode="External"/><Relationship Id="rId69" Type="http://schemas.openxmlformats.org/officeDocument/2006/relationships/image" Target="media/image16.jpeg"/><Relationship Id="rId8" Type="http://schemas.openxmlformats.org/officeDocument/2006/relationships/hyperlink" Target="https://floristics.info/ru/stati/ogorod/3356-paslenovye-rasteniya-plodovye-i-dekorativnye.html" TargetMode="External"/><Relationship Id="rId51" Type="http://schemas.openxmlformats.org/officeDocument/2006/relationships/hyperlink" Target="https://floristics.info/ru/stati/ogorod/2556-ogurtsy-vyrashchivanie-rassady-iz-semyan-posadka-v-otkrytyj-grunt-i-ukhod.html"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floristics.info/ru/stati/ogorod/3356-paslenovye-rasteniya-plodovye-i-dekorativnye.html" TargetMode="External"/><Relationship Id="rId17" Type="http://schemas.openxmlformats.org/officeDocument/2006/relationships/hyperlink" Target="https://floristics.info/ru/stati/ogorod/3356-paslenovye-rasteniya-plodovye-i-dekorativnye.html" TargetMode="External"/><Relationship Id="rId25" Type="http://schemas.openxmlformats.org/officeDocument/2006/relationships/hyperlink" Target="https://floristics.info/ru/stati/ogorod/3356-paslenovye-rasteniya-plodovye-i-dekorativnye.html" TargetMode="External"/><Relationship Id="rId33" Type="http://schemas.openxmlformats.org/officeDocument/2006/relationships/hyperlink" Target="https://floristics.info/ru/stati/ogorod/2588-tykva-posadka-i-ukhod-vyrashchivanie-iz-semyan-v-otkrytom-grunte.html" TargetMode="External"/><Relationship Id="rId38" Type="http://schemas.openxmlformats.org/officeDocument/2006/relationships/hyperlink" Target="https://floristics.info/ru/stati/ogorod/2576-baklazhan-vyrashchivanie-rassady-iz-semyan-posadka-v-otkrytyj-grunt-i-ukhod.html" TargetMode="External"/><Relationship Id="rId46" Type="http://schemas.openxmlformats.org/officeDocument/2006/relationships/hyperlink" Target="https://floristics.info/ru/stati/ogorod/2584-gorokh-posadka-i-ukhod-v-otkrytom-grunte-uborka-i-khranenie.html" TargetMode="External"/><Relationship Id="rId59" Type="http://schemas.openxmlformats.org/officeDocument/2006/relationships/image" Target="media/image8.jpeg"/><Relationship Id="rId67" Type="http://schemas.openxmlformats.org/officeDocument/2006/relationships/image" Target="media/image14.jpeg"/><Relationship Id="rId20" Type="http://schemas.openxmlformats.org/officeDocument/2006/relationships/hyperlink" Target="https://floristics.info/ru/stati/ogorod/3356-paslenovye-rasteniya-plodovye-i-dekorativnye.html" TargetMode="External"/><Relationship Id="rId41" Type="http://schemas.openxmlformats.org/officeDocument/2006/relationships/hyperlink" Target="https://floristics.info/ru/stati/ogorod/2550-morkov-posadka-i-ukhod-v-otkrytom-grunte-uborka-i-khranenie.html" TargetMode="External"/><Relationship Id="rId54" Type="http://schemas.openxmlformats.org/officeDocument/2006/relationships/hyperlink" Target="https://floristics.info/ru/stati/ogorod/2590-kartofel-posadka-i-ukhod-v-otkrytom-grunte-uborka-i-khranenie.html" TargetMode="External"/><Relationship Id="rId62" Type="http://schemas.openxmlformats.org/officeDocument/2006/relationships/image" Target="media/image11.jpeg"/><Relationship Id="rId7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7681</Words>
  <Characters>43786</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1</cp:revision>
  <dcterms:created xsi:type="dcterms:W3CDTF">2017-11-13T08:34:00Z</dcterms:created>
  <dcterms:modified xsi:type="dcterms:W3CDTF">2017-11-13T08:48:00Z</dcterms:modified>
</cp:coreProperties>
</file>