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C3" w:rsidRDefault="00F74EC3" w:rsidP="00F74EC3">
      <w:pPr>
        <w:pStyle w:val="a3"/>
        <w:ind w:left="390"/>
        <w:jc w:val="center"/>
      </w:pPr>
      <w:bookmarkStart w:id="0" w:name="_GoBack"/>
      <w:bookmarkEnd w:id="0"/>
      <w:r w:rsidRPr="00F74E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технического обслуживания тракторов и автомобилей: сущность, виды и периодичность. Операции технического обслуживания тракторов и сельскохозяйственных машин</w:t>
      </w:r>
      <w:r w:rsidRPr="001E6A6C">
        <w:t xml:space="preserve"> </w:t>
      </w:r>
    </w:p>
    <w:p w:rsidR="00F74EC3" w:rsidRDefault="00F74EC3" w:rsidP="00F74EC3">
      <w:pPr>
        <w:pStyle w:val="a3"/>
        <w:ind w:left="390"/>
        <w:jc w:val="center"/>
      </w:pPr>
    </w:p>
    <w:p w:rsidR="001E6A6C" w:rsidRPr="00F74EC3" w:rsidRDefault="001E6A6C" w:rsidP="00F74EC3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Основные понятия, определения, термины.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Содержание технической эксплуатации</w:t>
      </w:r>
      <w:r w:rsidRPr="00F74EC3">
        <w:rPr>
          <w:rFonts w:ascii="Times New Roman" w:hAnsi="Times New Roman" w:cs="Times New Roman"/>
          <w:sz w:val="24"/>
          <w:szCs w:val="24"/>
        </w:rPr>
        <w:t>. Жизненный цикл машины включает в себя стадии разработки, изготовления, продажи, эксплуатации и утилизации. Под эксплуатацией машины понимают стадию ее жизненного цикла, на которой реализуется, поддерживается и восстанавливается ее качество.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Различают производственную и техническую эксплуатацию. Производственная эксплуатация включает в себя использование машины (оборудования) по назначению для получения продукции.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Техническая эксплуатация машин как область практической деятельности — это комплекс технических, экономических, организационных и других мероприятий, обеспечивающих поддержание машин в работоспособном, исправном состоянии, предупреждение их простоев из-за технических неисправностей.</w:t>
      </w:r>
    </w:p>
    <w:p w:rsid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Техническая эксплуатация машин как наука определяет пути и методы наиболее эффективного управления техническим состоянием машин с целью обеспечения их высокопроизводительной и надежной работы при наименьших материальных и трудовых затратах.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Техническая эксплуатация включает в себя обкатку, ТО, диагностирование, ремонт, хранение, технические осмотры и обеспечение машин эксплуатационными материалами.</w:t>
      </w:r>
    </w:p>
    <w:p w:rsidR="001E6A6C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A6C" w:rsidRPr="00F74EC3">
        <w:rPr>
          <w:rFonts w:ascii="Times New Roman" w:hAnsi="Times New Roman" w:cs="Times New Roman"/>
          <w:sz w:val="24"/>
          <w:szCs w:val="24"/>
        </w:rPr>
        <w:t>Для осуществления технической эксплуатации необходимо иметь производственную базу, включающую здания, сооружения, технические устройства, в том числе станки, приборы, инструмент, а также запасные части и эксплуатационные материалы.</w:t>
      </w:r>
    </w:p>
    <w:p w:rsid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Основные термины, используемые в технической эксплуатации</w:t>
      </w:r>
      <w:r w:rsidRPr="00F74EC3">
        <w:rPr>
          <w:rFonts w:ascii="Times New Roman" w:hAnsi="Times New Roman" w:cs="Times New Roman"/>
          <w:sz w:val="24"/>
          <w:szCs w:val="24"/>
        </w:rPr>
        <w:t>. Техническое состояние — это совокупность изменяющихся в процессе эксплуатации свойств машин. Эти свойства характеризуют пригодность машины к использованию по назначению и определяются значениями параметров и качественными признаками, состав которых установлен технической документацией. Различают следующие виды технического состояния: исправное и неисправное, работоспособное и неработоспособное.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Исправным называют состояние объекта, при котором он удовлетворяет всем требованиям нормативно-технической и конструкторской документации. 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Работоспособным называют состояние объекта, при котором значения параметров, характеризующих способность выполнять заданные функции, соответствуют требованиям нормативно-технической и конструкторской документации. 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Машина может быть работоспособной, но неисправной. Например, повреждена окраска кабины трактора или автомобиля, помята обшивка бункера комбайна. При этом работоспособность машины (производительность, расход топлива и т.п.) сохраняется. Однако она считается неисправной, так как не удовлетворяет всем требованиям нормативно-технической и конструкторской документации.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Предпродажное обслуживание заключается в подготовке техники, полученной от заводов-изготовителей, к работе с последующей продажей ее потребителям. </w:t>
      </w:r>
    </w:p>
    <w:p w:rsidR="001E6A6C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A6C" w:rsidRPr="00F74EC3">
        <w:rPr>
          <w:rFonts w:ascii="Times New Roman" w:hAnsi="Times New Roman" w:cs="Times New Roman"/>
          <w:sz w:val="24"/>
          <w:szCs w:val="24"/>
        </w:rPr>
        <w:t xml:space="preserve">Под обкаткой понимается период работы машины после ее изготовления или КР при постепенно увеличивающейся нагрузке в целях достижения приработки трущихся деталей. </w:t>
      </w:r>
    </w:p>
    <w:p w:rsidR="001E6A6C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A6C" w:rsidRPr="00F74EC3">
        <w:rPr>
          <w:rFonts w:ascii="Times New Roman" w:hAnsi="Times New Roman" w:cs="Times New Roman"/>
          <w:sz w:val="24"/>
          <w:szCs w:val="24"/>
        </w:rPr>
        <w:t>Техническое обслуживание — это комплекс операций по поддержанию работоспособности или исправности машины.</w:t>
      </w:r>
    </w:p>
    <w:p w:rsidR="001E6A6C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A6C" w:rsidRPr="00F74EC3">
        <w:rPr>
          <w:rFonts w:ascii="Times New Roman" w:hAnsi="Times New Roman" w:cs="Times New Roman"/>
          <w:sz w:val="24"/>
          <w:szCs w:val="24"/>
        </w:rPr>
        <w:t xml:space="preserve">Хранение машин — содержание их в местах размещения в соответствии с установленными правилами, выполнение которых обеспечивает </w:t>
      </w:r>
      <w:proofErr w:type="spellStart"/>
      <w:r w:rsidR="001E6A6C" w:rsidRPr="00F74EC3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="001E6A6C" w:rsidRPr="00F74EC3">
        <w:rPr>
          <w:rFonts w:ascii="Times New Roman" w:hAnsi="Times New Roman" w:cs="Times New Roman"/>
          <w:sz w:val="24"/>
          <w:szCs w:val="24"/>
        </w:rPr>
        <w:t xml:space="preserve"> машин. </w:t>
      </w:r>
    </w:p>
    <w:p w:rsid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A6C" w:rsidRPr="00F74EC3">
        <w:rPr>
          <w:rFonts w:ascii="Times New Roman" w:hAnsi="Times New Roman" w:cs="Times New Roman"/>
          <w:sz w:val="24"/>
          <w:szCs w:val="24"/>
        </w:rPr>
        <w:t>Технический осмотр машин — комплекс контрольных операций, проводимых перед началом напряженных полевых работ или периодически в целях проверки готовности машин к использованию и соответствия требованиям безопасности для жизни и здоровья людей.</w:t>
      </w:r>
    </w:p>
    <w:p w:rsid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lastRenderedPageBreak/>
        <w:t>Диагностирование машин — определение их технического состояния без разборк</w:t>
      </w:r>
      <w:r w:rsidR="00F74EC3">
        <w:rPr>
          <w:rFonts w:ascii="Times New Roman" w:hAnsi="Times New Roman" w:cs="Times New Roman"/>
          <w:sz w:val="24"/>
          <w:szCs w:val="24"/>
        </w:rPr>
        <w:t>и или при минимальной разборке.</w:t>
      </w:r>
      <w:r w:rsidRPr="00F74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Ремонт машин — комплекс операций по восстановлению их работоспособности или ресурса составных частей.</w:t>
      </w:r>
    </w:p>
    <w:p w:rsid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Документы, регламентирующие техническую эксплуатацию машин</w:t>
      </w:r>
      <w:r w:rsidRPr="00F74EC3">
        <w:rPr>
          <w:rFonts w:ascii="Times New Roman" w:hAnsi="Times New Roman" w:cs="Times New Roman"/>
          <w:sz w:val="24"/>
          <w:szCs w:val="24"/>
        </w:rPr>
        <w:t>. Техническая эксплуатация машин организуется и регламентируется государственными стандартами (ГОСТ) и отраслевыми нормативными документами. Так, ГОСТ 27388 — 87 (с изменениями 1990 г.) определяет номенклатуру эксплуатационных документов сельскохозяйственной техники, в которую входят такие документы, как инструкция по эксплуатации (для оператора), руководство по эксплуатации, паспорт, сервисная книжка, инструкция по ТО и комплект учебно-методических плака</w:t>
      </w:r>
      <w:r w:rsidR="00F74EC3">
        <w:rPr>
          <w:rFonts w:ascii="Times New Roman" w:hAnsi="Times New Roman" w:cs="Times New Roman"/>
          <w:sz w:val="24"/>
          <w:szCs w:val="24"/>
        </w:rPr>
        <w:t xml:space="preserve">тов по устройству, ТО и Р машин. </w:t>
      </w:r>
    </w:p>
    <w:p w:rsidR="001E6A6C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Руководящим техническим материалом РТМ 10.16.0001.018—95 «Нормативно- техническая документация на техническое обслуживание и ремонт техники. Номенклатура, общие требования к построению и оформлению» определяется перечень документов по технической эксплуатации и ремонту. Применительно к ТО сельскохозяйственной техники в РТМ 10.16.0001.018—95 указаны инструкция по досборке, регулированию и обкатке изделия и руководство по ТО, которыми должны руководствоваться все предприятия, использующие сельскохозяйственную технику и осуществляющие технический сервис.</w:t>
      </w:r>
    </w:p>
    <w:p w:rsid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FF2" w:rsidRPr="00F74EC3">
        <w:rPr>
          <w:rFonts w:ascii="Times New Roman" w:hAnsi="Times New Roman" w:cs="Times New Roman"/>
          <w:sz w:val="24"/>
          <w:szCs w:val="24"/>
        </w:rPr>
        <w:t>На техническое состояние машинно-тракторного парка (МТ</w:t>
      </w:r>
      <w:r>
        <w:rPr>
          <w:rFonts w:ascii="Times New Roman" w:hAnsi="Times New Roman" w:cs="Times New Roman"/>
          <w:sz w:val="24"/>
          <w:szCs w:val="24"/>
        </w:rPr>
        <w:t>П) влияют различные факторы:</w:t>
      </w:r>
      <w:r w:rsidR="00224FF2" w:rsidRPr="00F74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характер объектов обработки (растений, почвы, животных) и их технологические свойства;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• природные условия: тип и состав почвы, ее засоренность камнями, </w:t>
      </w:r>
      <w:r w:rsidR="00F74EC3">
        <w:rPr>
          <w:rFonts w:ascii="Times New Roman" w:hAnsi="Times New Roman" w:cs="Times New Roman"/>
          <w:sz w:val="24"/>
          <w:szCs w:val="24"/>
        </w:rPr>
        <w:t xml:space="preserve">температурный режим и влажность </w:t>
      </w:r>
      <w:r w:rsidRPr="00F74EC3">
        <w:rPr>
          <w:rFonts w:ascii="Times New Roman" w:hAnsi="Times New Roman" w:cs="Times New Roman"/>
          <w:sz w:val="24"/>
          <w:szCs w:val="24"/>
        </w:rPr>
        <w:t>(воздуха, растений, почвы) в период проведения различных полевых работ, наличие склонов местности и др.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 • уровень технического сервиса, в частности ТО и Р; </w:t>
      </w:r>
    </w:p>
    <w:p w:rsidR="00224FF2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FF2" w:rsidRPr="00F74EC3">
        <w:rPr>
          <w:rFonts w:ascii="Times New Roman" w:hAnsi="Times New Roman" w:cs="Times New Roman"/>
          <w:sz w:val="24"/>
          <w:szCs w:val="24"/>
        </w:rPr>
        <w:t>• социально-экономические условия (квалификация механизаторов и работников сферы обслуживания, развитость инженерно-технической службы, возможность приобретения качественных запасных частей и др.).</w:t>
      </w:r>
    </w:p>
    <w:p w:rsidR="00224FF2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FF2" w:rsidRPr="00F74EC3">
        <w:rPr>
          <w:rFonts w:ascii="Times New Roman" w:hAnsi="Times New Roman" w:cs="Times New Roman"/>
          <w:sz w:val="24"/>
          <w:szCs w:val="24"/>
        </w:rPr>
        <w:t>Исправность машины характеризуется соответствием всех ее параметров величинам, приведенным в технической документации. Эти параметры называют параметрами технического состояния машины. Изменение этих параметров при работе 6 допустимо, но существуют предельные значения, по достижении которых вероятность отказа стремится к единице (отказ в работе неминуемо и быстро наступает). Изменение этих параметров возникает в результате изнашивания деталей, их деформации, нарушения регулировок, режимов работы и других причин. Наибольшее влияние на нарушение параметров технического состояния оказывает изнашивание деталей. Процесс изнашивания зависит от материала и качества поверхности деталей, характера контакта и условий трения, нагрузки и скорости относительного перемещения.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Эксплуатационная технологичность машин.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Под эксплуатационной технологичностью машины понимается совокупность свойств конструкции, определяющих ее приспособленность к операциям технологического ре-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гулирования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, ТО, диагностирования, заправки, транспортирования, хранения и ремонта К основным свойствам конструкции машины, характеризующим ее эксплуатационную технологичность, относятся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контролепригодность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, доступность, стандартизация и унификация составных частей,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легкосъемность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, восстанавливаемость, сложность операций ТО и Р,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машины.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Контролепригодность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характеризуется наличием на машине встроенных средств контроля технического состояния (приборов, индикаторов состояния и т.п.), трудоемкостью измерения диагностических параметров, удобством подсоединения внешних средств диагностирования, унифицированных элементов для контроля (например, штуцеров с одинаковой резьбой), минимальным перечнем проверяемых параметров, обеспечивающих полноту и достовернос</w:t>
      </w:r>
      <w:r w:rsidR="00F74EC3">
        <w:rPr>
          <w:rFonts w:ascii="Times New Roman" w:hAnsi="Times New Roman" w:cs="Times New Roman"/>
          <w:sz w:val="24"/>
          <w:szCs w:val="24"/>
        </w:rPr>
        <w:t xml:space="preserve">ть контроля (диагностирования). </w:t>
      </w:r>
      <w:r w:rsidRPr="00F74EC3">
        <w:rPr>
          <w:rFonts w:ascii="Times New Roman" w:hAnsi="Times New Roman" w:cs="Times New Roman"/>
          <w:sz w:val="24"/>
          <w:szCs w:val="24"/>
        </w:rPr>
        <w:t>Доступность характеризуется наличием удобного свободного доступа к составным частям при технологическом регулировании, ТО и Р.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Стандартизация и унификация составных частей определяются уровнем применения стандартных и унифицированных деталей, стыковочных узлов и т.д., что позволяет использовать типовые процессы и оснастку при ТО и Р.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Легкосьемность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характеризуется небольшой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трудоемко</w:t>
      </w:r>
      <w:r w:rsidR="00F74EC3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="00F74EC3">
        <w:rPr>
          <w:rFonts w:ascii="Times New Roman" w:hAnsi="Times New Roman" w:cs="Times New Roman"/>
          <w:sz w:val="24"/>
          <w:szCs w:val="24"/>
        </w:rPr>
        <w:t xml:space="preserve"> замены неисправных деталей. </w:t>
      </w:r>
      <w:r w:rsidRPr="00F74EC3">
        <w:rPr>
          <w:rFonts w:ascii="Times New Roman" w:hAnsi="Times New Roman" w:cs="Times New Roman"/>
          <w:sz w:val="24"/>
          <w:szCs w:val="24"/>
        </w:rPr>
        <w:t>Восстанавливаемость машины определяется применением материалов и деталей, позволяющих восстановить составные части до номинальных значений их параметров состояния.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Сложность операций ТО и Р определяется их трудоемкостью и потребностью в сложном оборудовании, а также в исполнителях высокой квалификации.</w:t>
      </w:r>
    </w:p>
    <w:p w:rsidR="00224FF2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FF2" w:rsidRPr="00F74EC3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="00224FF2" w:rsidRPr="00F74EC3">
        <w:rPr>
          <w:rFonts w:ascii="Times New Roman" w:hAnsi="Times New Roman" w:cs="Times New Roman"/>
          <w:sz w:val="24"/>
          <w:szCs w:val="24"/>
        </w:rPr>
        <w:t xml:space="preserve"> машины характеризуется возможностью поддержания ее эксплуатационных свойств при хранении (на открытой площадке, под навесом, в помещении); числом составных частей, требующих снятия при хранении, герметизации и консервации; количеством и характером необходимых консервационных материалов и способов их нанесен</w:t>
      </w:r>
      <w:r>
        <w:rPr>
          <w:rFonts w:ascii="Times New Roman" w:hAnsi="Times New Roman" w:cs="Times New Roman"/>
          <w:sz w:val="24"/>
          <w:szCs w:val="24"/>
        </w:rPr>
        <w:t>ия; трудоемкостью ТО при хране</w:t>
      </w:r>
      <w:r w:rsidR="00224FF2" w:rsidRPr="00F74EC3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Один из наиболее перспективных путей совершенствования ТО, диагностирования и хранения машин заключается в улучшении их приспособленности к операциям ТО и диагностированию.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Требования к приспособленности машин к техническому обслуживанию</w:t>
      </w:r>
      <w:r w:rsidRPr="00F74EC3">
        <w:rPr>
          <w:rFonts w:ascii="Times New Roman" w:hAnsi="Times New Roman" w:cs="Times New Roman"/>
          <w:sz w:val="24"/>
          <w:szCs w:val="24"/>
        </w:rPr>
        <w:t xml:space="preserve">. Основными направлениями повышения приспособленности машин к ТО являются:  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использование в машине составных частей с высокими показателями</w:t>
      </w:r>
      <w:r w:rsidR="00F74EC3">
        <w:rPr>
          <w:rFonts w:ascii="Times New Roman" w:hAnsi="Times New Roman" w:cs="Times New Roman"/>
          <w:sz w:val="24"/>
          <w:szCs w:val="24"/>
        </w:rPr>
        <w:t xml:space="preserve"> </w:t>
      </w:r>
      <w:r w:rsidRPr="00F74EC3">
        <w:rPr>
          <w:rFonts w:ascii="Times New Roman" w:hAnsi="Times New Roman" w:cs="Times New Roman"/>
          <w:sz w:val="24"/>
          <w:szCs w:val="24"/>
        </w:rPr>
        <w:t xml:space="preserve">безотказности, долговечности и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>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внедрение автоматически регулируемых механизмов для сокращения числа</w:t>
      </w:r>
      <w:r w:rsidR="00F74EC3">
        <w:rPr>
          <w:rFonts w:ascii="Times New Roman" w:hAnsi="Times New Roman" w:cs="Times New Roman"/>
          <w:sz w:val="24"/>
          <w:szCs w:val="24"/>
        </w:rPr>
        <w:t xml:space="preserve"> </w:t>
      </w:r>
      <w:r w:rsidRPr="00F74EC3">
        <w:rPr>
          <w:rFonts w:ascii="Times New Roman" w:hAnsi="Times New Roman" w:cs="Times New Roman"/>
          <w:sz w:val="24"/>
          <w:szCs w:val="24"/>
        </w:rPr>
        <w:t>операций планового ТО;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сокращение объема ТО;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кратность периодичности операций ТО;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увеличение периодичности выполнения операций ТО, уменьшение видов ТО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Требования к приспособленности машин к диагностированию.</w:t>
      </w:r>
      <w:r w:rsidRPr="00F74EC3">
        <w:rPr>
          <w:rFonts w:ascii="Times New Roman" w:hAnsi="Times New Roman" w:cs="Times New Roman"/>
          <w:sz w:val="24"/>
          <w:szCs w:val="24"/>
        </w:rPr>
        <w:t xml:space="preserve"> Приспособленность машины к диагностированию является комплексным свойством конструкции и характеризуется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контролепригодностью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, доступностью,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легкосъемностью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>, унификацией и стандартизацией инструментов, приборов и оборудования, оснащенностью встроенными средствами контроля, сложностью выполнения операций.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Требования к приспособленности машины к диагностированию содержат требования к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>, конструктивному исполнению машин, методам и средствам диагностирования, устройствам соединения со средствами диагностирования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Конструкция машины должна обеспечивать: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доступность к местам, требующим контроля технического состояния;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легкость и простоту диагностирования путем применения стандартизованных и</w:t>
      </w:r>
      <w:r w:rsidR="00F74EC3">
        <w:rPr>
          <w:rFonts w:ascii="Times New Roman" w:hAnsi="Times New Roman" w:cs="Times New Roman"/>
          <w:sz w:val="24"/>
          <w:szCs w:val="24"/>
        </w:rPr>
        <w:t xml:space="preserve"> </w:t>
      </w:r>
      <w:r w:rsidRPr="00F74EC3">
        <w:rPr>
          <w:rFonts w:ascii="Times New Roman" w:hAnsi="Times New Roman" w:cs="Times New Roman"/>
          <w:sz w:val="24"/>
          <w:szCs w:val="24"/>
        </w:rPr>
        <w:t>унифицированных штуцеров, разъемов и других соединительных элементов;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приспособленность конструкции к серийным средствам контроля;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рациональную компоновку агрегатов и контроль параметров без</w:t>
      </w:r>
      <w:r w:rsidR="00F74EC3">
        <w:rPr>
          <w:rFonts w:ascii="Times New Roman" w:hAnsi="Times New Roman" w:cs="Times New Roman"/>
          <w:sz w:val="24"/>
          <w:szCs w:val="24"/>
        </w:rPr>
        <w:t xml:space="preserve"> </w:t>
      </w:r>
      <w:r w:rsidRPr="00F74EC3">
        <w:rPr>
          <w:rFonts w:ascii="Times New Roman" w:hAnsi="Times New Roman" w:cs="Times New Roman"/>
          <w:sz w:val="24"/>
          <w:szCs w:val="24"/>
        </w:rPr>
        <w:t>предварительной разборки;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безопасность выполнения операций контроля технического состояния.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cr/>
      </w:r>
      <w:r w:rsidRPr="00F74EC3">
        <w:rPr>
          <w:rFonts w:ascii="Times New Roman" w:hAnsi="Times New Roman" w:cs="Times New Roman"/>
          <w:b/>
          <w:sz w:val="24"/>
          <w:szCs w:val="24"/>
        </w:rPr>
        <w:t>1.2. Виды технических обслуживаний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Плановость системы ТО машин обусловливается тем, что машину ставят на ТО в плановом (регламентном) порядке через определенный интервал наработки машины. Предупредительность заключается в том, что основное число операций ТО выполняют до появления отказа. При этом параметры технического состояния машины при обслуживании восстанавливают при их значениях, превышающих допускаемую вели-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чийу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. Система ТО и Р сельскохозяйственной техники представляет собой совокупность технических средств, документации и исполнителей, необходимых для поддержания и восстановления работоспособности средств механизации сельскохозяйственного производства. К техническим средствам относятся оборудование, приборы, стенды, здания и сооружения, запасные части и материалы, необходимые для ТО и Р.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Документация — это технические регламенты, ГОСТы, инструкции заводов — изготовителей машин, межотраслевые и отраслевые нормативы, технологические карты и т.п. К исполнителям относятся трактористы, операторы, водители, мастера-наладчики, диагносты, слесари, работники ремонтных мастерских, а также инженерно- технический персонал сельскохозяйственных и сервисных предприятий. Существуют три основных метода (стратегии) выполнения работы по ТО и Р машин: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• по потребности после отказа;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• регламентный, в зависимости от наработки машины;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• по техническому состоянию, с периодическим или непрерывным контролем.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К ремонтно-обслуживающим работам, проводимым по потребности после отказа — по первому методу, относят замену, ремонт, регулирование составных частей после внезапного отказа (потери работоспособности), а также отказа, устранение последствий которого сопровождается относительно небольшими потерями (отказ ламп, контрольных приборов, прокладок и т.п.).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Работы, выполняемые по второму методу — регламентному, носят планово- предупредительный характер. Их проводят периодически в зависимости от наработки машины без учета состояния изделий. К таким работам относят периодическую замену масел в картерах машин, регулярное смазывание подшипников и т. п. Работы, выполняемые по третьему методу — техническому состоянию, имеют также планово-предупредительный характер; их проводят в зависимости от состояния машины или ее составной части. Контроль в этом случае осуществляют в плановом порядке для установления состояния машины. По такому методу заменяют цилиндропоршневую группу, регулируют угол опережения впрыска топлива и т.п. В системе ТО и Р различают такие понятия, как вид, периодичность и цикл ТО.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Под видом ТО понимают комплекс определенных операций, которые выполняют с заданной периодичностью. Периодичность ТО — это интервал времени или наработки между двумя последовательно проводимыми ТО одного вида. Цикл ТО — это наименьший повторяющийся интервал времени или наработки машины, в течение которого выполняются в определенной последовательности все установленные виды ТО.</w:t>
      </w:r>
    </w:p>
    <w:p w:rsidR="00F74EC3" w:rsidRDefault="00F74EC3" w:rsidP="00F74EC3">
      <w:pPr>
        <w:pStyle w:val="a3"/>
        <w:tabs>
          <w:tab w:val="left" w:pos="9214"/>
        </w:tabs>
        <w:spacing w:after="0" w:line="240" w:lineRule="auto"/>
        <w:ind w:left="709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24FF2" w:rsidRPr="00F74EC3">
        <w:rPr>
          <w:rFonts w:ascii="Times New Roman" w:hAnsi="Times New Roman" w:cs="Times New Roman"/>
          <w:b/>
          <w:sz w:val="24"/>
          <w:szCs w:val="24"/>
        </w:rPr>
        <w:t>Виды ТО</w:t>
      </w:r>
      <w:r w:rsidR="00224FF2" w:rsidRPr="00F74EC3">
        <w:rPr>
          <w:rFonts w:ascii="Times New Roman" w:hAnsi="Times New Roman" w:cs="Times New Roman"/>
          <w:b/>
          <w:sz w:val="24"/>
          <w:szCs w:val="24"/>
        </w:rPr>
        <w:cr/>
      </w:r>
    </w:p>
    <w:p w:rsidR="009A513E" w:rsidRPr="00B55B66" w:rsidRDefault="00224FF2" w:rsidP="00B55B66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Видами технического обслуживания являются предпродажное ТО техники; ТО при обкатке; ежесменное ТО (ЕТО); периодические (номерные) </w:t>
      </w:r>
      <w:r w:rsidR="00B55B66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B55B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5B66">
        <w:rPr>
          <w:rFonts w:ascii="Times New Roman" w:hAnsi="Times New Roman" w:cs="Times New Roman"/>
          <w:sz w:val="24"/>
          <w:szCs w:val="24"/>
        </w:rPr>
        <w:t xml:space="preserve">ТО-1, ТО-2, ТО-3) </w:t>
      </w:r>
      <w:r w:rsidRPr="00F74EC3">
        <w:rPr>
          <w:rFonts w:ascii="Times New Roman" w:hAnsi="Times New Roman" w:cs="Times New Roman"/>
          <w:sz w:val="24"/>
          <w:szCs w:val="24"/>
        </w:rPr>
        <w:t xml:space="preserve">сезонные ТО (СТО): весенне-летнее (СТО-ВЛ), осенне-зимнее (СТО-ОЗ); ТО при хранении машин; ТО в особых условиях эксплуатации. </w:t>
      </w:r>
    </w:p>
    <w:p w:rsidR="009A513E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Для сезонно работающих комбайнов и сложных самоходных и прицепных машин предусмотрено ТО перед началом работ и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послесезонное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ТО, для простых сельскохозяйственных машин (культиваторы, сеялки, жатки, косилки, машины по защите растений и внесению удобрений, дождевальные установки и др.) — ЕТО и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послесезонное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ТО.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 Техническое обслуживание перед началом работ часто совмещают с обкаткой,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послесезонное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ТО — с ТО при подготовке к хранению. Техническое обслуживание при хранении машин включает в себя ТО при подготовке к хранению, ТО при хранении и ТО при снятии с хранения. Предпродажное ТО проводят перед продажей новой техники с целью доведения ее до состояния полной готовности к работе. Оно включает в себя выгрузку, перевод в рабочее положение, досборку (при необходимости), обкатку без нагрузки и обслуживание после обкатки. Это обслуживание выполняет дилер, его может </w:t>
      </w:r>
      <w:proofErr w:type="gramStart"/>
      <w:r w:rsidRPr="00F74EC3">
        <w:rPr>
          <w:rFonts w:ascii="Times New Roman" w:hAnsi="Times New Roman" w:cs="Times New Roman"/>
          <w:sz w:val="24"/>
          <w:szCs w:val="24"/>
        </w:rPr>
        <w:t xml:space="preserve">вы-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полнять</w:t>
      </w:r>
      <w:proofErr w:type="spellEnd"/>
      <w:proofErr w:type="gramEnd"/>
      <w:r w:rsidRPr="00F74EC3">
        <w:rPr>
          <w:rFonts w:ascii="Times New Roman" w:hAnsi="Times New Roman" w:cs="Times New Roman"/>
          <w:sz w:val="24"/>
          <w:szCs w:val="24"/>
        </w:rPr>
        <w:t xml:space="preserve"> покупатель техники самостоятельно по соглашению с дилером, но при этом он может потерять часть гарантий (например, на проведение ТО и устранение неисправностей дилером в гарантийный период). После передачи машин потребителю начинается период ее эксплуатации в производственных условиях. Проведение ТО и устранение неисправностей техники дилером при ее работе в течение гарантийного срока составляет содержание гарантийного обслуживания техники.</w:t>
      </w:r>
    </w:p>
    <w:p w:rsidR="00B55B66" w:rsidRDefault="009A513E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Техническое обслуживание при обкатке состоит из комплекса операций, предназначенных для подготовки новой или капитально отремонтированной машины к производственной эксплуатации и обеспечивающих нормальную приработку ее деталей. Обкатку проводят вначале на холостом ходу, а затем под нагрузкой. Нагрузку постепенно увеличивают (обычно ступенчато). Значения параметров обкатки рекомендуют заводы-изготовители. Ежесменное ТО проводят в конце или начале каждой смены. </w:t>
      </w:r>
    </w:p>
    <w:p w:rsidR="00B55B66" w:rsidRDefault="009A513E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Периодические {номерные) ТО проводят для обеспечения безотказной, качественной, безопасной и экономичной работы машины до следующего аналогичного или более сложного вида ТО. При этом операции предыдущего вида ТО входят в последующие виды ТО. Сезонное ТО проводят для машин круглогодового использования. Сезонное ТО состоит из комплекса операций, предназначенных для подготовки машины к весенне- летнему или осенне-зимнему периодам эксплуатации. </w:t>
      </w:r>
    </w:p>
    <w:p w:rsidR="00B55B66" w:rsidRDefault="009A513E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Проведение обслуживании СТО- ВЛ и СТО-ОЗ совмещают с выполнением очередного номерного ТО </w:t>
      </w:r>
      <w:proofErr w:type="gramStart"/>
      <w:r w:rsidRPr="00F74E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4EC3">
        <w:rPr>
          <w:rFonts w:ascii="Times New Roman" w:hAnsi="Times New Roman" w:cs="Times New Roman"/>
          <w:sz w:val="24"/>
          <w:szCs w:val="24"/>
        </w:rPr>
        <w:t xml:space="preserve">ТО-1, ТО-2, ТО- 3). При использовании машин в южной климатической зоне страны сезонные виды ТО допускается не проводить. Техническое обслуживание при длительном хранении состоит из комплекса операций, предназначенных для обеспечения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машины до использования по назначению, и включает в себя ТО при постановке на хранение (может совмещаться с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послесезонным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ТО), ТО при хранении, ТО при снятии с хранения (подготовка к работе). </w:t>
      </w:r>
    </w:p>
    <w:p w:rsidR="00B55B66" w:rsidRDefault="009A513E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Техническое обслуживание в особых условиях эксплуатации отличается дополнительными операциями, предназначенными для надежной и экономичной работы машины в условиях песчаных, каменистых и болотистых почв, пустыни, низких температур, высокогорья и др. Для тракторов в период их эксплуатации в производственных условиях проводят ЕТО, ТО-1</w:t>
      </w:r>
      <w:proofErr w:type="gramStart"/>
      <w:r w:rsidRPr="00F74E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4EC3">
        <w:rPr>
          <w:rFonts w:ascii="Times New Roman" w:hAnsi="Times New Roman" w:cs="Times New Roman"/>
          <w:sz w:val="24"/>
          <w:szCs w:val="24"/>
        </w:rPr>
        <w:t xml:space="preserve"> ТО-2, ТО-3, СТО, ТО при эксплуатации в особых условиях и ТО при хранении. 11 Для самоходных и прицепных комбайнов и сложных сельскохозяйственных машин (подборщиков сена, опрыскивателей и др.) система ТО состоит из ЕТО, ТО-1</w:t>
      </w:r>
      <w:proofErr w:type="gramStart"/>
      <w:r w:rsidRPr="00F74E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4EC3">
        <w:rPr>
          <w:rFonts w:ascii="Times New Roman" w:hAnsi="Times New Roman" w:cs="Times New Roman"/>
          <w:sz w:val="24"/>
          <w:szCs w:val="24"/>
        </w:rPr>
        <w:t xml:space="preserve"> ТО-2, ТО при хранении и ТО перед началом сезона работы, которое зачастую совмещают с обкаткой. </w:t>
      </w:r>
    </w:p>
    <w:p w:rsidR="00B55B66" w:rsidRDefault="009A513E" w:rsidP="00B55B66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Для остальных сельскохозяйственных машин эта система включает в себя ЕТО,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послесезонное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ТО и ТО при хранении. Для автомобилей в рабочий период система ТО включает в себя ЕТО, ТО-1</w:t>
      </w:r>
      <w:proofErr w:type="gramStart"/>
      <w:r w:rsidRPr="00F74E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4EC3">
        <w:rPr>
          <w:rFonts w:ascii="Times New Roman" w:hAnsi="Times New Roman" w:cs="Times New Roman"/>
          <w:sz w:val="24"/>
          <w:szCs w:val="24"/>
        </w:rPr>
        <w:t xml:space="preserve"> ТО-2, СТО и ТО в особых условиях эксплуатации. Наиболее распространенным видом ремонта сельскохозяйственной техники является текущий ремонт (ТР), состоящий из непланового (заявочного) и планового (обычно межсезонного) ремонта. При ТР составные части машины, достигшие предельного состояния, заменяют новыми или отремонтированными. Для автомоби</w:t>
      </w:r>
      <w:r w:rsidR="00B55B66">
        <w:rPr>
          <w:rFonts w:ascii="Times New Roman" w:hAnsi="Times New Roman" w:cs="Times New Roman"/>
          <w:sz w:val="24"/>
          <w:szCs w:val="24"/>
        </w:rPr>
        <w:t>лей ТР носит заявочный характер.</w:t>
      </w:r>
    </w:p>
    <w:p w:rsidR="00B55B66" w:rsidRDefault="00B55B66" w:rsidP="00B55B66">
      <w:pPr>
        <w:pStyle w:val="a3"/>
        <w:tabs>
          <w:tab w:val="left" w:pos="9214"/>
        </w:tabs>
        <w:spacing w:after="0" w:line="240" w:lineRule="auto"/>
        <w:ind w:left="0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5B66" w:rsidRDefault="009A513E" w:rsidP="00B55B66">
      <w:pPr>
        <w:pStyle w:val="a3"/>
        <w:tabs>
          <w:tab w:val="left" w:pos="9214"/>
        </w:tabs>
        <w:spacing w:after="0" w:line="240" w:lineRule="auto"/>
        <w:ind w:left="0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Шкала периодичности технического обслуживания</w:t>
      </w:r>
      <w:r w:rsidRPr="00F74EC3">
        <w:rPr>
          <w:rFonts w:ascii="Times New Roman" w:hAnsi="Times New Roman" w:cs="Times New Roman"/>
          <w:b/>
          <w:sz w:val="24"/>
          <w:szCs w:val="24"/>
        </w:rPr>
        <w:cr/>
      </w:r>
    </w:p>
    <w:p w:rsidR="009A513E" w:rsidRPr="00B55B66" w:rsidRDefault="009A513E" w:rsidP="00B55B66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Обоснование периодичности ТО является сложной задачей, относящейся к области многокритериальной оптимизации. Выделено несколько частных критериев, по которым может устанавливаться периодичность ТО: максимальная производительность машины, среднее значение наработки между отказами, минимальные удельные издержки на эксплуатацию, минимальная вероятность отказа и ряд других.</w:t>
      </w:r>
    </w:p>
    <w:p w:rsidR="00B55B66" w:rsidRDefault="00B55B66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B66" w:rsidRDefault="00B55B66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D77" w:rsidRDefault="00B55B66" w:rsidP="00B55B66">
      <w:pPr>
        <w:pStyle w:val="a3"/>
        <w:tabs>
          <w:tab w:val="left" w:pos="9214"/>
        </w:tabs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CD6D77" w:rsidRPr="00F74EC3">
        <w:rPr>
          <w:rFonts w:ascii="Times New Roman" w:hAnsi="Times New Roman" w:cs="Times New Roman"/>
          <w:b/>
          <w:sz w:val="24"/>
          <w:szCs w:val="24"/>
        </w:rPr>
        <w:t xml:space="preserve">ичность </w:t>
      </w:r>
      <w:r>
        <w:rPr>
          <w:rFonts w:ascii="Times New Roman" w:hAnsi="Times New Roman" w:cs="Times New Roman"/>
          <w:b/>
          <w:sz w:val="24"/>
          <w:szCs w:val="24"/>
        </w:rPr>
        <w:t>и условия проведения ТО тракто</w:t>
      </w:r>
      <w:r w:rsidR="00CD6D77" w:rsidRPr="00F74EC3">
        <w:rPr>
          <w:rFonts w:ascii="Times New Roman" w:hAnsi="Times New Roman" w:cs="Times New Roman"/>
          <w:b/>
          <w:sz w:val="24"/>
          <w:szCs w:val="24"/>
        </w:rPr>
        <w:t>ров</w:t>
      </w:r>
    </w:p>
    <w:p w:rsidR="00B55B66" w:rsidRPr="00F74EC3" w:rsidRDefault="00B55B66" w:rsidP="00B55B66">
      <w:pPr>
        <w:pStyle w:val="a3"/>
        <w:tabs>
          <w:tab w:val="left" w:pos="9214"/>
        </w:tabs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33" w:type="dxa"/>
        <w:tblLook w:val="04A0" w:firstRow="1" w:lastRow="0" w:firstColumn="1" w:lastColumn="0" w:noHBand="0" w:noVBand="1"/>
      </w:tblPr>
      <w:tblGrid>
        <w:gridCol w:w="2755"/>
        <w:gridCol w:w="6590"/>
      </w:tblGrid>
      <w:tr w:rsidR="009A513E" w:rsidRPr="00F74EC3" w:rsidTr="009A513E">
        <w:tc>
          <w:tcPr>
            <w:tcW w:w="2755" w:type="dxa"/>
          </w:tcPr>
          <w:p w:rsidR="009A513E" w:rsidRPr="00B55B66" w:rsidRDefault="009A513E" w:rsidP="00B55B66">
            <w:pPr>
              <w:tabs>
                <w:tab w:val="left" w:pos="9214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66">
              <w:rPr>
                <w:rFonts w:ascii="Times New Roman" w:hAnsi="Times New Roman" w:cs="Times New Roman"/>
                <w:b/>
                <w:sz w:val="24"/>
                <w:szCs w:val="24"/>
              </w:rPr>
              <w:t>Вид ТО</w:t>
            </w:r>
          </w:p>
        </w:tc>
        <w:tc>
          <w:tcPr>
            <w:tcW w:w="6590" w:type="dxa"/>
          </w:tcPr>
          <w:p w:rsidR="009A513E" w:rsidRPr="00B55B66" w:rsidRDefault="009A513E" w:rsidP="00B55B66">
            <w:pPr>
              <w:tabs>
                <w:tab w:val="left" w:pos="9214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6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условия проведения ТО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Предпродажное</w:t>
            </w:r>
          </w:p>
        </w:tc>
        <w:tc>
          <w:tcPr>
            <w:tcW w:w="6590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При подготовке к продаже дилерскими</w:t>
            </w:r>
          </w:p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предприятиями (1 раз за срок службы)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При эксплуатационной</w:t>
            </w:r>
          </w:p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обкатке</w:t>
            </w:r>
          </w:p>
        </w:tc>
        <w:tc>
          <w:tcPr>
            <w:tcW w:w="6590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При подготовке, проведении и окончании</w:t>
            </w:r>
          </w:p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обкатки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</w:p>
        </w:tc>
        <w:tc>
          <w:tcPr>
            <w:tcW w:w="6590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 xml:space="preserve">Через 8... 10 </w:t>
            </w:r>
            <w:proofErr w:type="spellStart"/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ТО-1</w:t>
            </w:r>
          </w:p>
        </w:tc>
        <w:tc>
          <w:tcPr>
            <w:tcW w:w="6590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 xml:space="preserve">Через 125 (60) </w:t>
            </w:r>
            <w:proofErr w:type="spellStart"/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ТО-2</w:t>
            </w:r>
          </w:p>
        </w:tc>
        <w:tc>
          <w:tcPr>
            <w:tcW w:w="6590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 xml:space="preserve">Через 500 (240) </w:t>
            </w:r>
            <w:proofErr w:type="spellStart"/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ТО-3</w:t>
            </w:r>
          </w:p>
        </w:tc>
        <w:tc>
          <w:tcPr>
            <w:tcW w:w="6590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 xml:space="preserve">Через 1 000 (960) </w:t>
            </w:r>
            <w:proofErr w:type="spellStart"/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СТО-ВЛ</w:t>
            </w:r>
          </w:p>
        </w:tc>
        <w:tc>
          <w:tcPr>
            <w:tcW w:w="6590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При установившейся среднесуточной температуре</w:t>
            </w:r>
          </w:p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окружающего воздуха выше 5 °С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СТО-ОЗ</w:t>
            </w:r>
          </w:p>
        </w:tc>
        <w:tc>
          <w:tcPr>
            <w:tcW w:w="6590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При установившейся среднесуточной температуре</w:t>
            </w:r>
          </w:p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окружающего воздуха ниже 5 °С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В особых</w:t>
            </w:r>
          </w:p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6590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При эксплуатации в условиях пустыни и песчаных</w:t>
            </w:r>
          </w:p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почв; при длительных низких и повышенных</w:t>
            </w:r>
          </w:p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температурах; на каменистых почвах; на болотистых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CD6D77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При подготовке к дли</w:t>
            </w:r>
            <w:r w:rsidR="009A513E" w:rsidRPr="00F74EC3">
              <w:rPr>
                <w:rFonts w:ascii="Times New Roman" w:hAnsi="Times New Roman" w:cs="Times New Roman"/>
                <w:sz w:val="24"/>
                <w:szCs w:val="24"/>
              </w:rPr>
              <w:t>тельному хранению</w:t>
            </w:r>
          </w:p>
        </w:tc>
        <w:tc>
          <w:tcPr>
            <w:tcW w:w="6590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Не позднее 10 дней после окончания использования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В процессе длительного</w:t>
            </w:r>
          </w:p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6590" w:type="dxa"/>
          </w:tcPr>
          <w:p w:rsidR="00CD6D77" w:rsidRPr="00F74EC3" w:rsidRDefault="00CD6D77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1 раз в месяц —при хранении на открытых площадках</w:t>
            </w:r>
          </w:p>
          <w:p w:rsidR="00CD6D77" w:rsidRPr="00F74EC3" w:rsidRDefault="00CD6D77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 xml:space="preserve">и под навесом; 1 раз в 2 </w:t>
            </w:r>
            <w:proofErr w:type="spellStart"/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F74EC3">
              <w:rPr>
                <w:rFonts w:ascii="Times New Roman" w:hAnsi="Times New Roman" w:cs="Times New Roman"/>
                <w:sz w:val="24"/>
                <w:szCs w:val="24"/>
              </w:rPr>
              <w:t xml:space="preserve"> — при хранении в закрытых</w:t>
            </w:r>
          </w:p>
          <w:p w:rsidR="009A513E" w:rsidRPr="00F74EC3" w:rsidRDefault="00CD6D77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</w:p>
        </w:tc>
      </w:tr>
      <w:tr w:rsidR="009A513E" w:rsidRPr="00F74EC3" w:rsidTr="009A513E">
        <w:tc>
          <w:tcPr>
            <w:tcW w:w="2755" w:type="dxa"/>
          </w:tcPr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При снятии с длительного</w:t>
            </w:r>
          </w:p>
          <w:p w:rsidR="009A513E" w:rsidRPr="00F74EC3" w:rsidRDefault="009A513E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6590" w:type="dxa"/>
          </w:tcPr>
          <w:p w:rsidR="009A513E" w:rsidRPr="00F74EC3" w:rsidRDefault="00CD6D77" w:rsidP="00B55B66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C3">
              <w:rPr>
                <w:rFonts w:ascii="Times New Roman" w:hAnsi="Times New Roman" w:cs="Times New Roman"/>
                <w:sz w:val="24"/>
                <w:szCs w:val="24"/>
              </w:rPr>
              <w:t>За 15 дней до начала использования</w:t>
            </w:r>
          </w:p>
        </w:tc>
      </w:tr>
    </w:tbl>
    <w:p w:rsidR="009A513E" w:rsidRPr="00F74EC3" w:rsidRDefault="009A513E" w:rsidP="00F74EC3">
      <w:pPr>
        <w:tabs>
          <w:tab w:val="left" w:pos="921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13E" w:rsidRPr="00F74EC3" w:rsidRDefault="009A513E" w:rsidP="00F74EC3">
      <w:pPr>
        <w:tabs>
          <w:tab w:val="left" w:pos="921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F2" w:rsidRPr="00F74EC3" w:rsidRDefault="00224FF2" w:rsidP="00F74EC3">
      <w:pPr>
        <w:tabs>
          <w:tab w:val="left" w:pos="921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4FF2" w:rsidRPr="00F7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319"/>
    <w:multiLevelType w:val="hybridMultilevel"/>
    <w:tmpl w:val="6914824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439B506F"/>
    <w:multiLevelType w:val="multilevel"/>
    <w:tmpl w:val="FF840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6C"/>
    <w:rsid w:val="001E6A6C"/>
    <w:rsid w:val="00224FF2"/>
    <w:rsid w:val="0026228E"/>
    <w:rsid w:val="00637694"/>
    <w:rsid w:val="009A513E"/>
    <w:rsid w:val="00B55B66"/>
    <w:rsid w:val="00CD6D77"/>
    <w:rsid w:val="00F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4064-F3E8-4CA6-BA6E-8A45A739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6C"/>
    <w:pPr>
      <w:ind w:left="720"/>
      <w:contextualSpacing/>
    </w:pPr>
  </w:style>
  <w:style w:type="table" w:styleId="a4">
    <w:name w:val="Table Grid"/>
    <w:basedOn w:val="a1"/>
    <w:uiPriority w:val="39"/>
    <w:rsid w:val="009A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Агротехнологический колледж</cp:lastModifiedBy>
  <cp:revision>2</cp:revision>
  <dcterms:created xsi:type="dcterms:W3CDTF">2017-11-15T10:10:00Z</dcterms:created>
  <dcterms:modified xsi:type="dcterms:W3CDTF">2017-11-15T10:10:00Z</dcterms:modified>
</cp:coreProperties>
</file>