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0DB" w:rsidRDefault="004C40DB" w:rsidP="004C40DB">
      <w:pPr>
        <w:shd w:val="clear" w:color="auto" w:fill="FFFFFF"/>
        <w:spacing w:after="0" w:line="240" w:lineRule="auto"/>
        <w:ind w:firstLine="709"/>
        <w:jc w:val="center"/>
        <w:outlineLvl w:val="0"/>
        <w:rPr>
          <w:rFonts w:ascii="Times New Roman" w:eastAsia="Times New Roman" w:hAnsi="Times New Roman" w:cs="Times New Roman"/>
          <w:b/>
          <w:bCs/>
          <w:color w:val="000000"/>
          <w:kern w:val="36"/>
          <w:sz w:val="24"/>
          <w:szCs w:val="24"/>
          <w:lang w:eastAsia="ru-RU"/>
        </w:rPr>
      </w:pPr>
      <w:bookmarkStart w:id="0" w:name="_GoBack"/>
      <w:r>
        <w:rPr>
          <w:rFonts w:ascii="Times New Roman" w:eastAsia="Times New Roman" w:hAnsi="Times New Roman" w:cs="Times New Roman"/>
          <w:b/>
          <w:bCs/>
          <w:color w:val="000000"/>
          <w:kern w:val="36"/>
          <w:sz w:val="24"/>
          <w:szCs w:val="24"/>
          <w:lang w:eastAsia="ru-RU"/>
        </w:rPr>
        <w:t>Почвенный покров. Характеристика</w:t>
      </w:r>
      <w:r w:rsidRPr="004C40DB">
        <w:rPr>
          <w:rFonts w:ascii="Times New Roman" w:eastAsia="Times New Roman" w:hAnsi="Times New Roman" w:cs="Times New Roman"/>
          <w:b/>
          <w:bCs/>
          <w:color w:val="000000"/>
          <w:kern w:val="36"/>
          <w:sz w:val="24"/>
          <w:szCs w:val="24"/>
          <w:lang w:eastAsia="ru-RU"/>
        </w:rPr>
        <w:t xml:space="preserve"> почв</w:t>
      </w:r>
    </w:p>
    <w:bookmarkEnd w:id="0"/>
    <w:p w:rsidR="004C40DB" w:rsidRPr="004C40DB" w:rsidRDefault="004C40DB" w:rsidP="004C40DB">
      <w:pPr>
        <w:shd w:val="clear" w:color="auto" w:fill="FFFFFF"/>
        <w:spacing w:after="0" w:line="240" w:lineRule="auto"/>
        <w:ind w:firstLine="709"/>
        <w:jc w:val="center"/>
        <w:outlineLvl w:val="0"/>
        <w:rPr>
          <w:rFonts w:ascii="Times New Roman" w:eastAsia="Times New Roman" w:hAnsi="Times New Roman" w:cs="Times New Roman"/>
          <w:b/>
          <w:bCs/>
          <w:color w:val="000000"/>
          <w:kern w:val="36"/>
          <w:sz w:val="24"/>
          <w:szCs w:val="24"/>
          <w:lang w:eastAsia="ru-RU"/>
        </w:rPr>
      </w:pPr>
    </w:p>
    <w:p w:rsidR="004C40DB" w:rsidRPr="004C40DB" w:rsidRDefault="004C40DB" w:rsidP="004C40DB">
      <w:pPr>
        <w:shd w:val="clear" w:color="auto" w:fill="FFFFFF"/>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1" w:name="214"/>
      <w:bookmarkEnd w:id="1"/>
      <w:r w:rsidRPr="004C40DB">
        <w:rPr>
          <w:rFonts w:ascii="Times New Roman" w:eastAsia="Times New Roman" w:hAnsi="Times New Roman" w:cs="Times New Roman"/>
          <w:b/>
          <w:bCs/>
          <w:color w:val="000000"/>
          <w:sz w:val="24"/>
          <w:szCs w:val="24"/>
          <w:lang w:eastAsia="ru-RU"/>
        </w:rPr>
        <w:t>Краткая характеристика процессов почвообразования</w:t>
      </w:r>
    </w:p>
    <w:p w:rsidR="004C40DB" w:rsidRPr="004C40DB" w:rsidRDefault="004C40DB" w:rsidP="004C40DB">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4C40DB">
        <w:rPr>
          <w:rFonts w:ascii="Times New Roman" w:eastAsia="Times New Roman" w:hAnsi="Times New Roman" w:cs="Times New Roman"/>
          <w:color w:val="000000"/>
          <w:sz w:val="24"/>
          <w:szCs w:val="24"/>
          <w:shd w:val="clear" w:color="auto" w:fill="FFFFFF"/>
          <w:lang w:eastAsia="ru-RU"/>
        </w:rPr>
        <w:t>Факторы почвообразования оказывают специфическое воздействие на образование почв и не могут быть заменены друг другом.</w:t>
      </w:r>
    </w:p>
    <w:p w:rsidR="004C40DB" w:rsidRPr="004C40DB" w:rsidRDefault="004C40DB" w:rsidP="004C40DB">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4C40DB">
        <w:rPr>
          <w:rFonts w:ascii="Times New Roman" w:eastAsia="Times New Roman" w:hAnsi="Times New Roman" w:cs="Times New Roman"/>
          <w:color w:val="000000"/>
          <w:sz w:val="24"/>
          <w:szCs w:val="24"/>
          <w:shd w:val="clear" w:color="auto" w:fill="FFFFFF"/>
          <w:lang w:eastAsia="ru-RU"/>
        </w:rPr>
        <w:t>Рельеф вследствие различной экспозиции склонов трансформирует поступление солнечной энергии и под влиянием силы тяжести обуславливает перераспределение влаги и передвижение почвенного раствора. Почвообразующие породы определяют состав минеральной массы почв на первых этапах ее развития.</w:t>
      </w:r>
    </w:p>
    <w:p w:rsidR="004C40DB" w:rsidRPr="004C40DB" w:rsidRDefault="004C40DB" w:rsidP="004C40DB">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4C40DB">
        <w:rPr>
          <w:rFonts w:ascii="Times New Roman" w:eastAsia="Times New Roman" w:hAnsi="Times New Roman" w:cs="Times New Roman"/>
          <w:color w:val="000000"/>
          <w:sz w:val="24"/>
          <w:szCs w:val="24"/>
          <w:shd w:val="clear" w:color="auto" w:fill="FFFFFF"/>
          <w:lang w:eastAsia="ru-RU"/>
        </w:rPr>
        <w:t>Биологические факторы вносят в почву высокомолекулярные соединения, влияют на водный, газовый и тепловой режимы, обуславливают течение в почве сложных биохимических реакций.</w:t>
      </w:r>
    </w:p>
    <w:p w:rsidR="004C40DB" w:rsidRPr="004C40DB" w:rsidRDefault="004C40DB" w:rsidP="004C40DB">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4C40DB">
        <w:rPr>
          <w:rFonts w:ascii="Times New Roman" w:eastAsia="Times New Roman" w:hAnsi="Times New Roman" w:cs="Times New Roman"/>
          <w:color w:val="000000"/>
          <w:sz w:val="24"/>
          <w:szCs w:val="24"/>
          <w:shd w:val="clear" w:color="auto" w:fill="FFFFFF"/>
          <w:lang w:eastAsia="ru-RU"/>
        </w:rPr>
        <w:t>Все факторы почвообразования в природе тесно связаны друг с другом.</w:t>
      </w:r>
    </w:p>
    <w:p w:rsidR="004C40DB" w:rsidRPr="004C40DB" w:rsidRDefault="004C40DB" w:rsidP="004C40DB">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4C40DB">
        <w:rPr>
          <w:rFonts w:ascii="Times New Roman" w:eastAsia="Times New Roman" w:hAnsi="Times New Roman" w:cs="Times New Roman"/>
          <w:color w:val="000000"/>
          <w:sz w:val="24"/>
          <w:szCs w:val="24"/>
          <w:shd w:val="clear" w:color="auto" w:fill="FFFFFF"/>
          <w:lang w:eastAsia="ru-RU"/>
        </w:rPr>
        <w:t>Почва имеет свойство развиваться, т.е. постепенно формировать почвенный профиль из почвообразующей породы при неизменном комплексе факторов почвообразования. Различают почвы слаборазвитые или молодые, и хорошо развитые, или зрелые. Они отличаются мощностью профиля и степенью выраженностью генетических горизонтов.</w:t>
      </w:r>
    </w:p>
    <w:p w:rsidR="004C40DB" w:rsidRPr="004C40DB" w:rsidRDefault="004C40DB" w:rsidP="004C40DB">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4C40DB">
        <w:rPr>
          <w:rFonts w:ascii="Times New Roman" w:eastAsia="Times New Roman" w:hAnsi="Times New Roman" w:cs="Times New Roman"/>
          <w:color w:val="000000"/>
          <w:sz w:val="24"/>
          <w:szCs w:val="24"/>
          <w:shd w:val="clear" w:color="auto" w:fill="FFFFFF"/>
          <w:lang w:eastAsia="ru-RU"/>
        </w:rPr>
        <w:t xml:space="preserve">Почва также </w:t>
      </w:r>
      <w:proofErr w:type="spellStart"/>
      <w:r w:rsidRPr="004C40DB">
        <w:rPr>
          <w:rFonts w:ascii="Times New Roman" w:eastAsia="Times New Roman" w:hAnsi="Times New Roman" w:cs="Times New Roman"/>
          <w:color w:val="000000"/>
          <w:sz w:val="24"/>
          <w:szCs w:val="24"/>
          <w:shd w:val="clear" w:color="auto" w:fill="FFFFFF"/>
          <w:lang w:eastAsia="ru-RU"/>
        </w:rPr>
        <w:t>эволюценируют</w:t>
      </w:r>
      <w:proofErr w:type="spellEnd"/>
      <w:r w:rsidRPr="004C40DB">
        <w:rPr>
          <w:rFonts w:ascii="Times New Roman" w:eastAsia="Times New Roman" w:hAnsi="Times New Roman" w:cs="Times New Roman"/>
          <w:color w:val="000000"/>
          <w:sz w:val="24"/>
          <w:szCs w:val="24"/>
          <w:shd w:val="clear" w:color="auto" w:fill="FFFFFF"/>
          <w:lang w:eastAsia="ru-RU"/>
        </w:rPr>
        <w:t>. Под эволюцией понимают изменение уже сформированных почв, связанные с эволюцией всей природной среды. В профиле почвы происходят постепенное ослабление признаков, отвечающих прежней фазе почвообразования.</w:t>
      </w:r>
    </w:p>
    <w:p w:rsidR="004C40DB" w:rsidRPr="004C40DB" w:rsidRDefault="004C40DB" w:rsidP="004C40DB">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4C40DB">
        <w:rPr>
          <w:rFonts w:ascii="Times New Roman" w:eastAsia="Times New Roman" w:hAnsi="Times New Roman" w:cs="Times New Roman"/>
          <w:color w:val="000000"/>
          <w:sz w:val="24"/>
          <w:szCs w:val="24"/>
          <w:shd w:val="clear" w:color="auto" w:fill="FFFFFF"/>
          <w:lang w:eastAsia="ru-RU"/>
        </w:rPr>
        <w:t>Перестройка почвенного профиля обусловлена несколькими причинами:</w:t>
      </w:r>
    </w:p>
    <w:p w:rsidR="004C40DB" w:rsidRPr="004C40DB" w:rsidRDefault="004C40DB" w:rsidP="004C40DB">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4C40DB">
        <w:rPr>
          <w:rFonts w:ascii="Times New Roman" w:eastAsia="Times New Roman" w:hAnsi="Times New Roman" w:cs="Times New Roman"/>
          <w:color w:val="000000"/>
          <w:sz w:val="24"/>
          <w:szCs w:val="24"/>
          <w:shd w:val="clear" w:color="auto" w:fill="FFFFFF"/>
          <w:lang w:eastAsia="ru-RU"/>
        </w:rPr>
        <w:t xml:space="preserve">1. изменение биоклиматических условий </w:t>
      </w:r>
      <w:proofErr w:type="gramStart"/>
      <w:r w:rsidRPr="004C40DB">
        <w:rPr>
          <w:rFonts w:ascii="Times New Roman" w:eastAsia="Times New Roman" w:hAnsi="Times New Roman" w:cs="Times New Roman"/>
          <w:color w:val="000000"/>
          <w:sz w:val="24"/>
          <w:szCs w:val="24"/>
          <w:shd w:val="clear" w:color="auto" w:fill="FFFFFF"/>
          <w:lang w:eastAsia="ru-RU"/>
        </w:rPr>
        <w:t>( изменение</w:t>
      </w:r>
      <w:proofErr w:type="gramEnd"/>
      <w:r w:rsidRPr="004C40DB">
        <w:rPr>
          <w:rFonts w:ascii="Times New Roman" w:eastAsia="Times New Roman" w:hAnsi="Times New Roman" w:cs="Times New Roman"/>
          <w:color w:val="000000"/>
          <w:sz w:val="24"/>
          <w:szCs w:val="24"/>
          <w:shd w:val="clear" w:color="auto" w:fill="FFFFFF"/>
          <w:lang w:eastAsia="ru-RU"/>
        </w:rPr>
        <w:t xml:space="preserve"> температуры, влажности) ;</w:t>
      </w:r>
    </w:p>
    <w:p w:rsidR="004C40DB" w:rsidRPr="004C40DB" w:rsidRDefault="004C40DB" w:rsidP="004C40DB">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4C40DB">
        <w:rPr>
          <w:rFonts w:ascii="Times New Roman" w:eastAsia="Times New Roman" w:hAnsi="Times New Roman" w:cs="Times New Roman"/>
          <w:color w:val="000000"/>
          <w:sz w:val="24"/>
          <w:szCs w:val="24"/>
          <w:shd w:val="clear" w:color="auto" w:fill="FFFFFF"/>
          <w:lang w:eastAsia="ru-RU"/>
        </w:rPr>
        <w:t>2. изменения геоморфологических условий (поднятие местности, врезание эрозионной сети и опускание грунтовых вод);</w:t>
      </w:r>
    </w:p>
    <w:p w:rsidR="004C40DB" w:rsidRDefault="004C40DB" w:rsidP="004C40DB">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4C40DB">
        <w:rPr>
          <w:rFonts w:ascii="Times New Roman" w:eastAsia="Times New Roman" w:hAnsi="Times New Roman" w:cs="Times New Roman"/>
          <w:color w:val="000000"/>
          <w:sz w:val="24"/>
          <w:szCs w:val="24"/>
          <w:shd w:val="clear" w:color="auto" w:fill="FFFFFF"/>
          <w:lang w:eastAsia="ru-RU"/>
        </w:rPr>
        <w:t>3. глубокие изменения в составе и строении почв в процессе почвообразования, которые иногда оказывают обратное воздействие на растительный покров и</w:t>
      </w:r>
      <w:r>
        <w:rPr>
          <w:rFonts w:ascii="Times New Roman" w:eastAsia="Times New Roman" w:hAnsi="Times New Roman" w:cs="Times New Roman"/>
          <w:color w:val="000000"/>
          <w:sz w:val="24"/>
          <w:szCs w:val="24"/>
          <w:shd w:val="clear" w:color="auto" w:fill="FFFFFF"/>
          <w:lang w:eastAsia="ru-RU"/>
        </w:rPr>
        <w:t xml:space="preserve"> весь географический ландшафт (</w:t>
      </w:r>
      <w:r w:rsidRPr="004C40DB">
        <w:rPr>
          <w:rFonts w:ascii="Times New Roman" w:eastAsia="Times New Roman" w:hAnsi="Times New Roman" w:cs="Times New Roman"/>
          <w:color w:val="000000"/>
          <w:sz w:val="24"/>
          <w:szCs w:val="24"/>
          <w:shd w:val="clear" w:color="auto" w:fill="FFFFFF"/>
          <w:lang w:eastAsia="ru-RU"/>
        </w:rPr>
        <w:t>заболачивание подзолов, осолонение солонцов и др.).</w:t>
      </w:r>
    </w:p>
    <w:p w:rsidR="004C40DB" w:rsidRPr="004C40DB" w:rsidRDefault="004C40DB" w:rsidP="004C40DB">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bookmarkStart w:id="2" w:name="415"/>
    <w:bookmarkEnd w:id="2"/>
    <w:p w:rsidR="004C40DB" w:rsidRPr="004C40DB" w:rsidRDefault="004C40DB" w:rsidP="004C40DB">
      <w:pPr>
        <w:shd w:val="clear" w:color="auto" w:fill="FFFFFF"/>
        <w:spacing w:after="0" w:line="240" w:lineRule="auto"/>
        <w:ind w:firstLine="709"/>
        <w:jc w:val="center"/>
        <w:outlineLvl w:val="1"/>
        <w:rPr>
          <w:rFonts w:ascii="Times New Roman" w:eastAsia="Times New Roman" w:hAnsi="Times New Roman" w:cs="Times New Roman"/>
          <w:b/>
          <w:color w:val="000000"/>
          <w:spacing w:val="-15"/>
          <w:sz w:val="24"/>
          <w:szCs w:val="24"/>
          <w:lang w:eastAsia="ru-RU"/>
        </w:rPr>
      </w:pPr>
      <w:r w:rsidRPr="004C40DB">
        <w:rPr>
          <w:rFonts w:ascii="Times New Roman" w:eastAsia="Times New Roman" w:hAnsi="Times New Roman" w:cs="Times New Roman"/>
          <w:b/>
          <w:color w:val="000000"/>
          <w:spacing w:val="-15"/>
          <w:sz w:val="24"/>
          <w:szCs w:val="24"/>
          <w:lang w:eastAsia="ru-RU"/>
        </w:rPr>
        <w:fldChar w:fldCharType="begin"/>
      </w:r>
      <w:r w:rsidRPr="004C40DB">
        <w:rPr>
          <w:rFonts w:ascii="Times New Roman" w:eastAsia="Times New Roman" w:hAnsi="Times New Roman" w:cs="Times New Roman"/>
          <w:b/>
          <w:color w:val="000000"/>
          <w:spacing w:val="-15"/>
          <w:sz w:val="24"/>
          <w:szCs w:val="24"/>
          <w:lang w:eastAsia="ru-RU"/>
        </w:rPr>
        <w:instrText xml:space="preserve"> HYPERLINK "http://mse-online.ru/pochvovedenie/osobennosti-pochvennogo-pokrova-kontinentov.html" \o "Особенности почвенного покрова континентов" </w:instrText>
      </w:r>
      <w:r w:rsidRPr="004C40DB">
        <w:rPr>
          <w:rFonts w:ascii="Times New Roman" w:eastAsia="Times New Roman" w:hAnsi="Times New Roman" w:cs="Times New Roman"/>
          <w:b/>
          <w:color w:val="000000"/>
          <w:spacing w:val="-15"/>
          <w:sz w:val="24"/>
          <w:szCs w:val="24"/>
          <w:lang w:eastAsia="ru-RU"/>
        </w:rPr>
        <w:fldChar w:fldCharType="separate"/>
      </w:r>
      <w:r w:rsidRPr="004C40DB">
        <w:rPr>
          <w:rFonts w:ascii="Times New Roman" w:eastAsia="Times New Roman" w:hAnsi="Times New Roman" w:cs="Times New Roman"/>
          <w:b/>
          <w:color w:val="000000"/>
          <w:spacing w:val="-15"/>
          <w:sz w:val="24"/>
          <w:szCs w:val="24"/>
          <w:lang w:eastAsia="ru-RU"/>
        </w:rPr>
        <w:t>Особенности почвенного покрова континентов</w:t>
      </w:r>
      <w:r w:rsidRPr="004C40DB">
        <w:rPr>
          <w:rFonts w:ascii="Times New Roman" w:eastAsia="Times New Roman" w:hAnsi="Times New Roman" w:cs="Times New Roman"/>
          <w:b/>
          <w:color w:val="000000"/>
          <w:spacing w:val="-15"/>
          <w:sz w:val="24"/>
          <w:szCs w:val="24"/>
          <w:lang w:eastAsia="ru-RU"/>
        </w:rPr>
        <w:fldChar w:fldCharType="end"/>
      </w:r>
    </w:p>
    <w:tbl>
      <w:tblPr>
        <w:tblpPr w:leftFromText="195" w:rightFromText="195" w:topFromText="150" w:bottomFromText="150" w:vertAnchor="text"/>
        <w:tblW w:w="0" w:type="dxa"/>
        <w:tblCellMar>
          <w:top w:w="15" w:type="dxa"/>
          <w:left w:w="15" w:type="dxa"/>
          <w:bottom w:w="15" w:type="dxa"/>
          <w:right w:w="15" w:type="dxa"/>
        </w:tblCellMar>
        <w:tblLook w:val="04A0" w:firstRow="1" w:lastRow="0" w:firstColumn="1" w:lastColumn="0" w:noHBand="0" w:noVBand="1"/>
      </w:tblPr>
      <w:tblGrid>
        <w:gridCol w:w="66"/>
      </w:tblGrid>
      <w:tr w:rsidR="004C40DB" w:rsidRPr="004C40DB" w:rsidTr="004C40DB">
        <w:tc>
          <w:tcPr>
            <w:tcW w:w="0" w:type="auto"/>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4C40DB" w:rsidRPr="004C40DB" w:rsidRDefault="004C40DB" w:rsidP="004C40DB">
            <w:pPr>
              <w:spacing w:after="0" w:line="240" w:lineRule="auto"/>
              <w:ind w:firstLine="709"/>
              <w:jc w:val="both"/>
              <w:rPr>
                <w:rFonts w:ascii="Times New Roman" w:eastAsia="Times New Roman" w:hAnsi="Times New Roman" w:cs="Times New Roman"/>
                <w:b/>
                <w:bCs/>
                <w:color w:val="000000"/>
                <w:spacing w:val="-15"/>
                <w:sz w:val="24"/>
                <w:szCs w:val="24"/>
                <w:lang w:eastAsia="ru-RU"/>
              </w:rPr>
            </w:pPr>
          </w:p>
        </w:tc>
      </w:tr>
    </w:tbl>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b/>
          <w:bCs/>
          <w:color w:val="000000"/>
          <w:sz w:val="24"/>
          <w:szCs w:val="24"/>
          <w:lang w:eastAsia="ru-RU"/>
        </w:rPr>
        <w:t>Европа</w:t>
      </w:r>
      <w:r w:rsidRPr="004C40DB">
        <w:rPr>
          <w:rFonts w:ascii="Times New Roman" w:eastAsia="Times New Roman" w:hAnsi="Times New Roman" w:cs="Times New Roman"/>
          <w:color w:val="000000"/>
          <w:sz w:val="24"/>
          <w:szCs w:val="24"/>
          <w:lang w:eastAsia="ru-RU"/>
        </w:rPr>
        <w:t>. Общая горизонтальная зональность и ландшафтно-климатическая поясность выражены на континенте, хотя конфигу</w:t>
      </w:r>
      <w:r w:rsidRPr="004C40DB">
        <w:rPr>
          <w:rFonts w:ascii="Times New Roman" w:eastAsia="Times New Roman" w:hAnsi="Times New Roman" w:cs="Times New Roman"/>
          <w:color w:val="000000"/>
          <w:sz w:val="24"/>
          <w:szCs w:val="24"/>
          <w:lang w:eastAsia="ru-RU"/>
        </w:rPr>
        <w:softHyphen/>
        <w:t>рация поясов и особенно зон в их пределах не является строго широтной (за исключением Восточно-Европейской равнины).</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color w:val="000000"/>
          <w:sz w:val="24"/>
          <w:szCs w:val="24"/>
          <w:lang w:eastAsia="ru-RU"/>
        </w:rPr>
        <w:t>На формирование почвенного покрова Европы значительное влия</w:t>
      </w:r>
      <w:r w:rsidRPr="004C40DB">
        <w:rPr>
          <w:rFonts w:ascii="Times New Roman" w:eastAsia="Times New Roman" w:hAnsi="Times New Roman" w:cs="Times New Roman"/>
          <w:color w:val="000000"/>
          <w:sz w:val="24"/>
          <w:szCs w:val="24"/>
          <w:lang w:eastAsia="ru-RU"/>
        </w:rPr>
        <w:softHyphen/>
        <w:t>ние оказало четвертичное оледенение, морские трансгрессии и аль</w:t>
      </w:r>
      <w:r w:rsidRPr="004C40DB">
        <w:rPr>
          <w:rFonts w:ascii="Times New Roman" w:eastAsia="Times New Roman" w:hAnsi="Times New Roman" w:cs="Times New Roman"/>
          <w:color w:val="000000"/>
          <w:sz w:val="24"/>
          <w:szCs w:val="24"/>
          <w:lang w:eastAsia="ru-RU"/>
        </w:rPr>
        <w:softHyphen/>
        <w:t>пийский орогенез. Поэтому здесь преобладают сравнительно моло</w:t>
      </w:r>
      <w:r w:rsidRPr="004C40DB">
        <w:rPr>
          <w:rFonts w:ascii="Times New Roman" w:eastAsia="Times New Roman" w:hAnsi="Times New Roman" w:cs="Times New Roman"/>
          <w:color w:val="000000"/>
          <w:sz w:val="24"/>
          <w:szCs w:val="24"/>
          <w:lang w:eastAsia="ru-RU"/>
        </w:rPr>
        <w:softHyphen/>
        <w:t>дые почвы, сформированные на ледниковых и послеледниковых отложениях.</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color w:val="000000"/>
          <w:sz w:val="24"/>
          <w:szCs w:val="24"/>
          <w:lang w:eastAsia="ru-RU"/>
        </w:rPr>
        <w:t xml:space="preserve">Водно-аккумулятивные равнины и низменности Северной и Восточной Европы характеризуются преобладанием кислых </w:t>
      </w:r>
      <w:proofErr w:type="spellStart"/>
      <w:r w:rsidRPr="004C40DB">
        <w:rPr>
          <w:rFonts w:ascii="Times New Roman" w:eastAsia="Times New Roman" w:hAnsi="Times New Roman" w:cs="Times New Roman"/>
          <w:color w:val="000000"/>
          <w:sz w:val="24"/>
          <w:szCs w:val="24"/>
          <w:lang w:eastAsia="ru-RU"/>
        </w:rPr>
        <w:t>сиаллитных</w:t>
      </w:r>
      <w:proofErr w:type="spellEnd"/>
      <w:r w:rsidRPr="004C40DB">
        <w:rPr>
          <w:rFonts w:ascii="Times New Roman" w:eastAsia="Times New Roman" w:hAnsi="Times New Roman" w:cs="Times New Roman"/>
          <w:color w:val="000000"/>
          <w:sz w:val="24"/>
          <w:szCs w:val="24"/>
          <w:lang w:eastAsia="ru-RU"/>
        </w:rPr>
        <w:t xml:space="preserve"> почв под бореальными и </w:t>
      </w:r>
      <w:proofErr w:type="spellStart"/>
      <w:r w:rsidRPr="004C40DB">
        <w:rPr>
          <w:rFonts w:ascii="Times New Roman" w:eastAsia="Times New Roman" w:hAnsi="Times New Roman" w:cs="Times New Roman"/>
          <w:color w:val="000000"/>
          <w:sz w:val="24"/>
          <w:szCs w:val="24"/>
          <w:lang w:eastAsia="ru-RU"/>
        </w:rPr>
        <w:t>суббореальными</w:t>
      </w:r>
      <w:proofErr w:type="spellEnd"/>
      <w:r w:rsidRPr="004C40DB">
        <w:rPr>
          <w:rFonts w:ascii="Times New Roman" w:eastAsia="Times New Roman" w:hAnsi="Times New Roman" w:cs="Times New Roman"/>
          <w:color w:val="000000"/>
          <w:sz w:val="24"/>
          <w:szCs w:val="24"/>
          <w:lang w:eastAsia="ru-RU"/>
        </w:rPr>
        <w:t xml:space="preserve"> лесами. Эрозион</w:t>
      </w:r>
      <w:r w:rsidRPr="004C40DB">
        <w:rPr>
          <w:rFonts w:ascii="Times New Roman" w:eastAsia="Times New Roman" w:hAnsi="Times New Roman" w:cs="Times New Roman"/>
          <w:color w:val="000000"/>
          <w:sz w:val="24"/>
          <w:szCs w:val="24"/>
          <w:lang w:eastAsia="ru-RU"/>
        </w:rPr>
        <w:softHyphen/>
        <w:t xml:space="preserve">ные равнины Центральной Европы с </w:t>
      </w:r>
      <w:proofErr w:type="spellStart"/>
      <w:r w:rsidRPr="004C40DB">
        <w:rPr>
          <w:rFonts w:ascii="Times New Roman" w:eastAsia="Times New Roman" w:hAnsi="Times New Roman" w:cs="Times New Roman"/>
          <w:color w:val="000000"/>
          <w:sz w:val="24"/>
          <w:szCs w:val="24"/>
          <w:lang w:eastAsia="ru-RU"/>
        </w:rPr>
        <w:t>суббореальными</w:t>
      </w:r>
      <w:proofErr w:type="spellEnd"/>
      <w:r w:rsidRPr="004C40DB">
        <w:rPr>
          <w:rFonts w:ascii="Times New Roman" w:eastAsia="Times New Roman" w:hAnsi="Times New Roman" w:cs="Times New Roman"/>
          <w:color w:val="000000"/>
          <w:sz w:val="24"/>
          <w:szCs w:val="24"/>
          <w:lang w:eastAsia="ru-RU"/>
        </w:rPr>
        <w:t xml:space="preserve"> лесами, раз</w:t>
      </w:r>
      <w:r w:rsidRPr="004C40DB">
        <w:rPr>
          <w:rFonts w:ascii="Times New Roman" w:eastAsia="Times New Roman" w:hAnsi="Times New Roman" w:cs="Times New Roman"/>
          <w:color w:val="000000"/>
          <w:sz w:val="24"/>
          <w:szCs w:val="24"/>
          <w:lang w:eastAsia="ru-RU"/>
        </w:rPr>
        <w:softHyphen/>
        <w:t xml:space="preserve">витыми на кислых </w:t>
      </w:r>
      <w:proofErr w:type="spellStart"/>
      <w:r w:rsidRPr="004C40DB">
        <w:rPr>
          <w:rFonts w:ascii="Times New Roman" w:eastAsia="Times New Roman" w:hAnsi="Times New Roman" w:cs="Times New Roman"/>
          <w:color w:val="000000"/>
          <w:sz w:val="24"/>
          <w:szCs w:val="24"/>
          <w:lang w:eastAsia="ru-RU"/>
        </w:rPr>
        <w:t>сиаллитных</w:t>
      </w:r>
      <w:proofErr w:type="spellEnd"/>
      <w:r w:rsidRPr="004C40DB">
        <w:rPr>
          <w:rFonts w:ascii="Times New Roman" w:eastAsia="Times New Roman" w:hAnsi="Times New Roman" w:cs="Times New Roman"/>
          <w:color w:val="000000"/>
          <w:sz w:val="24"/>
          <w:szCs w:val="24"/>
          <w:lang w:eastAsia="ru-RU"/>
        </w:rPr>
        <w:t xml:space="preserve"> </w:t>
      </w:r>
      <w:proofErr w:type="spellStart"/>
      <w:r w:rsidRPr="004C40DB">
        <w:rPr>
          <w:rFonts w:ascii="Times New Roman" w:eastAsia="Times New Roman" w:hAnsi="Times New Roman" w:cs="Times New Roman"/>
          <w:color w:val="000000"/>
          <w:sz w:val="24"/>
          <w:szCs w:val="24"/>
          <w:lang w:eastAsia="ru-RU"/>
        </w:rPr>
        <w:t>слабодифференцированных</w:t>
      </w:r>
      <w:proofErr w:type="spellEnd"/>
      <w:r w:rsidRPr="004C40DB">
        <w:rPr>
          <w:rFonts w:ascii="Times New Roman" w:eastAsia="Times New Roman" w:hAnsi="Times New Roman" w:cs="Times New Roman"/>
          <w:color w:val="000000"/>
          <w:sz w:val="24"/>
          <w:szCs w:val="24"/>
          <w:lang w:eastAsia="ru-RU"/>
        </w:rPr>
        <w:t xml:space="preserve"> почвах, отличаются сравнительным однообразием почвенного покрова.</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color w:val="000000"/>
          <w:sz w:val="24"/>
          <w:szCs w:val="24"/>
          <w:lang w:eastAsia="ru-RU"/>
        </w:rPr>
        <w:t>Средиземноморская область занята преимущественно нейтраль</w:t>
      </w:r>
      <w:r w:rsidRPr="004C40DB">
        <w:rPr>
          <w:rFonts w:ascii="Times New Roman" w:eastAsia="Times New Roman" w:hAnsi="Times New Roman" w:cs="Times New Roman"/>
          <w:color w:val="000000"/>
          <w:sz w:val="24"/>
          <w:szCs w:val="24"/>
          <w:lang w:eastAsia="ru-RU"/>
        </w:rPr>
        <w:softHyphen/>
        <w:t xml:space="preserve">ными </w:t>
      </w:r>
      <w:proofErr w:type="spellStart"/>
      <w:r w:rsidRPr="004C40DB">
        <w:rPr>
          <w:rFonts w:ascii="Times New Roman" w:eastAsia="Times New Roman" w:hAnsi="Times New Roman" w:cs="Times New Roman"/>
          <w:color w:val="000000"/>
          <w:sz w:val="24"/>
          <w:szCs w:val="24"/>
          <w:lang w:eastAsia="ru-RU"/>
        </w:rPr>
        <w:t>сиаллитными</w:t>
      </w:r>
      <w:proofErr w:type="spellEnd"/>
      <w:r w:rsidRPr="004C40DB">
        <w:rPr>
          <w:rFonts w:ascii="Times New Roman" w:eastAsia="Times New Roman" w:hAnsi="Times New Roman" w:cs="Times New Roman"/>
          <w:color w:val="000000"/>
          <w:sz w:val="24"/>
          <w:szCs w:val="24"/>
          <w:lang w:eastAsia="ru-RU"/>
        </w:rPr>
        <w:t xml:space="preserve"> почвами на плотных карбонатных породах. Характерной особенностью горных районов альпийской зоны Ев</w:t>
      </w:r>
      <w:r w:rsidRPr="004C40DB">
        <w:rPr>
          <w:rFonts w:ascii="Times New Roman" w:eastAsia="Times New Roman" w:hAnsi="Times New Roman" w:cs="Times New Roman"/>
          <w:color w:val="000000"/>
          <w:sz w:val="24"/>
          <w:szCs w:val="24"/>
          <w:lang w:eastAsia="ru-RU"/>
        </w:rPr>
        <w:softHyphen/>
        <w:t>ропы является наличие вертикально-зональной макроструктуры почвенного покрова.</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b/>
          <w:bCs/>
          <w:color w:val="000000"/>
          <w:sz w:val="24"/>
          <w:szCs w:val="24"/>
          <w:lang w:eastAsia="ru-RU"/>
        </w:rPr>
        <w:t>Юго-Восточная часть Европы</w:t>
      </w:r>
      <w:r w:rsidRPr="004C40DB">
        <w:rPr>
          <w:rFonts w:ascii="Times New Roman" w:eastAsia="Times New Roman" w:hAnsi="Times New Roman" w:cs="Times New Roman"/>
          <w:color w:val="000000"/>
          <w:sz w:val="24"/>
          <w:szCs w:val="24"/>
          <w:lang w:eastAsia="ru-RU"/>
        </w:rPr>
        <w:t> — это полузасушливые и засуш</w:t>
      </w:r>
      <w:r w:rsidRPr="004C40DB">
        <w:rPr>
          <w:rFonts w:ascii="Times New Roman" w:eastAsia="Times New Roman" w:hAnsi="Times New Roman" w:cs="Times New Roman"/>
          <w:color w:val="000000"/>
          <w:sz w:val="24"/>
          <w:szCs w:val="24"/>
          <w:lang w:eastAsia="ru-RU"/>
        </w:rPr>
        <w:softHyphen/>
        <w:t>ливые ландшафты от степей до пустынь с соответственной зональ</w:t>
      </w:r>
      <w:r w:rsidRPr="004C40DB">
        <w:rPr>
          <w:rFonts w:ascii="Times New Roman" w:eastAsia="Times New Roman" w:hAnsi="Times New Roman" w:cs="Times New Roman"/>
          <w:color w:val="000000"/>
          <w:sz w:val="24"/>
          <w:szCs w:val="24"/>
          <w:lang w:eastAsia="ru-RU"/>
        </w:rPr>
        <w:softHyphen/>
        <w:t>ной структурой почвенного покрова. Это зона современного кон</w:t>
      </w:r>
      <w:r w:rsidRPr="004C40DB">
        <w:rPr>
          <w:rFonts w:ascii="Times New Roman" w:eastAsia="Times New Roman" w:hAnsi="Times New Roman" w:cs="Times New Roman"/>
          <w:color w:val="000000"/>
          <w:sz w:val="24"/>
          <w:szCs w:val="24"/>
          <w:lang w:eastAsia="ru-RU"/>
        </w:rPr>
        <w:softHyphen/>
        <w:t xml:space="preserve">тинентального </w:t>
      </w:r>
      <w:proofErr w:type="spellStart"/>
      <w:r w:rsidRPr="004C40DB">
        <w:rPr>
          <w:rFonts w:ascii="Times New Roman" w:eastAsia="Times New Roman" w:hAnsi="Times New Roman" w:cs="Times New Roman"/>
          <w:color w:val="000000"/>
          <w:sz w:val="24"/>
          <w:szCs w:val="24"/>
          <w:lang w:eastAsia="ru-RU"/>
        </w:rPr>
        <w:t>соленакопления</w:t>
      </w:r>
      <w:proofErr w:type="spellEnd"/>
      <w:r w:rsidRPr="004C40DB">
        <w:rPr>
          <w:rFonts w:ascii="Times New Roman" w:eastAsia="Times New Roman" w:hAnsi="Times New Roman" w:cs="Times New Roman"/>
          <w:color w:val="000000"/>
          <w:sz w:val="24"/>
          <w:szCs w:val="24"/>
          <w:lang w:eastAsia="ru-RU"/>
        </w:rPr>
        <w:t>.</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b/>
          <w:bCs/>
          <w:color w:val="000000"/>
          <w:sz w:val="24"/>
          <w:szCs w:val="24"/>
          <w:lang w:eastAsia="ru-RU"/>
        </w:rPr>
        <w:t>Азия</w:t>
      </w:r>
      <w:r w:rsidRPr="004C40DB">
        <w:rPr>
          <w:rFonts w:ascii="Times New Roman" w:eastAsia="Times New Roman" w:hAnsi="Times New Roman" w:cs="Times New Roman"/>
          <w:color w:val="000000"/>
          <w:sz w:val="24"/>
          <w:szCs w:val="24"/>
          <w:lang w:eastAsia="ru-RU"/>
        </w:rPr>
        <w:t xml:space="preserve">. Географическая конфигурация поясов (арктический, полярный, бореальный, </w:t>
      </w:r>
      <w:proofErr w:type="spellStart"/>
      <w:r w:rsidRPr="004C40DB">
        <w:rPr>
          <w:rFonts w:ascii="Times New Roman" w:eastAsia="Times New Roman" w:hAnsi="Times New Roman" w:cs="Times New Roman"/>
          <w:color w:val="000000"/>
          <w:sz w:val="24"/>
          <w:szCs w:val="24"/>
          <w:lang w:eastAsia="ru-RU"/>
        </w:rPr>
        <w:t>суббореальный</w:t>
      </w:r>
      <w:proofErr w:type="spellEnd"/>
      <w:r w:rsidRPr="004C40DB">
        <w:rPr>
          <w:rFonts w:ascii="Times New Roman" w:eastAsia="Times New Roman" w:hAnsi="Times New Roman" w:cs="Times New Roman"/>
          <w:color w:val="000000"/>
          <w:sz w:val="24"/>
          <w:szCs w:val="24"/>
          <w:lang w:eastAsia="ru-RU"/>
        </w:rPr>
        <w:t>, субтропический, тропиче</w:t>
      </w:r>
      <w:r w:rsidRPr="004C40DB">
        <w:rPr>
          <w:rFonts w:ascii="Times New Roman" w:eastAsia="Times New Roman" w:hAnsi="Times New Roman" w:cs="Times New Roman"/>
          <w:color w:val="000000"/>
          <w:sz w:val="24"/>
          <w:szCs w:val="24"/>
          <w:lang w:eastAsia="ru-RU"/>
        </w:rPr>
        <w:softHyphen/>
        <w:t xml:space="preserve">ский) и особенно зон при достаточно четкой </w:t>
      </w:r>
      <w:r w:rsidRPr="004C40DB">
        <w:rPr>
          <w:rFonts w:ascii="Times New Roman" w:eastAsia="Times New Roman" w:hAnsi="Times New Roman" w:cs="Times New Roman"/>
          <w:color w:val="000000"/>
          <w:sz w:val="24"/>
          <w:szCs w:val="24"/>
          <w:lang w:eastAsia="ru-RU"/>
        </w:rPr>
        <w:lastRenderedPageBreak/>
        <w:t xml:space="preserve">ландшафтно-географической поясности не является строго широтной. Классически зональность проявляется на </w:t>
      </w:r>
      <w:proofErr w:type="gramStart"/>
      <w:r w:rsidRPr="004C40DB">
        <w:rPr>
          <w:rFonts w:ascii="Times New Roman" w:eastAsia="Times New Roman" w:hAnsi="Times New Roman" w:cs="Times New Roman"/>
          <w:color w:val="000000"/>
          <w:sz w:val="24"/>
          <w:szCs w:val="24"/>
          <w:lang w:eastAsia="ru-RU"/>
        </w:rPr>
        <w:t>Западно-Сибирской</w:t>
      </w:r>
      <w:proofErr w:type="gramEnd"/>
      <w:r w:rsidRPr="004C40DB">
        <w:rPr>
          <w:rFonts w:ascii="Times New Roman" w:eastAsia="Times New Roman" w:hAnsi="Times New Roman" w:cs="Times New Roman"/>
          <w:color w:val="000000"/>
          <w:sz w:val="24"/>
          <w:szCs w:val="24"/>
          <w:lang w:eastAsia="ru-RU"/>
        </w:rPr>
        <w:t xml:space="preserve"> и </w:t>
      </w:r>
      <w:proofErr w:type="spellStart"/>
      <w:r w:rsidRPr="004C40DB">
        <w:rPr>
          <w:rFonts w:ascii="Times New Roman" w:eastAsia="Times New Roman" w:hAnsi="Times New Roman" w:cs="Times New Roman"/>
          <w:color w:val="000000"/>
          <w:sz w:val="24"/>
          <w:szCs w:val="24"/>
          <w:lang w:eastAsia="ru-RU"/>
        </w:rPr>
        <w:t>Туранской</w:t>
      </w:r>
      <w:proofErr w:type="spellEnd"/>
      <w:r w:rsidRPr="004C40DB">
        <w:rPr>
          <w:rFonts w:ascii="Times New Roman" w:eastAsia="Times New Roman" w:hAnsi="Times New Roman" w:cs="Times New Roman"/>
          <w:color w:val="000000"/>
          <w:sz w:val="24"/>
          <w:szCs w:val="24"/>
          <w:lang w:eastAsia="ru-RU"/>
        </w:rPr>
        <w:t xml:space="preserve"> низ</w:t>
      </w:r>
      <w:r w:rsidRPr="004C40DB">
        <w:rPr>
          <w:rFonts w:ascii="Times New Roman" w:eastAsia="Times New Roman" w:hAnsi="Times New Roman" w:cs="Times New Roman"/>
          <w:color w:val="000000"/>
          <w:sz w:val="24"/>
          <w:szCs w:val="24"/>
          <w:lang w:eastAsia="ru-RU"/>
        </w:rPr>
        <w:softHyphen/>
        <w:t>менностях. Для других частей континента характерна сложная мозаика почв.</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color w:val="000000"/>
          <w:sz w:val="24"/>
          <w:szCs w:val="24"/>
          <w:lang w:eastAsia="ru-RU"/>
        </w:rPr>
        <w:t>В пределах равнин и горных систем Передней, Средней и Цент</w:t>
      </w:r>
      <w:r w:rsidRPr="004C40DB">
        <w:rPr>
          <w:rFonts w:ascii="Times New Roman" w:eastAsia="Times New Roman" w:hAnsi="Times New Roman" w:cs="Times New Roman"/>
          <w:color w:val="000000"/>
          <w:sz w:val="24"/>
          <w:szCs w:val="24"/>
          <w:lang w:eastAsia="ru-RU"/>
        </w:rPr>
        <w:softHyphen/>
        <w:t xml:space="preserve">ральной Азии образовался обширный пустынный и полупустынный пояс благодаря особенностям климата и </w:t>
      </w:r>
      <w:proofErr w:type="spellStart"/>
      <w:r w:rsidRPr="004C40DB">
        <w:rPr>
          <w:rFonts w:ascii="Times New Roman" w:eastAsia="Times New Roman" w:hAnsi="Times New Roman" w:cs="Times New Roman"/>
          <w:color w:val="000000"/>
          <w:sz w:val="24"/>
          <w:szCs w:val="24"/>
          <w:lang w:eastAsia="ru-RU"/>
        </w:rPr>
        <w:t>морфоструктуры</w:t>
      </w:r>
      <w:proofErr w:type="spellEnd"/>
      <w:r w:rsidRPr="004C40DB">
        <w:rPr>
          <w:rFonts w:ascii="Times New Roman" w:eastAsia="Times New Roman" w:hAnsi="Times New Roman" w:cs="Times New Roman"/>
          <w:color w:val="000000"/>
          <w:sz w:val="24"/>
          <w:szCs w:val="24"/>
          <w:lang w:eastAsia="ru-RU"/>
        </w:rPr>
        <w:t xml:space="preserve"> конти</w:t>
      </w:r>
      <w:r w:rsidRPr="004C40DB">
        <w:rPr>
          <w:rFonts w:ascii="Times New Roman" w:eastAsia="Times New Roman" w:hAnsi="Times New Roman" w:cs="Times New Roman"/>
          <w:color w:val="000000"/>
          <w:sz w:val="24"/>
          <w:szCs w:val="24"/>
          <w:lang w:eastAsia="ru-RU"/>
        </w:rPr>
        <w:softHyphen/>
        <w:t>нента. Широкое распространение на континенте горных систем, нагорий и высоких плато обусловило формирование слаборазвитых и малодифференцированных почв на этих обширных территориях. Обособление значительных внутриконтинентальных бессточных впадин привело к проявлению в них древней и современной соле</w:t>
      </w:r>
      <w:r w:rsidRPr="004C40DB">
        <w:rPr>
          <w:rFonts w:ascii="Times New Roman" w:eastAsia="Times New Roman" w:hAnsi="Times New Roman" w:cs="Times New Roman"/>
          <w:color w:val="000000"/>
          <w:sz w:val="24"/>
          <w:szCs w:val="24"/>
          <w:lang w:eastAsia="ru-RU"/>
        </w:rPr>
        <w:softHyphen/>
        <w:t>вой аккумуляции.</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b/>
          <w:bCs/>
          <w:color w:val="000000"/>
          <w:sz w:val="24"/>
          <w:szCs w:val="24"/>
          <w:lang w:eastAsia="ru-RU"/>
        </w:rPr>
        <w:t>Области распространения многолетнемерзлых грунтов на се</w:t>
      </w:r>
      <w:r w:rsidRPr="004C40DB">
        <w:rPr>
          <w:rFonts w:ascii="Times New Roman" w:eastAsia="Times New Roman" w:hAnsi="Times New Roman" w:cs="Times New Roman"/>
          <w:b/>
          <w:bCs/>
          <w:color w:val="000000"/>
          <w:sz w:val="24"/>
          <w:szCs w:val="24"/>
          <w:lang w:eastAsia="ru-RU"/>
        </w:rPr>
        <w:softHyphen/>
        <w:t>вере и северо-востоке континента характеризуются наличием крио</w:t>
      </w:r>
      <w:r w:rsidRPr="004C40DB">
        <w:rPr>
          <w:rFonts w:ascii="Times New Roman" w:eastAsia="Times New Roman" w:hAnsi="Times New Roman" w:cs="Times New Roman"/>
          <w:b/>
          <w:bCs/>
          <w:color w:val="000000"/>
          <w:sz w:val="24"/>
          <w:szCs w:val="24"/>
          <w:lang w:eastAsia="ru-RU"/>
        </w:rPr>
        <w:softHyphen/>
        <w:t>генных почв</w:t>
      </w:r>
      <w:r w:rsidRPr="004C40DB">
        <w:rPr>
          <w:rFonts w:ascii="Times New Roman" w:eastAsia="Times New Roman" w:hAnsi="Times New Roman" w:cs="Times New Roman"/>
          <w:color w:val="000000"/>
          <w:sz w:val="24"/>
          <w:szCs w:val="24"/>
          <w:lang w:eastAsia="ru-RU"/>
        </w:rPr>
        <w:t>.</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color w:val="000000"/>
          <w:sz w:val="24"/>
          <w:szCs w:val="24"/>
          <w:lang w:eastAsia="ru-RU"/>
        </w:rPr>
        <w:t>В пределах тихоокеанского вулканического пояса распростра</w:t>
      </w:r>
      <w:r w:rsidRPr="004C40DB">
        <w:rPr>
          <w:rFonts w:ascii="Times New Roman" w:eastAsia="Times New Roman" w:hAnsi="Times New Roman" w:cs="Times New Roman"/>
          <w:color w:val="000000"/>
          <w:sz w:val="24"/>
          <w:szCs w:val="24"/>
          <w:lang w:eastAsia="ru-RU"/>
        </w:rPr>
        <w:softHyphen/>
        <w:t xml:space="preserve">нены вулканические почвы. На востоке Азии, от бореального до тропического пояса, ввиду отсутствия высоких горных систем и наличия муссонного климата преобладает лесная растительность, постепенно меняющаяся с севера на юг по мере нарастания тепла; соответственно меняются и почвы от </w:t>
      </w:r>
      <w:proofErr w:type="spellStart"/>
      <w:r w:rsidRPr="004C40DB">
        <w:rPr>
          <w:rFonts w:ascii="Times New Roman" w:eastAsia="Times New Roman" w:hAnsi="Times New Roman" w:cs="Times New Roman"/>
          <w:color w:val="000000"/>
          <w:sz w:val="24"/>
          <w:szCs w:val="24"/>
          <w:lang w:eastAsia="ru-RU"/>
        </w:rPr>
        <w:t>подбуров</w:t>
      </w:r>
      <w:proofErr w:type="spellEnd"/>
      <w:r w:rsidRPr="004C40DB">
        <w:rPr>
          <w:rFonts w:ascii="Times New Roman" w:eastAsia="Times New Roman" w:hAnsi="Times New Roman" w:cs="Times New Roman"/>
          <w:color w:val="000000"/>
          <w:sz w:val="24"/>
          <w:szCs w:val="24"/>
          <w:lang w:eastAsia="ru-RU"/>
        </w:rPr>
        <w:t xml:space="preserve"> до ферраллитных.</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color w:val="000000"/>
          <w:sz w:val="24"/>
          <w:szCs w:val="24"/>
          <w:lang w:eastAsia="ru-RU"/>
        </w:rPr>
        <w:t>Интенсивно протекающие до настоящего времени поднятия высокогорий вызывают непрерывную денудацию горных систем и формирование за счет переотложенного материала молодых ал</w:t>
      </w:r>
      <w:r w:rsidRPr="004C40DB">
        <w:rPr>
          <w:rFonts w:ascii="Times New Roman" w:eastAsia="Times New Roman" w:hAnsi="Times New Roman" w:cs="Times New Roman"/>
          <w:color w:val="000000"/>
          <w:sz w:val="24"/>
          <w:szCs w:val="24"/>
          <w:lang w:eastAsia="ru-RU"/>
        </w:rPr>
        <w:softHyphen/>
        <w:t>лювиальных низменностей с плодородными почвами на окраинах континента.</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color w:val="000000"/>
          <w:sz w:val="24"/>
          <w:szCs w:val="24"/>
          <w:lang w:eastAsia="ru-RU"/>
        </w:rPr>
        <w:t xml:space="preserve">Довольно отчетливо в Азии проявляется </w:t>
      </w:r>
      <w:proofErr w:type="spellStart"/>
      <w:r w:rsidRPr="004C40DB">
        <w:rPr>
          <w:rFonts w:ascii="Times New Roman" w:eastAsia="Times New Roman" w:hAnsi="Times New Roman" w:cs="Times New Roman"/>
          <w:color w:val="000000"/>
          <w:sz w:val="24"/>
          <w:szCs w:val="24"/>
          <w:lang w:eastAsia="ru-RU"/>
        </w:rPr>
        <w:t>разновозрастность</w:t>
      </w:r>
      <w:proofErr w:type="spellEnd"/>
      <w:r w:rsidRPr="004C40DB">
        <w:rPr>
          <w:rFonts w:ascii="Times New Roman" w:eastAsia="Times New Roman" w:hAnsi="Times New Roman" w:cs="Times New Roman"/>
          <w:color w:val="000000"/>
          <w:sz w:val="24"/>
          <w:szCs w:val="24"/>
          <w:lang w:eastAsia="ru-RU"/>
        </w:rPr>
        <w:t xml:space="preserve"> почвенного покрова и различия в эволюционных стадиях развития почв, широко распространены полициклические почвы в связи с неоднократным изменением физико-географической среды.</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b/>
          <w:bCs/>
          <w:color w:val="000000"/>
          <w:sz w:val="24"/>
          <w:szCs w:val="24"/>
          <w:lang w:eastAsia="ru-RU"/>
        </w:rPr>
        <w:t>Африка</w:t>
      </w:r>
      <w:r w:rsidRPr="004C40DB">
        <w:rPr>
          <w:rFonts w:ascii="Times New Roman" w:eastAsia="Times New Roman" w:hAnsi="Times New Roman" w:cs="Times New Roman"/>
          <w:color w:val="000000"/>
          <w:sz w:val="24"/>
          <w:szCs w:val="24"/>
          <w:lang w:eastAsia="ru-RU"/>
        </w:rPr>
        <w:t>. Специфику почвенного покрова Африканского конти</w:t>
      </w:r>
      <w:r w:rsidRPr="004C40DB">
        <w:rPr>
          <w:rFonts w:ascii="Times New Roman" w:eastAsia="Times New Roman" w:hAnsi="Times New Roman" w:cs="Times New Roman"/>
          <w:color w:val="000000"/>
          <w:sz w:val="24"/>
          <w:szCs w:val="24"/>
          <w:lang w:eastAsia="ru-RU"/>
        </w:rPr>
        <w:softHyphen/>
        <w:t>нента составляет четкая широтная зональность, лишь частично на</w:t>
      </w:r>
      <w:r w:rsidRPr="004C40DB">
        <w:rPr>
          <w:rFonts w:ascii="Times New Roman" w:eastAsia="Times New Roman" w:hAnsi="Times New Roman" w:cs="Times New Roman"/>
          <w:color w:val="000000"/>
          <w:sz w:val="24"/>
          <w:szCs w:val="24"/>
          <w:lang w:eastAsia="ru-RU"/>
        </w:rPr>
        <w:softHyphen/>
        <w:t>рушенная в связи с явлениями блоковой тектоники континента. Особенно четко зональность проявляется к западу от 30° восточ</w:t>
      </w:r>
      <w:r w:rsidRPr="004C40DB">
        <w:rPr>
          <w:rFonts w:ascii="Times New Roman" w:eastAsia="Times New Roman" w:hAnsi="Times New Roman" w:cs="Times New Roman"/>
          <w:color w:val="000000"/>
          <w:sz w:val="24"/>
          <w:szCs w:val="24"/>
          <w:lang w:eastAsia="ru-RU"/>
        </w:rPr>
        <w:softHyphen/>
        <w:t>ной долготы. Существенно участие пустынь в почвенном покрове континента, они симметрично расположены на северной и южной окраинах и занимают около 20% площади.</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b/>
          <w:bCs/>
          <w:color w:val="000000"/>
          <w:sz w:val="24"/>
          <w:szCs w:val="24"/>
          <w:lang w:eastAsia="ru-RU"/>
        </w:rPr>
        <w:t>Около 30% территории Африки лишена почвенного покрова</w:t>
      </w:r>
      <w:r w:rsidRPr="004C40DB">
        <w:rPr>
          <w:rFonts w:ascii="Times New Roman" w:eastAsia="Times New Roman" w:hAnsi="Times New Roman" w:cs="Times New Roman"/>
          <w:color w:val="000000"/>
          <w:sz w:val="24"/>
          <w:szCs w:val="24"/>
          <w:lang w:eastAsia="ru-RU"/>
        </w:rPr>
        <w:t>: поверхность песчаных и каменистых пустынь, выходы скальных пород, обнаженные эрозией латеритные коры и панцири. Послед</w:t>
      </w:r>
      <w:r w:rsidRPr="004C40DB">
        <w:rPr>
          <w:rFonts w:ascii="Times New Roman" w:eastAsia="Times New Roman" w:hAnsi="Times New Roman" w:cs="Times New Roman"/>
          <w:color w:val="000000"/>
          <w:sz w:val="24"/>
          <w:szCs w:val="24"/>
          <w:lang w:eastAsia="ru-RU"/>
        </w:rPr>
        <w:softHyphen/>
        <w:t>ние широко распространены в экваториальном поясе (15° с. ш. — 10° ю. ш.).</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color w:val="000000"/>
          <w:sz w:val="24"/>
          <w:szCs w:val="24"/>
          <w:lang w:eastAsia="ru-RU"/>
        </w:rPr>
        <w:t xml:space="preserve">Процессы современного </w:t>
      </w:r>
      <w:proofErr w:type="spellStart"/>
      <w:r w:rsidRPr="004C40DB">
        <w:rPr>
          <w:rFonts w:ascii="Times New Roman" w:eastAsia="Times New Roman" w:hAnsi="Times New Roman" w:cs="Times New Roman"/>
          <w:color w:val="000000"/>
          <w:sz w:val="24"/>
          <w:szCs w:val="24"/>
          <w:lang w:eastAsia="ru-RU"/>
        </w:rPr>
        <w:t>ожелезнения</w:t>
      </w:r>
      <w:proofErr w:type="spellEnd"/>
      <w:r w:rsidRPr="004C40DB">
        <w:rPr>
          <w:rFonts w:ascii="Times New Roman" w:eastAsia="Times New Roman" w:hAnsi="Times New Roman" w:cs="Times New Roman"/>
          <w:color w:val="000000"/>
          <w:sz w:val="24"/>
          <w:szCs w:val="24"/>
          <w:lang w:eastAsia="ru-RU"/>
        </w:rPr>
        <w:t xml:space="preserve"> почв в зоне первичных и вторичных саванн значительно развиты на континенте. В рай</w:t>
      </w:r>
      <w:r w:rsidRPr="004C40DB">
        <w:rPr>
          <w:rFonts w:ascii="Times New Roman" w:eastAsia="Times New Roman" w:hAnsi="Times New Roman" w:cs="Times New Roman"/>
          <w:color w:val="000000"/>
          <w:sz w:val="24"/>
          <w:szCs w:val="24"/>
          <w:lang w:eastAsia="ru-RU"/>
        </w:rPr>
        <w:softHyphen/>
        <w:t>онах, не подвергающихся тектоническим процессам по крайней мере с третичного времени, значительные площади занимают древ</w:t>
      </w:r>
      <w:r w:rsidRPr="004C40DB">
        <w:rPr>
          <w:rFonts w:ascii="Times New Roman" w:eastAsia="Times New Roman" w:hAnsi="Times New Roman" w:cs="Times New Roman"/>
          <w:color w:val="000000"/>
          <w:sz w:val="24"/>
          <w:szCs w:val="24"/>
          <w:lang w:eastAsia="ru-RU"/>
        </w:rPr>
        <w:softHyphen/>
        <w:t>ние почвы и коры выветривания, достигающие большой мощности, особенно на основных и ультраосновных породах.</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color w:val="000000"/>
          <w:sz w:val="24"/>
          <w:szCs w:val="24"/>
          <w:lang w:eastAsia="ru-RU"/>
        </w:rPr>
        <w:t xml:space="preserve">В зонах недавнего и современного вулканизма распространены молодые почвы типа </w:t>
      </w:r>
      <w:proofErr w:type="spellStart"/>
      <w:r w:rsidRPr="004C40DB">
        <w:rPr>
          <w:rFonts w:ascii="Times New Roman" w:eastAsia="Times New Roman" w:hAnsi="Times New Roman" w:cs="Times New Roman"/>
          <w:color w:val="000000"/>
          <w:sz w:val="24"/>
          <w:szCs w:val="24"/>
          <w:lang w:eastAsia="ru-RU"/>
        </w:rPr>
        <w:t>андосолей</w:t>
      </w:r>
      <w:proofErr w:type="spellEnd"/>
      <w:r w:rsidRPr="004C40DB">
        <w:rPr>
          <w:rFonts w:ascii="Times New Roman" w:eastAsia="Times New Roman" w:hAnsi="Times New Roman" w:cs="Times New Roman"/>
          <w:color w:val="000000"/>
          <w:sz w:val="24"/>
          <w:szCs w:val="24"/>
          <w:lang w:eastAsia="ru-RU"/>
        </w:rPr>
        <w:t xml:space="preserve">. В Сахаре и других пустынных районах континента развиты </w:t>
      </w:r>
      <w:proofErr w:type="spellStart"/>
      <w:r w:rsidRPr="004C40DB">
        <w:rPr>
          <w:rFonts w:ascii="Times New Roman" w:eastAsia="Times New Roman" w:hAnsi="Times New Roman" w:cs="Times New Roman"/>
          <w:color w:val="000000"/>
          <w:sz w:val="24"/>
          <w:szCs w:val="24"/>
          <w:lang w:eastAsia="ru-RU"/>
        </w:rPr>
        <w:t>палеогидрогенные</w:t>
      </w:r>
      <w:proofErr w:type="spellEnd"/>
      <w:r w:rsidRPr="004C40DB">
        <w:rPr>
          <w:rFonts w:ascii="Times New Roman" w:eastAsia="Times New Roman" w:hAnsi="Times New Roman" w:cs="Times New Roman"/>
          <w:color w:val="000000"/>
          <w:sz w:val="24"/>
          <w:szCs w:val="24"/>
          <w:lang w:eastAsia="ru-RU"/>
        </w:rPr>
        <w:t xml:space="preserve"> солевые аккуму</w:t>
      </w:r>
      <w:r w:rsidRPr="004C40DB">
        <w:rPr>
          <w:rFonts w:ascii="Times New Roman" w:eastAsia="Times New Roman" w:hAnsi="Times New Roman" w:cs="Times New Roman"/>
          <w:color w:val="000000"/>
          <w:sz w:val="24"/>
          <w:szCs w:val="24"/>
          <w:lang w:eastAsia="ru-RU"/>
        </w:rPr>
        <w:softHyphen/>
        <w:t>ляции.</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color w:val="000000"/>
          <w:sz w:val="24"/>
          <w:szCs w:val="24"/>
          <w:lang w:eastAsia="ru-RU"/>
        </w:rPr>
        <w:t xml:space="preserve">Для Африки характерно </w:t>
      </w:r>
      <w:proofErr w:type="spellStart"/>
      <w:r w:rsidRPr="004C40DB">
        <w:rPr>
          <w:rFonts w:ascii="Times New Roman" w:eastAsia="Times New Roman" w:hAnsi="Times New Roman" w:cs="Times New Roman"/>
          <w:color w:val="000000"/>
          <w:sz w:val="24"/>
          <w:szCs w:val="24"/>
          <w:lang w:eastAsia="ru-RU"/>
        </w:rPr>
        <w:t>широтнозональное</w:t>
      </w:r>
      <w:proofErr w:type="spellEnd"/>
      <w:r w:rsidRPr="004C40DB">
        <w:rPr>
          <w:rFonts w:ascii="Times New Roman" w:eastAsia="Times New Roman" w:hAnsi="Times New Roman" w:cs="Times New Roman"/>
          <w:color w:val="000000"/>
          <w:sz w:val="24"/>
          <w:szCs w:val="24"/>
          <w:lang w:eastAsia="ru-RU"/>
        </w:rPr>
        <w:t xml:space="preserve"> развитие процес</w:t>
      </w:r>
      <w:r w:rsidRPr="004C40DB">
        <w:rPr>
          <w:rFonts w:ascii="Times New Roman" w:eastAsia="Times New Roman" w:hAnsi="Times New Roman" w:cs="Times New Roman"/>
          <w:color w:val="000000"/>
          <w:sz w:val="24"/>
          <w:szCs w:val="24"/>
          <w:lang w:eastAsia="ru-RU"/>
        </w:rPr>
        <w:softHyphen/>
        <w:t>сов выветривания на всей территории западнее 30° восточной дол</w:t>
      </w:r>
      <w:r w:rsidRPr="004C40DB">
        <w:rPr>
          <w:rFonts w:ascii="Times New Roman" w:eastAsia="Times New Roman" w:hAnsi="Times New Roman" w:cs="Times New Roman"/>
          <w:color w:val="000000"/>
          <w:sz w:val="24"/>
          <w:szCs w:val="24"/>
          <w:lang w:eastAsia="ru-RU"/>
        </w:rPr>
        <w:softHyphen/>
        <w:t>готы и прак</w:t>
      </w:r>
      <w:r w:rsidRPr="004C40DB">
        <w:rPr>
          <w:rFonts w:ascii="Times New Roman" w:eastAsia="Times New Roman" w:hAnsi="Times New Roman" w:cs="Times New Roman"/>
          <w:color w:val="000000"/>
          <w:sz w:val="24"/>
          <w:szCs w:val="24"/>
          <w:lang w:eastAsia="ru-RU"/>
        </w:rPr>
        <w:softHyphen/>
        <w:t xml:space="preserve">тически полное преобладание </w:t>
      </w:r>
      <w:proofErr w:type="spellStart"/>
      <w:r w:rsidRPr="004C40DB">
        <w:rPr>
          <w:rFonts w:ascii="Times New Roman" w:eastAsia="Times New Roman" w:hAnsi="Times New Roman" w:cs="Times New Roman"/>
          <w:color w:val="000000"/>
          <w:sz w:val="24"/>
          <w:szCs w:val="24"/>
          <w:lang w:eastAsia="ru-RU"/>
        </w:rPr>
        <w:t>ферсиаллитного</w:t>
      </w:r>
      <w:proofErr w:type="spellEnd"/>
      <w:r w:rsidRPr="004C40DB">
        <w:rPr>
          <w:rFonts w:ascii="Times New Roman" w:eastAsia="Times New Roman" w:hAnsi="Times New Roman" w:cs="Times New Roman"/>
          <w:color w:val="000000"/>
          <w:sz w:val="24"/>
          <w:szCs w:val="24"/>
          <w:lang w:eastAsia="ru-RU"/>
        </w:rPr>
        <w:t xml:space="preserve"> выветривания (за исключением Северной Африки) к востоку от этого меридиана.</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b/>
          <w:bCs/>
          <w:color w:val="000000"/>
          <w:sz w:val="24"/>
          <w:szCs w:val="24"/>
          <w:lang w:eastAsia="ru-RU"/>
        </w:rPr>
        <w:t>Северная Америка</w:t>
      </w:r>
      <w:r w:rsidRPr="004C40DB">
        <w:rPr>
          <w:rFonts w:ascii="Times New Roman" w:eastAsia="Times New Roman" w:hAnsi="Times New Roman" w:cs="Times New Roman"/>
          <w:color w:val="000000"/>
          <w:sz w:val="24"/>
          <w:szCs w:val="24"/>
          <w:lang w:eastAsia="ru-RU"/>
        </w:rPr>
        <w:t>. Современный сложный характер почвенного покрова Северной Америки обусловлен взаимодействием ряда фак</w:t>
      </w:r>
      <w:r w:rsidRPr="004C40DB">
        <w:rPr>
          <w:rFonts w:ascii="Times New Roman" w:eastAsia="Times New Roman" w:hAnsi="Times New Roman" w:cs="Times New Roman"/>
          <w:color w:val="000000"/>
          <w:sz w:val="24"/>
          <w:szCs w:val="24"/>
          <w:lang w:eastAsia="ru-RU"/>
        </w:rPr>
        <w:softHyphen/>
        <w:t>торов: а) значительная протяженность континента с севера на юг; б) наличие вдоль западного побережья горного барьера; в) чет</w:t>
      </w:r>
      <w:r w:rsidRPr="004C40DB">
        <w:rPr>
          <w:rFonts w:ascii="Times New Roman" w:eastAsia="Times New Roman" w:hAnsi="Times New Roman" w:cs="Times New Roman"/>
          <w:color w:val="000000"/>
          <w:sz w:val="24"/>
          <w:szCs w:val="24"/>
          <w:lang w:eastAsia="ru-RU"/>
        </w:rPr>
        <w:softHyphen/>
        <w:t>вертичное оледенение и широкое распространение разнообразных гляциальных, моренных, водно-ледниковых и лёссовых отложений.</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b/>
          <w:bCs/>
          <w:color w:val="000000"/>
          <w:sz w:val="24"/>
          <w:szCs w:val="24"/>
          <w:lang w:eastAsia="ru-RU"/>
        </w:rPr>
        <w:lastRenderedPageBreak/>
        <w:t>Широтная термическая поясность наиболее отчетливо прояв</w:t>
      </w:r>
      <w:r w:rsidRPr="004C40DB">
        <w:rPr>
          <w:rFonts w:ascii="Times New Roman" w:eastAsia="Times New Roman" w:hAnsi="Times New Roman" w:cs="Times New Roman"/>
          <w:b/>
          <w:bCs/>
          <w:color w:val="000000"/>
          <w:sz w:val="24"/>
          <w:szCs w:val="24"/>
          <w:lang w:eastAsia="ru-RU"/>
        </w:rPr>
        <w:softHyphen/>
        <w:t>ляется в почвенном покрове на равнинах восточной и центральной частей континента</w:t>
      </w:r>
      <w:r w:rsidRPr="004C40DB">
        <w:rPr>
          <w:rFonts w:ascii="Times New Roman" w:eastAsia="Times New Roman" w:hAnsi="Times New Roman" w:cs="Times New Roman"/>
          <w:color w:val="000000"/>
          <w:sz w:val="24"/>
          <w:szCs w:val="24"/>
          <w:lang w:eastAsia="ru-RU"/>
        </w:rPr>
        <w:t>. На западе она нарушена Кордильерами, про</w:t>
      </w:r>
      <w:r w:rsidRPr="004C40DB">
        <w:rPr>
          <w:rFonts w:ascii="Times New Roman" w:eastAsia="Times New Roman" w:hAnsi="Times New Roman" w:cs="Times New Roman"/>
          <w:color w:val="000000"/>
          <w:sz w:val="24"/>
          <w:szCs w:val="24"/>
          <w:lang w:eastAsia="ru-RU"/>
        </w:rPr>
        <w:softHyphen/>
        <w:t>тянувшимися через все термические пояса; они в значительной мере обусловливают распределение осадков на внутренних равни</w:t>
      </w:r>
      <w:r w:rsidRPr="004C40DB">
        <w:rPr>
          <w:rFonts w:ascii="Times New Roman" w:eastAsia="Times New Roman" w:hAnsi="Times New Roman" w:cs="Times New Roman"/>
          <w:color w:val="000000"/>
          <w:sz w:val="24"/>
          <w:szCs w:val="24"/>
          <w:lang w:eastAsia="ru-RU"/>
        </w:rPr>
        <w:softHyphen/>
        <w:t>нах и нагорьях. Сочетание на равнинах широтных термических поясов и долготных зон увлажнения создает своеобразие гидро</w:t>
      </w:r>
      <w:r w:rsidRPr="004C40DB">
        <w:rPr>
          <w:rFonts w:ascii="Times New Roman" w:eastAsia="Times New Roman" w:hAnsi="Times New Roman" w:cs="Times New Roman"/>
          <w:color w:val="000000"/>
          <w:sz w:val="24"/>
          <w:szCs w:val="24"/>
          <w:lang w:eastAsia="ru-RU"/>
        </w:rPr>
        <w:softHyphen/>
        <w:t>термических условий и связанных с ними процессов выветривания и почвообразования.</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color w:val="000000"/>
          <w:sz w:val="24"/>
          <w:szCs w:val="24"/>
          <w:lang w:eastAsia="ru-RU"/>
        </w:rPr>
        <w:t>В пределах одной и той же зоны увлажнения в Северной Аме</w:t>
      </w:r>
      <w:r w:rsidRPr="004C40DB">
        <w:rPr>
          <w:rFonts w:ascii="Times New Roman" w:eastAsia="Times New Roman" w:hAnsi="Times New Roman" w:cs="Times New Roman"/>
          <w:color w:val="000000"/>
          <w:sz w:val="24"/>
          <w:szCs w:val="24"/>
          <w:lang w:eastAsia="ru-RU"/>
        </w:rPr>
        <w:softHyphen/>
        <w:t>рике наблюдаются закономерные изменения растительности и почв с севера на юг в соответствии с изменениями термических условий, а в пределах одного и того же термического пояса отме</w:t>
      </w:r>
      <w:r w:rsidRPr="004C40DB">
        <w:rPr>
          <w:rFonts w:ascii="Times New Roman" w:eastAsia="Times New Roman" w:hAnsi="Times New Roman" w:cs="Times New Roman"/>
          <w:color w:val="000000"/>
          <w:sz w:val="24"/>
          <w:szCs w:val="24"/>
          <w:lang w:eastAsia="ru-RU"/>
        </w:rPr>
        <w:softHyphen/>
        <w:t>чаются часто еще более резкие изменения почв и растительности в направления от прибрежных к внутриконтинентальным областям. Подобная закономерность проявляется в субтропическом и уме</w:t>
      </w:r>
      <w:r w:rsidRPr="004C40DB">
        <w:rPr>
          <w:rFonts w:ascii="Times New Roman" w:eastAsia="Times New Roman" w:hAnsi="Times New Roman" w:cs="Times New Roman"/>
          <w:color w:val="000000"/>
          <w:sz w:val="24"/>
          <w:szCs w:val="24"/>
          <w:lang w:eastAsia="ru-RU"/>
        </w:rPr>
        <w:softHyphen/>
        <w:t>ренном поясах и нивелируется в субарктическом и арктическом, в которых совпадает направление термических поясов и зон ув</w:t>
      </w:r>
      <w:r w:rsidRPr="004C40DB">
        <w:rPr>
          <w:rFonts w:ascii="Times New Roman" w:eastAsia="Times New Roman" w:hAnsi="Times New Roman" w:cs="Times New Roman"/>
          <w:color w:val="000000"/>
          <w:sz w:val="24"/>
          <w:szCs w:val="24"/>
          <w:lang w:eastAsia="ru-RU"/>
        </w:rPr>
        <w:softHyphen/>
        <w:t>лажнения.</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b/>
          <w:bCs/>
          <w:color w:val="000000"/>
          <w:sz w:val="24"/>
          <w:szCs w:val="24"/>
          <w:lang w:eastAsia="ru-RU"/>
        </w:rPr>
        <w:t>Так же, как и в Европе, в Северной Америке было несколько оледенений</w:t>
      </w:r>
      <w:r w:rsidRPr="004C40DB">
        <w:rPr>
          <w:rFonts w:ascii="Times New Roman" w:eastAsia="Times New Roman" w:hAnsi="Times New Roman" w:cs="Times New Roman"/>
          <w:color w:val="000000"/>
          <w:sz w:val="24"/>
          <w:szCs w:val="24"/>
          <w:lang w:eastAsia="ru-RU"/>
        </w:rPr>
        <w:t>. Ледники покрывали площадь до 40° с. ш., а моренные отложения достигали 38° с. ш., т. е. проникали в субтропический пояс. Оледенение сыграло существенную роль в формировании разнообразных почвообразующих пород, форм рельефа и почв рай</w:t>
      </w:r>
      <w:r w:rsidRPr="004C40DB">
        <w:rPr>
          <w:rFonts w:ascii="Times New Roman" w:eastAsia="Times New Roman" w:hAnsi="Times New Roman" w:cs="Times New Roman"/>
          <w:color w:val="000000"/>
          <w:sz w:val="24"/>
          <w:szCs w:val="24"/>
          <w:lang w:eastAsia="ru-RU"/>
        </w:rPr>
        <w:softHyphen/>
        <w:t>онов, которые оно охватывало. В северной части континента (до 55° с. ш.) распространены многолетнемерзлые грунты и в поч</w:t>
      </w:r>
      <w:r w:rsidRPr="004C40DB">
        <w:rPr>
          <w:rFonts w:ascii="Times New Roman" w:eastAsia="Times New Roman" w:hAnsi="Times New Roman" w:cs="Times New Roman"/>
          <w:color w:val="000000"/>
          <w:sz w:val="24"/>
          <w:szCs w:val="24"/>
          <w:lang w:eastAsia="ru-RU"/>
        </w:rPr>
        <w:softHyphen/>
        <w:t>венном покрове преобладают криогенные почвы.</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b/>
          <w:bCs/>
          <w:color w:val="000000"/>
          <w:sz w:val="24"/>
          <w:szCs w:val="24"/>
          <w:lang w:eastAsia="ru-RU"/>
        </w:rPr>
        <w:t>Южная Америка</w:t>
      </w:r>
      <w:r w:rsidRPr="004C40DB">
        <w:rPr>
          <w:rFonts w:ascii="Times New Roman" w:eastAsia="Times New Roman" w:hAnsi="Times New Roman" w:cs="Times New Roman"/>
          <w:color w:val="000000"/>
          <w:sz w:val="24"/>
          <w:szCs w:val="24"/>
          <w:lang w:eastAsia="ru-RU"/>
        </w:rPr>
        <w:t>. Общий характер почвенного покрова Южной Америки определяется: значительным протяжением континента с севера на юг; наличием вдоль западного побережья горного барь</w:t>
      </w:r>
      <w:r w:rsidRPr="004C40DB">
        <w:rPr>
          <w:rFonts w:ascii="Times New Roman" w:eastAsia="Times New Roman" w:hAnsi="Times New Roman" w:cs="Times New Roman"/>
          <w:color w:val="000000"/>
          <w:sz w:val="24"/>
          <w:szCs w:val="24"/>
          <w:lang w:eastAsia="ru-RU"/>
        </w:rPr>
        <w:softHyphen/>
        <w:t>ера; преобладанием в экваториальном, тропическом и субтропиче</w:t>
      </w:r>
      <w:r w:rsidRPr="004C40DB">
        <w:rPr>
          <w:rFonts w:ascii="Times New Roman" w:eastAsia="Times New Roman" w:hAnsi="Times New Roman" w:cs="Times New Roman"/>
          <w:color w:val="000000"/>
          <w:sz w:val="24"/>
          <w:szCs w:val="24"/>
          <w:lang w:eastAsia="ru-RU"/>
        </w:rPr>
        <w:softHyphen/>
        <w:t>ском поясах восточного переноса влаги со стороны Атлантиче</w:t>
      </w:r>
      <w:r w:rsidRPr="004C40DB">
        <w:rPr>
          <w:rFonts w:ascii="Times New Roman" w:eastAsia="Times New Roman" w:hAnsi="Times New Roman" w:cs="Times New Roman"/>
          <w:color w:val="000000"/>
          <w:sz w:val="24"/>
          <w:szCs w:val="24"/>
          <w:lang w:eastAsia="ru-RU"/>
        </w:rPr>
        <w:softHyphen/>
        <w:t>ского океана; наличием вдоль тихоокеанского побережья холодно</w:t>
      </w:r>
      <w:r w:rsidRPr="004C40DB">
        <w:rPr>
          <w:rFonts w:ascii="Times New Roman" w:eastAsia="Times New Roman" w:hAnsi="Times New Roman" w:cs="Times New Roman"/>
          <w:color w:val="000000"/>
          <w:sz w:val="24"/>
          <w:szCs w:val="24"/>
          <w:lang w:eastAsia="ru-RU"/>
        </w:rPr>
        <w:softHyphen/>
        <w:t xml:space="preserve">го Перуанского течения, а вдоль побережья </w:t>
      </w:r>
      <w:proofErr w:type="spellStart"/>
      <w:r w:rsidRPr="004C40DB">
        <w:rPr>
          <w:rFonts w:ascii="Times New Roman" w:eastAsia="Times New Roman" w:hAnsi="Times New Roman" w:cs="Times New Roman"/>
          <w:color w:val="000000"/>
          <w:sz w:val="24"/>
          <w:szCs w:val="24"/>
          <w:lang w:eastAsia="ru-RU"/>
        </w:rPr>
        <w:t>Патагонии</w:t>
      </w:r>
      <w:proofErr w:type="spellEnd"/>
      <w:r w:rsidRPr="004C40DB">
        <w:rPr>
          <w:rFonts w:ascii="Times New Roman" w:eastAsia="Times New Roman" w:hAnsi="Times New Roman" w:cs="Times New Roman"/>
          <w:color w:val="000000"/>
          <w:sz w:val="24"/>
          <w:szCs w:val="24"/>
          <w:lang w:eastAsia="ru-RU"/>
        </w:rPr>
        <w:t xml:space="preserve"> холодного </w:t>
      </w:r>
      <w:proofErr w:type="spellStart"/>
      <w:r w:rsidRPr="004C40DB">
        <w:rPr>
          <w:rFonts w:ascii="Times New Roman" w:eastAsia="Times New Roman" w:hAnsi="Times New Roman" w:cs="Times New Roman"/>
          <w:color w:val="000000"/>
          <w:sz w:val="24"/>
          <w:szCs w:val="24"/>
          <w:lang w:eastAsia="ru-RU"/>
        </w:rPr>
        <w:t>Фолклендского</w:t>
      </w:r>
      <w:proofErr w:type="spellEnd"/>
      <w:r w:rsidRPr="004C40DB">
        <w:rPr>
          <w:rFonts w:ascii="Times New Roman" w:eastAsia="Times New Roman" w:hAnsi="Times New Roman" w:cs="Times New Roman"/>
          <w:color w:val="000000"/>
          <w:sz w:val="24"/>
          <w:szCs w:val="24"/>
          <w:lang w:eastAsia="ru-RU"/>
        </w:rPr>
        <w:t xml:space="preserve"> течения; развитием в тропическом и экватори</w:t>
      </w:r>
      <w:r w:rsidRPr="004C40DB">
        <w:rPr>
          <w:rFonts w:ascii="Times New Roman" w:eastAsia="Times New Roman" w:hAnsi="Times New Roman" w:cs="Times New Roman"/>
          <w:color w:val="000000"/>
          <w:sz w:val="24"/>
          <w:szCs w:val="24"/>
          <w:lang w:eastAsia="ru-RU"/>
        </w:rPr>
        <w:softHyphen/>
        <w:t xml:space="preserve">альном поясах древних поверхностей выравнивания с мощной ферраллитной, часто </w:t>
      </w:r>
      <w:proofErr w:type="spellStart"/>
      <w:r w:rsidRPr="004C40DB">
        <w:rPr>
          <w:rFonts w:ascii="Times New Roman" w:eastAsia="Times New Roman" w:hAnsi="Times New Roman" w:cs="Times New Roman"/>
          <w:color w:val="000000"/>
          <w:sz w:val="24"/>
          <w:szCs w:val="24"/>
          <w:lang w:eastAsia="ru-RU"/>
        </w:rPr>
        <w:t>латеризированной</w:t>
      </w:r>
      <w:proofErr w:type="spellEnd"/>
      <w:r w:rsidRPr="004C40DB">
        <w:rPr>
          <w:rFonts w:ascii="Times New Roman" w:eastAsia="Times New Roman" w:hAnsi="Times New Roman" w:cs="Times New Roman"/>
          <w:color w:val="000000"/>
          <w:sz w:val="24"/>
          <w:szCs w:val="24"/>
          <w:lang w:eastAsia="ru-RU"/>
        </w:rPr>
        <w:t>, корой выветривания; рас</w:t>
      </w:r>
      <w:r w:rsidRPr="004C40DB">
        <w:rPr>
          <w:rFonts w:ascii="Times New Roman" w:eastAsia="Times New Roman" w:hAnsi="Times New Roman" w:cs="Times New Roman"/>
          <w:color w:val="000000"/>
          <w:sz w:val="24"/>
          <w:szCs w:val="24"/>
          <w:lang w:eastAsia="ru-RU"/>
        </w:rPr>
        <w:softHyphen/>
        <w:t>пространением в субтропической части континента аллювиальных равнин; наличием в северных и южных Андах действующих вулканов и связанных с ними вулканогенных осадков.</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b/>
          <w:bCs/>
          <w:color w:val="000000"/>
          <w:sz w:val="24"/>
          <w:szCs w:val="24"/>
          <w:lang w:eastAsia="ru-RU"/>
        </w:rPr>
        <w:t>Меридиональное простирание зон увлажнения в субтропическом поясе обусловливает такое же направление ландшафтных и поч</w:t>
      </w:r>
      <w:r w:rsidRPr="004C40DB">
        <w:rPr>
          <w:rFonts w:ascii="Times New Roman" w:eastAsia="Times New Roman" w:hAnsi="Times New Roman" w:cs="Times New Roman"/>
          <w:b/>
          <w:bCs/>
          <w:color w:val="000000"/>
          <w:sz w:val="24"/>
          <w:szCs w:val="24"/>
          <w:lang w:eastAsia="ru-RU"/>
        </w:rPr>
        <w:softHyphen/>
        <w:t>венных зон</w:t>
      </w:r>
      <w:r w:rsidRPr="004C40DB">
        <w:rPr>
          <w:rFonts w:ascii="Times New Roman" w:eastAsia="Times New Roman" w:hAnsi="Times New Roman" w:cs="Times New Roman"/>
          <w:color w:val="000000"/>
          <w:sz w:val="24"/>
          <w:szCs w:val="24"/>
          <w:lang w:eastAsia="ru-RU"/>
        </w:rPr>
        <w:t>: на севере в восточной, наиболее увлажненной части располагаются субтропические влажные леса на красноземах и высокотравные прерии на черноземовидных почвах. В более внут</w:t>
      </w:r>
      <w:r w:rsidRPr="004C40DB">
        <w:rPr>
          <w:rFonts w:ascii="Times New Roman" w:eastAsia="Times New Roman" w:hAnsi="Times New Roman" w:cs="Times New Roman"/>
          <w:color w:val="000000"/>
          <w:sz w:val="24"/>
          <w:szCs w:val="24"/>
          <w:lang w:eastAsia="ru-RU"/>
        </w:rPr>
        <w:softHyphen/>
        <w:t xml:space="preserve">ренних районах сухой пампы — </w:t>
      </w:r>
      <w:proofErr w:type="spellStart"/>
      <w:r w:rsidRPr="004C40DB">
        <w:rPr>
          <w:rFonts w:ascii="Times New Roman" w:eastAsia="Times New Roman" w:hAnsi="Times New Roman" w:cs="Times New Roman"/>
          <w:color w:val="000000"/>
          <w:sz w:val="24"/>
          <w:szCs w:val="24"/>
          <w:lang w:eastAsia="ru-RU"/>
        </w:rPr>
        <w:t>брюниземы</w:t>
      </w:r>
      <w:proofErr w:type="spellEnd"/>
      <w:r w:rsidRPr="004C40DB">
        <w:rPr>
          <w:rFonts w:ascii="Times New Roman" w:eastAsia="Times New Roman" w:hAnsi="Times New Roman" w:cs="Times New Roman"/>
          <w:color w:val="000000"/>
          <w:sz w:val="24"/>
          <w:szCs w:val="24"/>
          <w:lang w:eastAsia="ru-RU"/>
        </w:rPr>
        <w:t xml:space="preserve">, а в </w:t>
      </w:r>
      <w:proofErr w:type="spellStart"/>
      <w:r w:rsidRPr="004C40DB">
        <w:rPr>
          <w:rFonts w:ascii="Times New Roman" w:eastAsia="Times New Roman" w:hAnsi="Times New Roman" w:cs="Times New Roman"/>
          <w:color w:val="000000"/>
          <w:sz w:val="24"/>
          <w:szCs w:val="24"/>
          <w:lang w:eastAsia="ru-RU"/>
        </w:rPr>
        <w:t>приандийской</w:t>
      </w:r>
      <w:proofErr w:type="spellEnd"/>
      <w:r w:rsidRPr="004C40DB">
        <w:rPr>
          <w:rFonts w:ascii="Times New Roman" w:eastAsia="Times New Roman" w:hAnsi="Times New Roman" w:cs="Times New Roman"/>
          <w:color w:val="000000"/>
          <w:sz w:val="24"/>
          <w:szCs w:val="24"/>
          <w:lang w:eastAsia="ru-RU"/>
        </w:rPr>
        <w:t xml:space="preserve"> части — сухие и пустынные степи на серо-коричневых почвах в сочетании с солонцами и солончаками.</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color w:val="000000"/>
          <w:sz w:val="24"/>
          <w:szCs w:val="24"/>
          <w:lang w:eastAsia="ru-RU"/>
        </w:rPr>
        <w:t>На тихоокеанском побережье и западных склонах Анд в силу минимального количества осадков господствуют пустынные ланд</w:t>
      </w:r>
      <w:r w:rsidRPr="004C40DB">
        <w:rPr>
          <w:rFonts w:ascii="Times New Roman" w:eastAsia="Times New Roman" w:hAnsi="Times New Roman" w:cs="Times New Roman"/>
          <w:color w:val="000000"/>
          <w:sz w:val="24"/>
          <w:szCs w:val="24"/>
          <w:lang w:eastAsia="ru-RU"/>
        </w:rPr>
        <w:softHyphen/>
        <w:t xml:space="preserve">шафты и почвы с ярко выраженными явлениями </w:t>
      </w:r>
      <w:proofErr w:type="spellStart"/>
      <w:r w:rsidRPr="004C40DB">
        <w:rPr>
          <w:rFonts w:ascii="Times New Roman" w:eastAsia="Times New Roman" w:hAnsi="Times New Roman" w:cs="Times New Roman"/>
          <w:color w:val="000000"/>
          <w:sz w:val="24"/>
          <w:szCs w:val="24"/>
          <w:lang w:eastAsia="ru-RU"/>
        </w:rPr>
        <w:t>соленакопления</w:t>
      </w:r>
      <w:proofErr w:type="spellEnd"/>
      <w:r w:rsidRPr="004C40DB">
        <w:rPr>
          <w:rFonts w:ascii="Times New Roman" w:eastAsia="Times New Roman" w:hAnsi="Times New Roman" w:cs="Times New Roman"/>
          <w:color w:val="000000"/>
          <w:sz w:val="24"/>
          <w:szCs w:val="24"/>
          <w:lang w:eastAsia="ru-RU"/>
        </w:rPr>
        <w:t>.</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color w:val="000000"/>
          <w:sz w:val="24"/>
          <w:szCs w:val="24"/>
          <w:lang w:eastAsia="ru-RU"/>
        </w:rPr>
        <w:t>В экваториальном поясе Южной Америки на низменных по</w:t>
      </w:r>
      <w:r w:rsidRPr="004C40DB">
        <w:rPr>
          <w:rFonts w:ascii="Times New Roman" w:eastAsia="Times New Roman" w:hAnsi="Times New Roman" w:cs="Times New Roman"/>
          <w:color w:val="000000"/>
          <w:sz w:val="24"/>
          <w:szCs w:val="24"/>
          <w:lang w:eastAsia="ru-RU"/>
        </w:rPr>
        <w:softHyphen/>
        <w:t>бережьях и на высоких нагорьях под влажными экваториальными тропическими лесами бассейна Амазонки распространены, желтые и красные ферраллитные почвы. К северу и югу от экватора рас</w:t>
      </w:r>
      <w:r w:rsidRPr="004C40DB">
        <w:rPr>
          <w:rFonts w:ascii="Times New Roman" w:eastAsia="Times New Roman" w:hAnsi="Times New Roman" w:cs="Times New Roman"/>
          <w:color w:val="000000"/>
          <w:sz w:val="24"/>
          <w:szCs w:val="24"/>
          <w:lang w:eastAsia="ru-RU"/>
        </w:rPr>
        <w:softHyphen/>
        <w:t xml:space="preserve">положены тропические области с выраженным сухим периодом; под сезонно-влажными тропическими лесами и саваннами здесь преобладают ферраллитные и </w:t>
      </w:r>
      <w:proofErr w:type="spellStart"/>
      <w:r w:rsidRPr="004C40DB">
        <w:rPr>
          <w:rFonts w:ascii="Times New Roman" w:eastAsia="Times New Roman" w:hAnsi="Times New Roman" w:cs="Times New Roman"/>
          <w:color w:val="000000"/>
          <w:sz w:val="24"/>
          <w:szCs w:val="24"/>
          <w:lang w:eastAsia="ru-RU"/>
        </w:rPr>
        <w:t>ферсиаллитные</w:t>
      </w:r>
      <w:proofErr w:type="spellEnd"/>
      <w:r w:rsidRPr="004C40DB">
        <w:rPr>
          <w:rFonts w:ascii="Times New Roman" w:eastAsia="Times New Roman" w:hAnsi="Times New Roman" w:cs="Times New Roman"/>
          <w:color w:val="000000"/>
          <w:sz w:val="24"/>
          <w:szCs w:val="24"/>
          <w:lang w:eastAsia="ru-RU"/>
        </w:rPr>
        <w:t xml:space="preserve"> почвы.</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b/>
          <w:bCs/>
          <w:color w:val="000000"/>
          <w:sz w:val="24"/>
          <w:szCs w:val="24"/>
          <w:lang w:eastAsia="ru-RU"/>
        </w:rPr>
        <w:t>Австралия</w:t>
      </w:r>
      <w:r w:rsidRPr="004C40DB">
        <w:rPr>
          <w:rFonts w:ascii="Times New Roman" w:eastAsia="Times New Roman" w:hAnsi="Times New Roman" w:cs="Times New Roman"/>
          <w:color w:val="000000"/>
          <w:sz w:val="24"/>
          <w:szCs w:val="24"/>
          <w:lang w:eastAsia="ru-RU"/>
        </w:rPr>
        <w:t>. Большая часть территории континента распола</w:t>
      </w:r>
      <w:r w:rsidRPr="004C40DB">
        <w:rPr>
          <w:rFonts w:ascii="Times New Roman" w:eastAsia="Times New Roman" w:hAnsi="Times New Roman" w:cs="Times New Roman"/>
          <w:color w:val="000000"/>
          <w:sz w:val="24"/>
          <w:szCs w:val="24"/>
          <w:lang w:eastAsia="ru-RU"/>
        </w:rPr>
        <w:softHyphen/>
        <w:t>гается в области тропического максимума давления, что обусловли</w:t>
      </w:r>
      <w:r w:rsidRPr="004C40DB">
        <w:rPr>
          <w:rFonts w:ascii="Times New Roman" w:eastAsia="Times New Roman" w:hAnsi="Times New Roman" w:cs="Times New Roman"/>
          <w:color w:val="000000"/>
          <w:sz w:val="24"/>
          <w:szCs w:val="24"/>
          <w:lang w:eastAsia="ru-RU"/>
        </w:rPr>
        <w:softHyphen/>
        <w:t xml:space="preserve">вает в значительной степени господство ландшафтов тропических пустынь и полупустынь с почвами различной степени </w:t>
      </w:r>
      <w:proofErr w:type="spellStart"/>
      <w:r w:rsidRPr="004C40DB">
        <w:rPr>
          <w:rFonts w:ascii="Times New Roman" w:eastAsia="Times New Roman" w:hAnsi="Times New Roman" w:cs="Times New Roman"/>
          <w:color w:val="000000"/>
          <w:sz w:val="24"/>
          <w:szCs w:val="24"/>
          <w:lang w:eastAsia="ru-RU"/>
        </w:rPr>
        <w:t>выщелоченности</w:t>
      </w:r>
      <w:proofErr w:type="spellEnd"/>
      <w:r w:rsidRPr="004C40DB">
        <w:rPr>
          <w:rFonts w:ascii="Times New Roman" w:eastAsia="Times New Roman" w:hAnsi="Times New Roman" w:cs="Times New Roman"/>
          <w:color w:val="000000"/>
          <w:sz w:val="24"/>
          <w:szCs w:val="24"/>
          <w:lang w:eastAsia="ru-RU"/>
        </w:rPr>
        <w:t xml:space="preserve">, </w:t>
      </w:r>
      <w:proofErr w:type="spellStart"/>
      <w:r w:rsidRPr="004C40DB">
        <w:rPr>
          <w:rFonts w:ascii="Times New Roman" w:eastAsia="Times New Roman" w:hAnsi="Times New Roman" w:cs="Times New Roman"/>
          <w:color w:val="000000"/>
          <w:sz w:val="24"/>
          <w:szCs w:val="24"/>
          <w:lang w:eastAsia="ru-RU"/>
        </w:rPr>
        <w:t>карбонатности</w:t>
      </w:r>
      <w:proofErr w:type="spellEnd"/>
      <w:r w:rsidRPr="004C40DB">
        <w:rPr>
          <w:rFonts w:ascii="Times New Roman" w:eastAsia="Times New Roman" w:hAnsi="Times New Roman" w:cs="Times New Roman"/>
          <w:color w:val="000000"/>
          <w:sz w:val="24"/>
          <w:szCs w:val="24"/>
          <w:lang w:eastAsia="ru-RU"/>
        </w:rPr>
        <w:t xml:space="preserve"> и засоленности.</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b/>
          <w:bCs/>
          <w:color w:val="000000"/>
          <w:sz w:val="24"/>
          <w:szCs w:val="24"/>
          <w:lang w:eastAsia="ru-RU"/>
        </w:rPr>
        <w:t>Самая северная часть Австралии</w:t>
      </w:r>
      <w:r w:rsidRPr="004C40DB">
        <w:rPr>
          <w:rFonts w:ascii="Times New Roman" w:eastAsia="Times New Roman" w:hAnsi="Times New Roman" w:cs="Times New Roman"/>
          <w:color w:val="000000"/>
          <w:sz w:val="24"/>
          <w:szCs w:val="24"/>
          <w:lang w:eastAsia="ru-RU"/>
        </w:rPr>
        <w:t xml:space="preserve"> — ландшафты тропических переменно-влажных лесов, облесенных саванн и редколесий на ферраллитных дифференцированных и недифференцированных почвах, местами </w:t>
      </w:r>
      <w:proofErr w:type="spellStart"/>
      <w:r w:rsidRPr="004C40DB">
        <w:rPr>
          <w:rFonts w:ascii="Times New Roman" w:eastAsia="Times New Roman" w:hAnsi="Times New Roman" w:cs="Times New Roman"/>
          <w:color w:val="000000"/>
          <w:sz w:val="24"/>
          <w:szCs w:val="24"/>
          <w:lang w:eastAsia="ru-RU"/>
        </w:rPr>
        <w:t>латеритизированных</w:t>
      </w:r>
      <w:proofErr w:type="spellEnd"/>
      <w:r w:rsidRPr="004C40DB">
        <w:rPr>
          <w:rFonts w:ascii="Times New Roman" w:eastAsia="Times New Roman" w:hAnsi="Times New Roman" w:cs="Times New Roman"/>
          <w:color w:val="000000"/>
          <w:sz w:val="24"/>
          <w:szCs w:val="24"/>
          <w:lang w:eastAsia="ru-RU"/>
        </w:rPr>
        <w:t xml:space="preserve">. Крайние юго-западная, </w:t>
      </w:r>
      <w:r w:rsidRPr="004C40DB">
        <w:rPr>
          <w:rFonts w:ascii="Times New Roman" w:eastAsia="Times New Roman" w:hAnsi="Times New Roman" w:cs="Times New Roman"/>
          <w:color w:val="000000"/>
          <w:sz w:val="24"/>
          <w:szCs w:val="24"/>
          <w:lang w:eastAsia="ru-RU"/>
        </w:rPr>
        <w:lastRenderedPageBreak/>
        <w:t>юго-восточная части континента и остров Тасмания находятся в субтро</w:t>
      </w:r>
      <w:r w:rsidRPr="004C40DB">
        <w:rPr>
          <w:rFonts w:ascii="Times New Roman" w:eastAsia="Times New Roman" w:hAnsi="Times New Roman" w:cs="Times New Roman"/>
          <w:color w:val="000000"/>
          <w:sz w:val="24"/>
          <w:szCs w:val="24"/>
          <w:lang w:eastAsia="ru-RU"/>
        </w:rPr>
        <w:softHyphen/>
        <w:t>пической зоне с ландшафтами сухих лесов и кустарников на ко</w:t>
      </w:r>
      <w:r w:rsidRPr="004C40DB">
        <w:rPr>
          <w:rFonts w:ascii="Times New Roman" w:eastAsia="Times New Roman" w:hAnsi="Times New Roman" w:cs="Times New Roman"/>
          <w:color w:val="000000"/>
          <w:sz w:val="24"/>
          <w:szCs w:val="24"/>
          <w:lang w:eastAsia="ru-RU"/>
        </w:rPr>
        <w:softHyphen/>
        <w:t>ричневых, красно-коричневых и серо-коричневых почвах.</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b/>
          <w:bCs/>
          <w:color w:val="000000"/>
          <w:sz w:val="24"/>
          <w:szCs w:val="24"/>
          <w:lang w:eastAsia="ru-RU"/>
        </w:rPr>
        <w:t>Особенности и конфигурация почвенных зон Австралии</w:t>
      </w:r>
      <w:r w:rsidRPr="004C40DB">
        <w:rPr>
          <w:rFonts w:ascii="Times New Roman" w:eastAsia="Times New Roman" w:hAnsi="Times New Roman" w:cs="Times New Roman"/>
          <w:color w:val="000000"/>
          <w:sz w:val="24"/>
          <w:szCs w:val="24"/>
          <w:lang w:eastAsia="ru-RU"/>
        </w:rPr>
        <w:t> обус</w:t>
      </w:r>
      <w:r w:rsidRPr="004C40DB">
        <w:rPr>
          <w:rFonts w:ascii="Times New Roman" w:eastAsia="Times New Roman" w:hAnsi="Times New Roman" w:cs="Times New Roman"/>
          <w:color w:val="000000"/>
          <w:sz w:val="24"/>
          <w:szCs w:val="24"/>
          <w:lang w:eastAsia="ru-RU"/>
        </w:rPr>
        <w:softHyphen/>
        <w:t>ловлены наличием на востоке континента горного барьера Восточ</w:t>
      </w:r>
      <w:r w:rsidRPr="004C40DB">
        <w:rPr>
          <w:rFonts w:ascii="Times New Roman" w:eastAsia="Times New Roman" w:hAnsi="Times New Roman" w:cs="Times New Roman"/>
          <w:color w:val="000000"/>
          <w:sz w:val="24"/>
          <w:szCs w:val="24"/>
          <w:lang w:eastAsia="ru-RU"/>
        </w:rPr>
        <w:softHyphen/>
        <w:t>но-Австралийских Кордильер. Это преграда для проникновения в глубь континента влажного юго-восточного пассата. Основная мас</w:t>
      </w:r>
      <w:r w:rsidRPr="004C40DB">
        <w:rPr>
          <w:rFonts w:ascii="Times New Roman" w:eastAsia="Times New Roman" w:hAnsi="Times New Roman" w:cs="Times New Roman"/>
          <w:color w:val="000000"/>
          <w:sz w:val="24"/>
          <w:szCs w:val="24"/>
          <w:lang w:eastAsia="ru-RU"/>
        </w:rPr>
        <w:softHyphen/>
        <w:t>са осадков поэтому выпадает на восточных склонах гор, а запад</w:t>
      </w:r>
      <w:r w:rsidRPr="004C40DB">
        <w:rPr>
          <w:rFonts w:ascii="Times New Roman" w:eastAsia="Times New Roman" w:hAnsi="Times New Roman" w:cs="Times New Roman"/>
          <w:color w:val="000000"/>
          <w:sz w:val="24"/>
          <w:szCs w:val="24"/>
          <w:lang w:eastAsia="ru-RU"/>
        </w:rPr>
        <w:softHyphen/>
        <w:t>ные склоны и подгорные равнины находятся в условиях более сухого климата. Почвенные зоны в восточной части Австралии имеют меридиональное направление. Восточные склоны гор заняты тропическими лесами на кислых оподзоленных бурых лес</w:t>
      </w:r>
      <w:r w:rsidRPr="004C40DB">
        <w:rPr>
          <w:rFonts w:ascii="Times New Roman" w:eastAsia="Times New Roman" w:hAnsi="Times New Roman" w:cs="Times New Roman"/>
          <w:color w:val="000000"/>
          <w:sz w:val="24"/>
          <w:szCs w:val="24"/>
          <w:lang w:eastAsia="ru-RU"/>
        </w:rPr>
        <w:softHyphen/>
        <w:t>ных почвах, красноземах и желтоземах. Западные склоны гор и вы</w:t>
      </w:r>
      <w:r w:rsidRPr="004C40DB">
        <w:rPr>
          <w:rFonts w:ascii="Times New Roman" w:eastAsia="Times New Roman" w:hAnsi="Times New Roman" w:cs="Times New Roman"/>
          <w:color w:val="000000"/>
          <w:sz w:val="24"/>
          <w:szCs w:val="24"/>
          <w:lang w:eastAsia="ru-RU"/>
        </w:rPr>
        <w:softHyphen/>
        <w:t>сокие плато заняты субтропическими редколесьями и саваннами. В глубь континента за цепью гор простирается пояс злаковых су</w:t>
      </w:r>
      <w:r w:rsidRPr="004C40DB">
        <w:rPr>
          <w:rFonts w:ascii="Times New Roman" w:eastAsia="Times New Roman" w:hAnsi="Times New Roman" w:cs="Times New Roman"/>
          <w:color w:val="000000"/>
          <w:sz w:val="24"/>
          <w:szCs w:val="24"/>
          <w:lang w:eastAsia="ru-RU"/>
        </w:rPr>
        <w:softHyphen/>
        <w:t xml:space="preserve">хих саванн на севере и </w:t>
      </w:r>
      <w:proofErr w:type="gramStart"/>
      <w:r w:rsidRPr="004C40DB">
        <w:rPr>
          <w:rFonts w:ascii="Times New Roman" w:eastAsia="Times New Roman" w:hAnsi="Times New Roman" w:cs="Times New Roman"/>
          <w:color w:val="000000"/>
          <w:sz w:val="24"/>
          <w:szCs w:val="24"/>
          <w:lang w:eastAsia="ru-RU"/>
        </w:rPr>
        <w:t>ксерофильных редколесий</w:t>
      </w:r>
      <w:proofErr w:type="gramEnd"/>
      <w:r w:rsidRPr="004C40DB">
        <w:rPr>
          <w:rFonts w:ascii="Times New Roman" w:eastAsia="Times New Roman" w:hAnsi="Times New Roman" w:cs="Times New Roman"/>
          <w:color w:val="000000"/>
          <w:sz w:val="24"/>
          <w:szCs w:val="24"/>
          <w:lang w:eastAsia="ru-RU"/>
        </w:rPr>
        <w:t xml:space="preserve"> и кустарников на юге с преобладанием засоленных, карбонатных и солонцеватых почв.</w:t>
      </w:r>
    </w:p>
    <w:p w:rsid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b/>
          <w:bCs/>
          <w:color w:val="000000"/>
          <w:sz w:val="24"/>
          <w:szCs w:val="24"/>
          <w:lang w:eastAsia="ru-RU"/>
        </w:rPr>
        <w:t>С палеозойского времени значительная часть континента не по</w:t>
      </w:r>
      <w:r w:rsidRPr="004C40DB">
        <w:rPr>
          <w:rFonts w:ascii="Times New Roman" w:eastAsia="Times New Roman" w:hAnsi="Times New Roman" w:cs="Times New Roman"/>
          <w:b/>
          <w:bCs/>
          <w:color w:val="000000"/>
          <w:sz w:val="24"/>
          <w:szCs w:val="24"/>
          <w:lang w:eastAsia="ru-RU"/>
        </w:rPr>
        <w:softHyphen/>
        <w:t>крывалась морем</w:t>
      </w:r>
      <w:r w:rsidRPr="004C40DB">
        <w:rPr>
          <w:rFonts w:ascii="Times New Roman" w:eastAsia="Times New Roman" w:hAnsi="Times New Roman" w:cs="Times New Roman"/>
          <w:color w:val="000000"/>
          <w:sz w:val="24"/>
          <w:szCs w:val="24"/>
          <w:lang w:eastAsia="ru-RU"/>
        </w:rPr>
        <w:t>, на ней развивались процессы длительной кон</w:t>
      </w:r>
      <w:r w:rsidRPr="004C40DB">
        <w:rPr>
          <w:rFonts w:ascii="Times New Roman" w:eastAsia="Times New Roman" w:hAnsi="Times New Roman" w:cs="Times New Roman"/>
          <w:color w:val="000000"/>
          <w:sz w:val="24"/>
          <w:szCs w:val="24"/>
          <w:lang w:eastAsia="ru-RU"/>
        </w:rPr>
        <w:softHyphen/>
        <w:t>тинентальной денудации, выветривания и почвообразования. На значительных пространствах Австралии хорошо сохранилась по</w:t>
      </w:r>
      <w:r w:rsidRPr="004C40DB">
        <w:rPr>
          <w:rFonts w:ascii="Times New Roman" w:eastAsia="Times New Roman" w:hAnsi="Times New Roman" w:cs="Times New Roman"/>
          <w:color w:val="000000"/>
          <w:sz w:val="24"/>
          <w:szCs w:val="24"/>
          <w:lang w:eastAsia="ru-RU"/>
        </w:rPr>
        <w:softHyphen/>
        <w:t xml:space="preserve">верхность пенеплена с древними </w:t>
      </w:r>
      <w:proofErr w:type="spellStart"/>
      <w:r w:rsidRPr="004C40DB">
        <w:rPr>
          <w:rFonts w:ascii="Times New Roman" w:eastAsia="Times New Roman" w:hAnsi="Times New Roman" w:cs="Times New Roman"/>
          <w:color w:val="000000"/>
          <w:sz w:val="24"/>
          <w:szCs w:val="24"/>
          <w:lang w:eastAsia="ru-RU"/>
        </w:rPr>
        <w:t>латеритизированными</w:t>
      </w:r>
      <w:proofErr w:type="spellEnd"/>
      <w:r w:rsidRPr="004C40DB">
        <w:rPr>
          <w:rFonts w:ascii="Times New Roman" w:eastAsia="Times New Roman" w:hAnsi="Times New Roman" w:cs="Times New Roman"/>
          <w:color w:val="000000"/>
          <w:sz w:val="24"/>
          <w:szCs w:val="24"/>
          <w:lang w:eastAsia="ru-RU"/>
        </w:rPr>
        <w:t xml:space="preserve"> каолинитовыми </w:t>
      </w:r>
      <w:proofErr w:type="spellStart"/>
      <w:r w:rsidRPr="004C40DB">
        <w:rPr>
          <w:rFonts w:ascii="Times New Roman" w:eastAsia="Times New Roman" w:hAnsi="Times New Roman" w:cs="Times New Roman"/>
          <w:color w:val="000000"/>
          <w:sz w:val="24"/>
          <w:szCs w:val="24"/>
          <w:lang w:eastAsia="ru-RU"/>
        </w:rPr>
        <w:t>корами</w:t>
      </w:r>
      <w:proofErr w:type="spellEnd"/>
      <w:r w:rsidRPr="004C40DB">
        <w:rPr>
          <w:rFonts w:ascii="Times New Roman" w:eastAsia="Times New Roman" w:hAnsi="Times New Roman" w:cs="Times New Roman"/>
          <w:color w:val="000000"/>
          <w:sz w:val="24"/>
          <w:szCs w:val="24"/>
          <w:lang w:eastAsia="ru-RU"/>
        </w:rPr>
        <w:t xml:space="preserve"> выветривания, не свойственными современным физико-географическим условиям.</w:t>
      </w:r>
    </w:p>
    <w:p w:rsidR="00E82F7E" w:rsidRPr="004C40DB" w:rsidRDefault="00E82F7E"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C40DB" w:rsidRPr="004C40DB" w:rsidRDefault="004C40DB" w:rsidP="00E82F7E">
      <w:pPr>
        <w:shd w:val="clear" w:color="auto" w:fill="FFFFFF"/>
        <w:spacing w:after="0" w:line="240" w:lineRule="auto"/>
        <w:ind w:firstLine="709"/>
        <w:jc w:val="center"/>
        <w:outlineLvl w:val="1"/>
        <w:rPr>
          <w:rFonts w:ascii="Times New Roman" w:eastAsia="Times New Roman" w:hAnsi="Times New Roman" w:cs="Times New Roman"/>
          <w:b/>
          <w:color w:val="000000"/>
          <w:spacing w:val="-15"/>
          <w:sz w:val="24"/>
          <w:szCs w:val="24"/>
          <w:lang w:eastAsia="ru-RU"/>
        </w:rPr>
      </w:pPr>
      <w:hyperlink r:id="rId5" w:tooltip="Общая схема строения почвенного покрова земного шара" w:history="1">
        <w:r w:rsidRPr="004C40DB">
          <w:rPr>
            <w:rFonts w:ascii="Times New Roman" w:eastAsia="Times New Roman" w:hAnsi="Times New Roman" w:cs="Times New Roman"/>
            <w:b/>
            <w:color w:val="000000"/>
            <w:spacing w:val="-15"/>
            <w:sz w:val="24"/>
            <w:szCs w:val="24"/>
            <w:lang w:eastAsia="ru-RU"/>
          </w:rPr>
          <w:t>Общая схема строения почвенного покрова земного шара</w:t>
        </w:r>
      </w:hyperlink>
    </w:p>
    <w:tbl>
      <w:tblPr>
        <w:tblpPr w:leftFromText="195" w:rightFromText="195" w:topFromText="150" w:bottomFromText="150" w:vertAnchor="text"/>
        <w:tblW w:w="0" w:type="dxa"/>
        <w:tblCellMar>
          <w:top w:w="15" w:type="dxa"/>
          <w:left w:w="15" w:type="dxa"/>
          <w:bottom w:w="15" w:type="dxa"/>
          <w:right w:w="15" w:type="dxa"/>
        </w:tblCellMar>
        <w:tblLook w:val="04A0" w:firstRow="1" w:lastRow="0" w:firstColumn="1" w:lastColumn="0" w:noHBand="0" w:noVBand="1"/>
      </w:tblPr>
      <w:tblGrid>
        <w:gridCol w:w="66"/>
      </w:tblGrid>
      <w:tr w:rsidR="004C40DB" w:rsidRPr="004C40DB" w:rsidTr="004C40DB">
        <w:tc>
          <w:tcPr>
            <w:tcW w:w="0" w:type="auto"/>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4C40DB" w:rsidRPr="004C40DB" w:rsidRDefault="004C40DB" w:rsidP="004C40DB">
            <w:pPr>
              <w:spacing w:after="0" w:line="240" w:lineRule="auto"/>
              <w:ind w:firstLine="709"/>
              <w:jc w:val="both"/>
              <w:rPr>
                <w:rFonts w:ascii="Times New Roman" w:eastAsia="Times New Roman" w:hAnsi="Times New Roman" w:cs="Times New Roman"/>
                <w:b/>
                <w:bCs/>
                <w:color w:val="000000"/>
                <w:spacing w:val="-15"/>
                <w:sz w:val="24"/>
                <w:szCs w:val="24"/>
                <w:lang w:eastAsia="ru-RU"/>
              </w:rPr>
            </w:pPr>
          </w:p>
        </w:tc>
      </w:tr>
    </w:tbl>
    <w:p w:rsidR="00E82F7E" w:rsidRDefault="00E82F7E"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color w:val="000000"/>
          <w:sz w:val="24"/>
          <w:szCs w:val="24"/>
          <w:lang w:eastAsia="ru-RU"/>
        </w:rPr>
        <w:t>Чтобы выявить общие закономерности горизонтальной зональ</w:t>
      </w:r>
      <w:r w:rsidRPr="004C40DB">
        <w:rPr>
          <w:rFonts w:ascii="Times New Roman" w:eastAsia="Times New Roman" w:hAnsi="Times New Roman" w:cs="Times New Roman"/>
          <w:color w:val="000000"/>
          <w:sz w:val="24"/>
          <w:szCs w:val="24"/>
          <w:lang w:eastAsia="ru-RU"/>
        </w:rPr>
        <w:softHyphen/>
        <w:t>ности почвенного покрова, обратимся к схеме почвенных зон на «идеальном континенте». Последний представляет собой массив плоской суши, простирающийся от полярных широт до экватора и омываемый с востока и запада океанами.</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b/>
          <w:bCs/>
          <w:color w:val="000000"/>
          <w:sz w:val="24"/>
          <w:szCs w:val="24"/>
          <w:lang w:eastAsia="ru-RU"/>
        </w:rPr>
        <w:t>Полярный пояс</w:t>
      </w:r>
      <w:r w:rsidRPr="004C40DB">
        <w:rPr>
          <w:rFonts w:ascii="Times New Roman" w:eastAsia="Times New Roman" w:hAnsi="Times New Roman" w:cs="Times New Roman"/>
          <w:color w:val="000000"/>
          <w:sz w:val="24"/>
          <w:szCs w:val="24"/>
          <w:lang w:eastAsia="ru-RU"/>
        </w:rPr>
        <w:t>. Этот пояс включает почвенные зоны: 1) аркти</w:t>
      </w:r>
      <w:r w:rsidRPr="004C40DB">
        <w:rPr>
          <w:rFonts w:ascii="Times New Roman" w:eastAsia="Times New Roman" w:hAnsi="Times New Roman" w:cs="Times New Roman"/>
          <w:color w:val="000000"/>
          <w:sz w:val="24"/>
          <w:szCs w:val="24"/>
          <w:lang w:eastAsia="ru-RU"/>
        </w:rPr>
        <w:softHyphen/>
        <w:t xml:space="preserve">ческих пустынных почв; 2) </w:t>
      </w:r>
      <w:proofErr w:type="spellStart"/>
      <w:r w:rsidRPr="004C40DB">
        <w:rPr>
          <w:rFonts w:ascii="Times New Roman" w:eastAsia="Times New Roman" w:hAnsi="Times New Roman" w:cs="Times New Roman"/>
          <w:color w:val="000000"/>
          <w:sz w:val="24"/>
          <w:szCs w:val="24"/>
          <w:lang w:eastAsia="ru-RU"/>
        </w:rPr>
        <w:t>арктотундровых</w:t>
      </w:r>
      <w:proofErr w:type="spellEnd"/>
      <w:r w:rsidRPr="004C40DB">
        <w:rPr>
          <w:rFonts w:ascii="Times New Roman" w:eastAsia="Times New Roman" w:hAnsi="Times New Roman" w:cs="Times New Roman"/>
          <w:color w:val="000000"/>
          <w:sz w:val="24"/>
          <w:szCs w:val="24"/>
          <w:lang w:eastAsia="ru-RU"/>
        </w:rPr>
        <w:t xml:space="preserve"> почв; 3) тундровых глеевых почв. Первая почвенная зона располагается севернее 75— 80° с. ш. Арктические пустынные почвы встречаются в северной ча</w:t>
      </w:r>
      <w:r w:rsidRPr="004C40DB">
        <w:rPr>
          <w:rFonts w:ascii="Times New Roman" w:eastAsia="Times New Roman" w:hAnsi="Times New Roman" w:cs="Times New Roman"/>
          <w:color w:val="000000"/>
          <w:sz w:val="24"/>
          <w:szCs w:val="24"/>
          <w:lang w:eastAsia="ru-RU"/>
        </w:rPr>
        <w:softHyphen/>
        <w:t>сти Гренландии и островов Канадского архипелага, на Шпиц</w:t>
      </w:r>
      <w:r w:rsidRPr="004C40DB">
        <w:rPr>
          <w:rFonts w:ascii="Times New Roman" w:eastAsia="Times New Roman" w:hAnsi="Times New Roman" w:cs="Times New Roman"/>
          <w:color w:val="000000"/>
          <w:sz w:val="24"/>
          <w:szCs w:val="24"/>
          <w:lang w:eastAsia="ru-RU"/>
        </w:rPr>
        <w:softHyphen/>
        <w:t>бергене, Земле Франца-Иосифа, островах Северная Земля.</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color w:val="000000"/>
          <w:sz w:val="24"/>
          <w:szCs w:val="24"/>
          <w:lang w:eastAsia="ru-RU"/>
        </w:rPr>
        <w:t>На ре</w:t>
      </w:r>
      <w:r w:rsidRPr="004C40DB">
        <w:rPr>
          <w:rFonts w:ascii="Times New Roman" w:eastAsia="Times New Roman" w:hAnsi="Times New Roman" w:cs="Times New Roman"/>
          <w:color w:val="000000"/>
          <w:sz w:val="24"/>
          <w:szCs w:val="24"/>
          <w:lang w:eastAsia="ru-RU"/>
        </w:rPr>
        <w:softHyphen/>
        <w:t>альных континентах — в Северной Америке и Евразии — далее всего на юг граница зоны арктических почв продвинута в восточ</w:t>
      </w:r>
      <w:r w:rsidRPr="004C40DB">
        <w:rPr>
          <w:rFonts w:ascii="Times New Roman" w:eastAsia="Times New Roman" w:hAnsi="Times New Roman" w:cs="Times New Roman"/>
          <w:color w:val="000000"/>
          <w:sz w:val="24"/>
          <w:szCs w:val="24"/>
          <w:lang w:eastAsia="ru-RU"/>
        </w:rPr>
        <w:softHyphen/>
        <w:t>ной части континентов. В Северной Америке это явление связано с выхолаживающим действием ледников Гренландии, а в Восточ</w:t>
      </w:r>
      <w:r w:rsidRPr="004C40DB">
        <w:rPr>
          <w:rFonts w:ascii="Times New Roman" w:eastAsia="Times New Roman" w:hAnsi="Times New Roman" w:cs="Times New Roman"/>
          <w:color w:val="000000"/>
          <w:sz w:val="24"/>
          <w:szCs w:val="24"/>
          <w:lang w:eastAsia="ru-RU"/>
        </w:rPr>
        <w:softHyphen/>
        <w:t>ной Азии — с близким положением к мировому полюсу холода.</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b/>
          <w:bCs/>
          <w:color w:val="000000"/>
          <w:sz w:val="24"/>
          <w:szCs w:val="24"/>
          <w:lang w:eastAsia="ru-RU"/>
        </w:rPr>
        <w:t>Зона тундровых почв</w:t>
      </w:r>
      <w:r w:rsidRPr="004C40DB">
        <w:rPr>
          <w:rFonts w:ascii="Times New Roman" w:eastAsia="Times New Roman" w:hAnsi="Times New Roman" w:cs="Times New Roman"/>
          <w:color w:val="000000"/>
          <w:sz w:val="24"/>
          <w:szCs w:val="24"/>
          <w:lang w:eastAsia="ru-RU"/>
        </w:rPr>
        <w:t> в виде широтно-вытянутой полосы про</w:t>
      </w:r>
      <w:r w:rsidRPr="004C40DB">
        <w:rPr>
          <w:rFonts w:ascii="Times New Roman" w:eastAsia="Times New Roman" w:hAnsi="Times New Roman" w:cs="Times New Roman"/>
          <w:color w:val="000000"/>
          <w:sz w:val="24"/>
          <w:szCs w:val="24"/>
          <w:lang w:eastAsia="ru-RU"/>
        </w:rPr>
        <w:softHyphen/>
        <w:t>стирается через весь идеальный материк. Южная ее граница имеет дугообразную форму: наиболее северное ее положение в централь</w:t>
      </w:r>
      <w:r w:rsidRPr="004C40DB">
        <w:rPr>
          <w:rFonts w:ascii="Times New Roman" w:eastAsia="Times New Roman" w:hAnsi="Times New Roman" w:cs="Times New Roman"/>
          <w:color w:val="000000"/>
          <w:sz w:val="24"/>
          <w:szCs w:val="24"/>
          <w:lang w:eastAsia="ru-RU"/>
        </w:rPr>
        <w:softHyphen/>
        <w:t>ном континентальном секторе, у восточных и западных побережий южная граница тундровых почв проходит по 62—63° с. ш.</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color w:val="000000"/>
          <w:sz w:val="24"/>
          <w:szCs w:val="24"/>
          <w:lang w:eastAsia="ru-RU"/>
        </w:rPr>
        <w:t>Смеще</w:t>
      </w:r>
      <w:r w:rsidRPr="004C40DB">
        <w:rPr>
          <w:rFonts w:ascii="Times New Roman" w:eastAsia="Times New Roman" w:hAnsi="Times New Roman" w:cs="Times New Roman"/>
          <w:color w:val="000000"/>
          <w:sz w:val="24"/>
          <w:szCs w:val="24"/>
          <w:lang w:eastAsia="ru-RU"/>
        </w:rPr>
        <w:softHyphen/>
        <w:t>ние границ тундровых почв к югу в приокеанических, более влажных секторах континентов связано с увеличением здесь абсолют</w:t>
      </w:r>
      <w:r w:rsidRPr="004C40DB">
        <w:rPr>
          <w:rFonts w:ascii="Times New Roman" w:eastAsia="Times New Roman" w:hAnsi="Times New Roman" w:cs="Times New Roman"/>
          <w:color w:val="000000"/>
          <w:sz w:val="24"/>
          <w:szCs w:val="24"/>
          <w:lang w:eastAsia="ru-RU"/>
        </w:rPr>
        <w:softHyphen/>
        <w:t>ной и относительной влажности воздуха. Чем континентальнее климат и суше воздух, тем далее на север (даже в условиях низ</w:t>
      </w:r>
      <w:r w:rsidRPr="004C40DB">
        <w:rPr>
          <w:rFonts w:ascii="Times New Roman" w:eastAsia="Times New Roman" w:hAnsi="Times New Roman" w:cs="Times New Roman"/>
          <w:color w:val="000000"/>
          <w:sz w:val="24"/>
          <w:szCs w:val="24"/>
          <w:lang w:eastAsia="ru-RU"/>
        </w:rPr>
        <w:softHyphen/>
        <w:t>ких температур) продвигается лесная растительность.</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b/>
          <w:bCs/>
          <w:color w:val="000000"/>
          <w:sz w:val="24"/>
          <w:szCs w:val="24"/>
          <w:lang w:eastAsia="ru-RU"/>
        </w:rPr>
        <w:t>Бореальный пояс</w:t>
      </w:r>
      <w:r w:rsidRPr="004C40DB">
        <w:rPr>
          <w:rFonts w:ascii="Times New Roman" w:eastAsia="Times New Roman" w:hAnsi="Times New Roman" w:cs="Times New Roman"/>
          <w:color w:val="000000"/>
          <w:sz w:val="24"/>
          <w:szCs w:val="24"/>
          <w:lang w:eastAsia="ru-RU"/>
        </w:rPr>
        <w:t>. В наиболее влажных, приокеанических, сек</w:t>
      </w:r>
      <w:r w:rsidRPr="004C40DB">
        <w:rPr>
          <w:rFonts w:ascii="Times New Roman" w:eastAsia="Times New Roman" w:hAnsi="Times New Roman" w:cs="Times New Roman"/>
          <w:color w:val="000000"/>
          <w:sz w:val="24"/>
          <w:szCs w:val="24"/>
          <w:lang w:eastAsia="ru-RU"/>
        </w:rPr>
        <w:softHyphen/>
        <w:t>торах континентов на широте около 60° с. ш. на смену почвам юж</w:t>
      </w:r>
      <w:r w:rsidRPr="004C40DB">
        <w:rPr>
          <w:rFonts w:ascii="Times New Roman" w:eastAsia="Times New Roman" w:hAnsi="Times New Roman" w:cs="Times New Roman"/>
          <w:color w:val="000000"/>
          <w:sz w:val="24"/>
          <w:szCs w:val="24"/>
          <w:lang w:eastAsia="ru-RU"/>
        </w:rPr>
        <w:softHyphen/>
        <w:t>ной тундры приходят области субарктических лугов и редколесий с дерновыми субарктическими грубогумусными и дерново-торфя</w:t>
      </w:r>
      <w:r w:rsidRPr="004C40DB">
        <w:rPr>
          <w:rFonts w:ascii="Times New Roman" w:eastAsia="Times New Roman" w:hAnsi="Times New Roman" w:cs="Times New Roman"/>
          <w:color w:val="000000"/>
          <w:sz w:val="24"/>
          <w:szCs w:val="24"/>
          <w:lang w:eastAsia="ru-RU"/>
        </w:rPr>
        <w:softHyphen/>
        <w:t>нистыми почвами.</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color w:val="000000"/>
          <w:sz w:val="24"/>
          <w:szCs w:val="24"/>
          <w:lang w:eastAsia="ru-RU"/>
        </w:rPr>
        <w:t>Основная часть бореального пояса занята лесной зоной, имею</w:t>
      </w:r>
      <w:r w:rsidRPr="004C40DB">
        <w:rPr>
          <w:rFonts w:ascii="Times New Roman" w:eastAsia="Times New Roman" w:hAnsi="Times New Roman" w:cs="Times New Roman"/>
          <w:color w:val="000000"/>
          <w:sz w:val="24"/>
          <w:szCs w:val="24"/>
          <w:lang w:eastAsia="ru-RU"/>
        </w:rPr>
        <w:softHyphen/>
        <w:t>щей форму дуги, выгнутой к северу. Ясно прослеживаются три сектора: западный и восточный подзолистых почв и централь</w:t>
      </w:r>
      <w:r w:rsidRPr="004C40DB">
        <w:rPr>
          <w:rFonts w:ascii="Times New Roman" w:eastAsia="Times New Roman" w:hAnsi="Times New Roman" w:cs="Times New Roman"/>
          <w:color w:val="000000"/>
          <w:sz w:val="24"/>
          <w:szCs w:val="24"/>
          <w:lang w:eastAsia="ru-RU"/>
        </w:rPr>
        <w:softHyphen/>
        <w:t>ный — наиболее холодный и континентальный сектор — подзоли</w:t>
      </w:r>
      <w:r w:rsidRPr="004C40DB">
        <w:rPr>
          <w:rFonts w:ascii="Times New Roman" w:eastAsia="Times New Roman" w:hAnsi="Times New Roman" w:cs="Times New Roman"/>
          <w:color w:val="000000"/>
          <w:sz w:val="24"/>
          <w:szCs w:val="24"/>
          <w:lang w:eastAsia="ru-RU"/>
        </w:rPr>
        <w:softHyphen/>
        <w:t>стых и таежно-мерзлотных почв. Ширина последнего сектора уменьшается по мере приближения к западным и восточным сек</w:t>
      </w:r>
      <w:r w:rsidRPr="004C40DB">
        <w:rPr>
          <w:rFonts w:ascii="Times New Roman" w:eastAsia="Times New Roman" w:hAnsi="Times New Roman" w:cs="Times New Roman"/>
          <w:color w:val="000000"/>
          <w:sz w:val="24"/>
          <w:szCs w:val="24"/>
          <w:lang w:eastAsia="ru-RU"/>
        </w:rPr>
        <w:softHyphen/>
        <w:t xml:space="preserve">торам. Зона подзолистых почв, изображавшаяся на старых </w:t>
      </w:r>
      <w:r w:rsidRPr="004C40DB">
        <w:rPr>
          <w:rFonts w:ascii="Times New Roman" w:eastAsia="Times New Roman" w:hAnsi="Times New Roman" w:cs="Times New Roman"/>
          <w:color w:val="000000"/>
          <w:sz w:val="24"/>
          <w:szCs w:val="24"/>
          <w:lang w:eastAsia="ru-RU"/>
        </w:rPr>
        <w:lastRenderedPageBreak/>
        <w:t xml:space="preserve">схемах и картах в виде сплошной полосы через весь </w:t>
      </w:r>
      <w:proofErr w:type="spellStart"/>
      <w:r w:rsidRPr="004C40DB">
        <w:rPr>
          <w:rFonts w:ascii="Times New Roman" w:eastAsia="Times New Roman" w:hAnsi="Times New Roman" w:cs="Times New Roman"/>
          <w:color w:val="000000"/>
          <w:sz w:val="24"/>
          <w:szCs w:val="24"/>
          <w:lang w:eastAsia="ru-RU"/>
        </w:rPr>
        <w:t>Евразиатский</w:t>
      </w:r>
      <w:proofErr w:type="spellEnd"/>
      <w:r w:rsidRPr="004C40DB">
        <w:rPr>
          <w:rFonts w:ascii="Times New Roman" w:eastAsia="Times New Roman" w:hAnsi="Times New Roman" w:cs="Times New Roman"/>
          <w:color w:val="000000"/>
          <w:sz w:val="24"/>
          <w:szCs w:val="24"/>
          <w:lang w:eastAsia="ru-RU"/>
        </w:rPr>
        <w:t xml:space="preserve"> мате</w:t>
      </w:r>
      <w:r w:rsidRPr="004C40DB">
        <w:rPr>
          <w:rFonts w:ascii="Times New Roman" w:eastAsia="Times New Roman" w:hAnsi="Times New Roman" w:cs="Times New Roman"/>
          <w:color w:val="000000"/>
          <w:sz w:val="24"/>
          <w:szCs w:val="24"/>
          <w:lang w:eastAsia="ru-RU"/>
        </w:rPr>
        <w:softHyphen/>
        <w:t>рик, на современных картах разобщена областью распространения таежно-мерзлотных почв на два отрезка.</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4C40DB">
        <w:rPr>
          <w:rFonts w:ascii="Times New Roman" w:eastAsia="Times New Roman" w:hAnsi="Times New Roman" w:cs="Times New Roman"/>
          <w:b/>
          <w:bCs/>
          <w:color w:val="000000"/>
          <w:sz w:val="24"/>
          <w:szCs w:val="24"/>
          <w:lang w:eastAsia="ru-RU"/>
        </w:rPr>
        <w:t>Суббореальный</w:t>
      </w:r>
      <w:proofErr w:type="spellEnd"/>
      <w:r w:rsidRPr="004C40DB">
        <w:rPr>
          <w:rFonts w:ascii="Times New Roman" w:eastAsia="Times New Roman" w:hAnsi="Times New Roman" w:cs="Times New Roman"/>
          <w:b/>
          <w:bCs/>
          <w:color w:val="000000"/>
          <w:sz w:val="24"/>
          <w:szCs w:val="24"/>
          <w:lang w:eastAsia="ru-RU"/>
        </w:rPr>
        <w:t xml:space="preserve"> пояс</w:t>
      </w:r>
      <w:r w:rsidRPr="004C40DB">
        <w:rPr>
          <w:rFonts w:ascii="Times New Roman" w:eastAsia="Times New Roman" w:hAnsi="Times New Roman" w:cs="Times New Roman"/>
          <w:color w:val="000000"/>
          <w:sz w:val="24"/>
          <w:szCs w:val="24"/>
          <w:lang w:eastAsia="ru-RU"/>
        </w:rPr>
        <w:t>. Данный пояс характеризуется разно</w:t>
      </w:r>
      <w:r w:rsidRPr="004C40DB">
        <w:rPr>
          <w:rFonts w:ascii="Times New Roman" w:eastAsia="Times New Roman" w:hAnsi="Times New Roman" w:cs="Times New Roman"/>
          <w:color w:val="000000"/>
          <w:sz w:val="24"/>
          <w:szCs w:val="24"/>
          <w:lang w:eastAsia="ru-RU"/>
        </w:rPr>
        <w:softHyphen/>
        <w:t>образием почвенных зон и более сложной структурой горизон</w:t>
      </w:r>
      <w:r w:rsidRPr="004C40DB">
        <w:rPr>
          <w:rFonts w:ascii="Times New Roman" w:eastAsia="Times New Roman" w:hAnsi="Times New Roman" w:cs="Times New Roman"/>
          <w:color w:val="000000"/>
          <w:sz w:val="24"/>
          <w:szCs w:val="24"/>
          <w:lang w:eastAsia="ru-RU"/>
        </w:rPr>
        <w:softHyphen/>
        <w:t>тальной зональности. Здесь выделяются: 1) внутриконтинентальный сектор с широким набором быстро сменяющихся с севера на юг широтных почвенных зон; 2) два симметричных приокеанических сектора с однообразным почвенным покровом; 3) сектор, переходный от внутриконтинентального к восточному, где серия внутриконтинентальных зон изменяет широтное направление на меридиональное в соответствии с нарастанием сухости климата от восточных побережий с муссонным климатом к внутренним частям континентов.</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color w:val="000000"/>
          <w:sz w:val="24"/>
          <w:szCs w:val="24"/>
          <w:lang w:eastAsia="ru-RU"/>
        </w:rPr>
        <w:t>Тенденция к смене широтного простирания внутриконтинентальных зон на меридиональное прослеживается и при переходе к западному приокеаническому сектору, но в мень</w:t>
      </w:r>
      <w:r w:rsidRPr="004C40DB">
        <w:rPr>
          <w:rFonts w:ascii="Times New Roman" w:eastAsia="Times New Roman" w:hAnsi="Times New Roman" w:cs="Times New Roman"/>
          <w:color w:val="000000"/>
          <w:sz w:val="24"/>
          <w:szCs w:val="24"/>
          <w:lang w:eastAsia="ru-RU"/>
        </w:rPr>
        <w:softHyphen/>
        <w:t>шей степени, так как нарастание сухости климата наблюдается не только к центральным частям континентов, но и к югу, с при</w:t>
      </w:r>
      <w:r w:rsidRPr="004C40DB">
        <w:rPr>
          <w:rFonts w:ascii="Times New Roman" w:eastAsia="Times New Roman" w:hAnsi="Times New Roman" w:cs="Times New Roman"/>
          <w:color w:val="000000"/>
          <w:sz w:val="24"/>
          <w:szCs w:val="24"/>
          <w:lang w:eastAsia="ru-RU"/>
        </w:rPr>
        <w:softHyphen/>
        <w:t>ближением к субтропическому поясу.</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color w:val="000000"/>
          <w:sz w:val="24"/>
          <w:szCs w:val="24"/>
          <w:lang w:eastAsia="ru-RU"/>
        </w:rPr>
        <w:t>Во внутриконтинентальном секторе находятся серые лесные почвы, черноземы, каштановые почвы, бурые пустынно-степные и серо-бурые почвы пустынь. Они образуют систему концентриче</w:t>
      </w:r>
      <w:r w:rsidRPr="004C40DB">
        <w:rPr>
          <w:rFonts w:ascii="Times New Roman" w:eastAsia="Times New Roman" w:hAnsi="Times New Roman" w:cs="Times New Roman"/>
          <w:color w:val="000000"/>
          <w:sz w:val="24"/>
          <w:szCs w:val="24"/>
          <w:lang w:eastAsia="ru-RU"/>
        </w:rPr>
        <w:softHyphen/>
        <w:t>ских, открытых к югу дуг. Самое северное положение границы зон приурочено ко внутренней, наиболее сухой части континентов, где северная граница степей и сопутствующих им черноземов находит</w:t>
      </w:r>
      <w:r w:rsidRPr="004C40DB">
        <w:rPr>
          <w:rFonts w:ascii="Times New Roman" w:eastAsia="Times New Roman" w:hAnsi="Times New Roman" w:cs="Times New Roman"/>
          <w:color w:val="000000"/>
          <w:sz w:val="24"/>
          <w:szCs w:val="24"/>
          <w:lang w:eastAsia="ru-RU"/>
        </w:rPr>
        <w:softHyphen/>
        <w:t>ся на 55—57° с. ш., каштановых почв — около 52°, бурых пустын</w:t>
      </w:r>
      <w:r w:rsidRPr="004C40DB">
        <w:rPr>
          <w:rFonts w:ascii="Times New Roman" w:eastAsia="Times New Roman" w:hAnsi="Times New Roman" w:cs="Times New Roman"/>
          <w:color w:val="000000"/>
          <w:sz w:val="24"/>
          <w:szCs w:val="24"/>
          <w:lang w:eastAsia="ru-RU"/>
        </w:rPr>
        <w:softHyphen/>
        <w:t>но-степных почв доходит до 48—50° с. ш. С приближением к более влажным, приокеаническим областям все почвы смещаются к югу на западе до 45° с. ш., на востоке — до 38° с. ш.</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color w:val="000000"/>
          <w:sz w:val="24"/>
          <w:szCs w:val="24"/>
          <w:lang w:eastAsia="ru-RU"/>
        </w:rPr>
        <w:t>Зона серых лесных почв широколиственных и мелколиственных лесов очень узкая, разорвана и выражена только во внутриконти</w:t>
      </w:r>
      <w:r w:rsidRPr="004C40DB">
        <w:rPr>
          <w:rFonts w:ascii="Times New Roman" w:eastAsia="Times New Roman" w:hAnsi="Times New Roman" w:cs="Times New Roman"/>
          <w:color w:val="000000"/>
          <w:sz w:val="24"/>
          <w:szCs w:val="24"/>
          <w:lang w:eastAsia="ru-RU"/>
        </w:rPr>
        <w:softHyphen/>
        <w:t>нентальном секторе. С приближением к океаническим побережьям она выклинивается и замещается приокеаническими, довольно ши</w:t>
      </w:r>
      <w:r w:rsidRPr="004C40DB">
        <w:rPr>
          <w:rFonts w:ascii="Times New Roman" w:eastAsia="Times New Roman" w:hAnsi="Times New Roman" w:cs="Times New Roman"/>
          <w:color w:val="000000"/>
          <w:sz w:val="24"/>
          <w:szCs w:val="24"/>
          <w:lang w:eastAsia="ru-RU"/>
        </w:rPr>
        <w:softHyphen/>
        <w:t>рокими областями бурых лесных почв. Эти почвенно-биоклиматические области не имеют форму широтных зон. В отличие от внутриконтинентального сектора с быстрой сменой и разнообразием зон этим областям свойственно однообразие биоклиматических усло</w:t>
      </w:r>
      <w:r w:rsidRPr="004C40DB">
        <w:rPr>
          <w:rFonts w:ascii="Times New Roman" w:eastAsia="Times New Roman" w:hAnsi="Times New Roman" w:cs="Times New Roman"/>
          <w:color w:val="000000"/>
          <w:sz w:val="24"/>
          <w:szCs w:val="24"/>
          <w:lang w:eastAsia="ru-RU"/>
        </w:rPr>
        <w:softHyphen/>
        <w:t>вий и до некоторой степени почв.</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b/>
          <w:bCs/>
          <w:color w:val="000000"/>
          <w:sz w:val="24"/>
          <w:szCs w:val="24"/>
          <w:lang w:eastAsia="ru-RU"/>
        </w:rPr>
        <w:t>Субтропический пояс</w:t>
      </w:r>
      <w:r w:rsidRPr="004C40DB">
        <w:rPr>
          <w:rFonts w:ascii="Times New Roman" w:eastAsia="Times New Roman" w:hAnsi="Times New Roman" w:cs="Times New Roman"/>
          <w:color w:val="000000"/>
          <w:sz w:val="24"/>
          <w:szCs w:val="24"/>
          <w:lang w:eastAsia="ru-RU"/>
        </w:rPr>
        <w:t>. Он характеризуется отсутствием выра</w:t>
      </w:r>
      <w:r w:rsidRPr="004C40DB">
        <w:rPr>
          <w:rFonts w:ascii="Times New Roman" w:eastAsia="Times New Roman" w:hAnsi="Times New Roman" w:cs="Times New Roman"/>
          <w:color w:val="000000"/>
          <w:sz w:val="24"/>
          <w:szCs w:val="24"/>
          <w:lang w:eastAsia="ru-RU"/>
        </w:rPr>
        <w:softHyphen/>
        <w:t>женных. широтных почвенных зон, если не считать обширной об</w:t>
      </w:r>
      <w:r w:rsidRPr="004C40DB">
        <w:rPr>
          <w:rFonts w:ascii="Times New Roman" w:eastAsia="Times New Roman" w:hAnsi="Times New Roman" w:cs="Times New Roman"/>
          <w:color w:val="000000"/>
          <w:sz w:val="24"/>
          <w:szCs w:val="24"/>
          <w:lang w:eastAsia="ru-RU"/>
        </w:rPr>
        <w:softHyphen/>
        <w:t>ласти субтропических пустынь и свойственных им пустынных почв.</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color w:val="000000"/>
          <w:sz w:val="24"/>
          <w:szCs w:val="24"/>
          <w:lang w:eastAsia="ru-RU"/>
        </w:rPr>
        <w:t>Восточный приокеанический сектор находится в области дейст</w:t>
      </w:r>
      <w:r w:rsidRPr="004C40DB">
        <w:rPr>
          <w:rFonts w:ascii="Times New Roman" w:eastAsia="Times New Roman" w:hAnsi="Times New Roman" w:cs="Times New Roman"/>
          <w:color w:val="000000"/>
          <w:sz w:val="24"/>
          <w:szCs w:val="24"/>
          <w:lang w:eastAsia="ru-RU"/>
        </w:rPr>
        <w:softHyphen/>
        <w:t>вия восточных муссонов. Здесь под вечнозелеными субтропически</w:t>
      </w:r>
      <w:r w:rsidRPr="004C40DB">
        <w:rPr>
          <w:rFonts w:ascii="Times New Roman" w:eastAsia="Times New Roman" w:hAnsi="Times New Roman" w:cs="Times New Roman"/>
          <w:color w:val="000000"/>
          <w:sz w:val="24"/>
          <w:szCs w:val="24"/>
          <w:lang w:eastAsia="ru-RU"/>
        </w:rPr>
        <w:softHyphen/>
        <w:t>ми лесами формируются желтоземы и красноземы. Они к западу сменяются серией меридиональных почвенных зон красновато- черных почв субтропических прерий, коричневых почв ксерофитных субтропических лесов и кустарников, черноземных почв суб</w:t>
      </w:r>
      <w:r w:rsidRPr="004C40DB">
        <w:rPr>
          <w:rFonts w:ascii="Times New Roman" w:eastAsia="Times New Roman" w:hAnsi="Times New Roman" w:cs="Times New Roman"/>
          <w:color w:val="000000"/>
          <w:sz w:val="24"/>
          <w:szCs w:val="24"/>
          <w:lang w:eastAsia="ru-RU"/>
        </w:rPr>
        <w:softHyphen/>
        <w:t>тропических степей, серо-коричневых почв кустарниковых степей и сероземов субтропических полупустынь.</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color w:val="000000"/>
          <w:sz w:val="24"/>
          <w:szCs w:val="24"/>
          <w:lang w:eastAsia="ru-RU"/>
        </w:rPr>
        <w:t>Западный приокеанический сектор субтропического пояса в от</w:t>
      </w:r>
      <w:r w:rsidRPr="004C40DB">
        <w:rPr>
          <w:rFonts w:ascii="Times New Roman" w:eastAsia="Times New Roman" w:hAnsi="Times New Roman" w:cs="Times New Roman"/>
          <w:color w:val="000000"/>
          <w:sz w:val="24"/>
          <w:szCs w:val="24"/>
          <w:lang w:eastAsia="ru-RU"/>
        </w:rPr>
        <w:softHyphen/>
        <w:t>личие от восточного характеризуется «средиземноморским» ти</w:t>
      </w:r>
      <w:r w:rsidRPr="004C40DB">
        <w:rPr>
          <w:rFonts w:ascii="Times New Roman" w:eastAsia="Times New Roman" w:hAnsi="Times New Roman" w:cs="Times New Roman"/>
          <w:color w:val="000000"/>
          <w:sz w:val="24"/>
          <w:szCs w:val="24"/>
          <w:lang w:eastAsia="ru-RU"/>
        </w:rPr>
        <w:softHyphen/>
        <w:t>пом климата с резко выраженным сухим летним периодом и более или менее влажным зимним. В зависимости от степени увлажне</w:t>
      </w:r>
      <w:r w:rsidRPr="004C40DB">
        <w:rPr>
          <w:rFonts w:ascii="Times New Roman" w:eastAsia="Times New Roman" w:hAnsi="Times New Roman" w:cs="Times New Roman"/>
          <w:color w:val="000000"/>
          <w:sz w:val="24"/>
          <w:szCs w:val="24"/>
          <w:lang w:eastAsia="ru-RU"/>
        </w:rPr>
        <w:softHyphen/>
        <w:t>ния здесь чередуются коричневые почвы субтропических лесов и кустарников, серо-коричневые почвы ксерофитных кустарнико</w:t>
      </w:r>
      <w:r w:rsidRPr="004C40DB">
        <w:rPr>
          <w:rFonts w:ascii="Times New Roman" w:eastAsia="Times New Roman" w:hAnsi="Times New Roman" w:cs="Times New Roman"/>
          <w:color w:val="000000"/>
          <w:sz w:val="24"/>
          <w:szCs w:val="24"/>
          <w:lang w:eastAsia="ru-RU"/>
        </w:rPr>
        <w:softHyphen/>
        <w:t>вых степей и сероземы полупустынь.</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color w:val="000000"/>
          <w:sz w:val="24"/>
          <w:szCs w:val="24"/>
          <w:lang w:eastAsia="ru-RU"/>
        </w:rPr>
        <w:t>Почти все перечисленные районы имеют сложный рельеф с че</w:t>
      </w:r>
      <w:r w:rsidRPr="004C40DB">
        <w:rPr>
          <w:rFonts w:ascii="Times New Roman" w:eastAsia="Times New Roman" w:hAnsi="Times New Roman" w:cs="Times New Roman"/>
          <w:color w:val="000000"/>
          <w:sz w:val="24"/>
          <w:szCs w:val="24"/>
          <w:lang w:eastAsia="ru-RU"/>
        </w:rPr>
        <w:softHyphen/>
        <w:t>редованием горных хребтов, плато и межгорных впадин. Поэтому в западном приокеаническом секторе субтропического пояса на реальных континентах горизонтальные почвенные зоны не выра</w:t>
      </w:r>
      <w:r w:rsidRPr="004C40DB">
        <w:rPr>
          <w:rFonts w:ascii="Times New Roman" w:eastAsia="Times New Roman" w:hAnsi="Times New Roman" w:cs="Times New Roman"/>
          <w:color w:val="000000"/>
          <w:sz w:val="24"/>
          <w:szCs w:val="24"/>
          <w:lang w:eastAsia="ru-RU"/>
        </w:rPr>
        <w:softHyphen/>
        <w:t>жены, здесь господствует горная зональность.</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b/>
          <w:bCs/>
          <w:color w:val="000000"/>
          <w:sz w:val="24"/>
          <w:szCs w:val="24"/>
          <w:lang w:eastAsia="ru-RU"/>
        </w:rPr>
        <w:t>Тропический и экваториальный пояса</w:t>
      </w:r>
      <w:r w:rsidRPr="004C40DB">
        <w:rPr>
          <w:rFonts w:ascii="Times New Roman" w:eastAsia="Times New Roman" w:hAnsi="Times New Roman" w:cs="Times New Roman"/>
          <w:color w:val="000000"/>
          <w:sz w:val="24"/>
          <w:szCs w:val="24"/>
          <w:lang w:eastAsia="ru-RU"/>
        </w:rPr>
        <w:t>. Для них характерно наличие широтных почвенных зон, причем зона пустынь в тропи</w:t>
      </w:r>
      <w:r w:rsidRPr="004C40DB">
        <w:rPr>
          <w:rFonts w:ascii="Times New Roman" w:eastAsia="Times New Roman" w:hAnsi="Times New Roman" w:cs="Times New Roman"/>
          <w:color w:val="000000"/>
          <w:sz w:val="24"/>
          <w:szCs w:val="24"/>
          <w:lang w:eastAsia="ru-RU"/>
        </w:rPr>
        <w:softHyphen/>
        <w:t>ческом поясе выходит к западным побережьям.</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color w:val="000000"/>
          <w:sz w:val="24"/>
          <w:szCs w:val="24"/>
          <w:lang w:eastAsia="ru-RU"/>
        </w:rPr>
        <w:t>По направлению от пустынь к экватору последовательно сменя</w:t>
      </w:r>
      <w:r w:rsidRPr="004C40DB">
        <w:rPr>
          <w:rFonts w:ascii="Times New Roman" w:eastAsia="Times New Roman" w:hAnsi="Times New Roman" w:cs="Times New Roman"/>
          <w:color w:val="000000"/>
          <w:sz w:val="24"/>
          <w:szCs w:val="24"/>
          <w:lang w:eastAsia="ru-RU"/>
        </w:rPr>
        <w:softHyphen/>
        <w:t xml:space="preserve">ются следующие почвенно-биоклиматические зоны: </w:t>
      </w:r>
      <w:proofErr w:type="spellStart"/>
      <w:r w:rsidRPr="004C40DB">
        <w:rPr>
          <w:rFonts w:ascii="Times New Roman" w:eastAsia="Times New Roman" w:hAnsi="Times New Roman" w:cs="Times New Roman"/>
          <w:color w:val="000000"/>
          <w:sz w:val="24"/>
          <w:szCs w:val="24"/>
          <w:lang w:eastAsia="ru-RU"/>
        </w:rPr>
        <w:t>опустыненных</w:t>
      </w:r>
      <w:proofErr w:type="spellEnd"/>
      <w:r w:rsidRPr="004C40DB">
        <w:rPr>
          <w:rFonts w:ascii="Times New Roman" w:eastAsia="Times New Roman" w:hAnsi="Times New Roman" w:cs="Times New Roman"/>
          <w:color w:val="000000"/>
          <w:sz w:val="24"/>
          <w:szCs w:val="24"/>
          <w:lang w:eastAsia="ru-RU"/>
        </w:rPr>
        <w:t xml:space="preserve"> саванн, сухих саванн, ксерофитных </w:t>
      </w:r>
      <w:r w:rsidRPr="004C40DB">
        <w:rPr>
          <w:rFonts w:ascii="Times New Roman" w:eastAsia="Times New Roman" w:hAnsi="Times New Roman" w:cs="Times New Roman"/>
          <w:color w:val="000000"/>
          <w:sz w:val="24"/>
          <w:szCs w:val="24"/>
          <w:lang w:eastAsia="ru-RU"/>
        </w:rPr>
        <w:lastRenderedPageBreak/>
        <w:t>тропических лесов, сезонно влажных тропических лесов и высокотравных саванн, постоянно влажных тропических лесов. Каждой из названных зон соответ</w:t>
      </w:r>
      <w:r w:rsidRPr="004C40DB">
        <w:rPr>
          <w:rFonts w:ascii="Times New Roman" w:eastAsia="Times New Roman" w:hAnsi="Times New Roman" w:cs="Times New Roman"/>
          <w:color w:val="000000"/>
          <w:sz w:val="24"/>
          <w:szCs w:val="24"/>
          <w:lang w:eastAsia="ru-RU"/>
        </w:rPr>
        <w:softHyphen/>
        <w:t>ствует специфический спектр почв. На схеме идеального конти</w:t>
      </w:r>
      <w:r w:rsidRPr="004C40DB">
        <w:rPr>
          <w:rFonts w:ascii="Times New Roman" w:eastAsia="Times New Roman" w:hAnsi="Times New Roman" w:cs="Times New Roman"/>
          <w:color w:val="000000"/>
          <w:sz w:val="24"/>
          <w:szCs w:val="24"/>
          <w:lang w:eastAsia="ru-RU"/>
        </w:rPr>
        <w:softHyphen/>
        <w:t>нента, в восточном приокеаническом секторе, имеет место про</w:t>
      </w:r>
      <w:r w:rsidRPr="004C40DB">
        <w:rPr>
          <w:rFonts w:ascii="Times New Roman" w:eastAsia="Times New Roman" w:hAnsi="Times New Roman" w:cs="Times New Roman"/>
          <w:color w:val="000000"/>
          <w:sz w:val="24"/>
          <w:szCs w:val="24"/>
          <w:lang w:eastAsia="ru-RU"/>
        </w:rPr>
        <w:softHyphen/>
        <w:t>никновение ферраллитных дифференцированных почв, а также красно-бурых саванных на север. Широтные зоны здесь изгибают</w:t>
      </w:r>
      <w:r w:rsidRPr="004C40DB">
        <w:rPr>
          <w:rFonts w:ascii="Times New Roman" w:eastAsia="Times New Roman" w:hAnsi="Times New Roman" w:cs="Times New Roman"/>
          <w:color w:val="000000"/>
          <w:sz w:val="24"/>
          <w:szCs w:val="24"/>
          <w:lang w:eastAsia="ru-RU"/>
        </w:rPr>
        <w:softHyphen/>
        <w:t>ся и приобретают меридиональный характер.</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color w:val="000000"/>
          <w:sz w:val="24"/>
          <w:szCs w:val="24"/>
          <w:lang w:eastAsia="ru-RU"/>
        </w:rPr>
        <w:t>Зеркальное отражение систем зон в южном и северном полуша</w:t>
      </w:r>
      <w:r w:rsidRPr="004C40DB">
        <w:rPr>
          <w:rFonts w:ascii="Times New Roman" w:eastAsia="Times New Roman" w:hAnsi="Times New Roman" w:cs="Times New Roman"/>
          <w:color w:val="000000"/>
          <w:sz w:val="24"/>
          <w:szCs w:val="24"/>
          <w:lang w:eastAsia="ru-RU"/>
        </w:rPr>
        <w:softHyphen/>
        <w:t xml:space="preserve">риях наблюдается только для экваториального, тропического и отчасти субтропического поясов. В </w:t>
      </w:r>
      <w:proofErr w:type="spellStart"/>
      <w:r w:rsidRPr="004C40DB">
        <w:rPr>
          <w:rFonts w:ascii="Times New Roman" w:eastAsia="Times New Roman" w:hAnsi="Times New Roman" w:cs="Times New Roman"/>
          <w:color w:val="000000"/>
          <w:sz w:val="24"/>
          <w:szCs w:val="24"/>
          <w:lang w:eastAsia="ru-RU"/>
        </w:rPr>
        <w:t>суббореальном</w:t>
      </w:r>
      <w:proofErr w:type="spellEnd"/>
      <w:r w:rsidRPr="004C40DB">
        <w:rPr>
          <w:rFonts w:ascii="Times New Roman" w:eastAsia="Times New Roman" w:hAnsi="Times New Roman" w:cs="Times New Roman"/>
          <w:color w:val="000000"/>
          <w:sz w:val="24"/>
          <w:szCs w:val="24"/>
          <w:lang w:eastAsia="ru-RU"/>
        </w:rPr>
        <w:t xml:space="preserve"> поясе южного полушария необычно положение полупустынных ландшафтов; не</w:t>
      </w:r>
      <w:r w:rsidRPr="004C40DB">
        <w:rPr>
          <w:rFonts w:ascii="Times New Roman" w:eastAsia="Times New Roman" w:hAnsi="Times New Roman" w:cs="Times New Roman"/>
          <w:color w:val="000000"/>
          <w:sz w:val="24"/>
          <w:szCs w:val="24"/>
          <w:lang w:eastAsia="ru-RU"/>
        </w:rPr>
        <w:softHyphen/>
        <w:t>посредственно у западного побережья. Причина тому — холодные течения и горные хребты на западе.</w:t>
      </w:r>
    </w:p>
    <w:p w:rsid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color w:val="000000"/>
          <w:sz w:val="24"/>
          <w:szCs w:val="24"/>
          <w:lang w:eastAsia="ru-RU"/>
        </w:rPr>
        <w:t>Структура реальной горизонтальной зональности различных поясов, конфигурация и направление зон различны в связи с про</w:t>
      </w:r>
      <w:r w:rsidRPr="004C40DB">
        <w:rPr>
          <w:rFonts w:ascii="Times New Roman" w:eastAsia="Times New Roman" w:hAnsi="Times New Roman" w:cs="Times New Roman"/>
          <w:color w:val="000000"/>
          <w:sz w:val="24"/>
          <w:szCs w:val="24"/>
          <w:lang w:eastAsia="ru-RU"/>
        </w:rPr>
        <w:softHyphen/>
        <w:t>странственно-временными изменениями гидротермических ус</w:t>
      </w:r>
      <w:r w:rsidRPr="004C40DB">
        <w:rPr>
          <w:rFonts w:ascii="Times New Roman" w:eastAsia="Times New Roman" w:hAnsi="Times New Roman" w:cs="Times New Roman"/>
          <w:color w:val="000000"/>
          <w:sz w:val="24"/>
          <w:szCs w:val="24"/>
          <w:lang w:eastAsia="ru-RU"/>
        </w:rPr>
        <w:softHyphen/>
        <w:t>ловий.</w:t>
      </w:r>
    </w:p>
    <w:p w:rsidR="00E82F7E" w:rsidRPr="004C40DB" w:rsidRDefault="00E82F7E"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C40DB" w:rsidRDefault="004C40DB" w:rsidP="00E82F7E">
      <w:pPr>
        <w:shd w:val="clear" w:color="auto" w:fill="FFFFFF"/>
        <w:spacing w:after="0" w:line="240" w:lineRule="auto"/>
        <w:ind w:firstLine="709"/>
        <w:jc w:val="center"/>
        <w:outlineLvl w:val="1"/>
        <w:rPr>
          <w:rFonts w:ascii="Times New Roman" w:eastAsia="Times New Roman" w:hAnsi="Times New Roman" w:cs="Times New Roman"/>
          <w:b/>
          <w:color w:val="000000"/>
          <w:spacing w:val="-15"/>
          <w:sz w:val="24"/>
          <w:szCs w:val="24"/>
          <w:lang w:eastAsia="ru-RU"/>
        </w:rPr>
      </w:pPr>
      <w:hyperlink r:id="rId6" w:tooltip="Виды почвенных классификаций" w:history="1">
        <w:r w:rsidRPr="004C40DB">
          <w:rPr>
            <w:rFonts w:ascii="Times New Roman" w:eastAsia="Times New Roman" w:hAnsi="Times New Roman" w:cs="Times New Roman"/>
            <w:b/>
            <w:color w:val="000000"/>
            <w:spacing w:val="-15"/>
            <w:sz w:val="24"/>
            <w:szCs w:val="24"/>
            <w:lang w:eastAsia="ru-RU"/>
          </w:rPr>
          <w:t>Виды почвенных классификаций</w:t>
        </w:r>
      </w:hyperlink>
    </w:p>
    <w:p w:rsidR="00E82F7E" w:rsidRPr="004C40DB" w:rsidRDefault="00E82F7E" w:rsidP="00E82F7E">
      <w:pPr>
        <w:shd w:val="clear" w:color="auto" w:fill="FFFFFF"/>
        <w:spacing w:after="0" w:line="240" w:lineRule="auto"/>
        <w:ind w:firstLine="709"/>
        <w:jc w:val="center"/>
        <w:outlineLvl w:val="1"/>
        <w:rPr>
          <w:rFonts w:ascii="Times New Roman" w:eastAsia="Times New Roman" w:hAnsi="Times New Roman" w:cs="Times New Roman"/>
          <w:b/>
          <w:color w:val="000000"/>
          <w:spacing w:val="-15"/>
          <w:sz w:val="24"/>
          <w:szCs w:val="24"/>
          <w:lang w:eastAsia="ru-RU"/>
        </w:rPr>
      </w:pPr>
    </w:p>
    <w:tbl>
      <w:tblPr>
        <w:tblpPr w:leftFromText="195" w:rightFromText="195" w:topFromText="150" w:bottomFromText="150" w:vertAnchor="text"/>
        <w:tblW w:w="0" w:type="dxa"/>
        <w:tblCellMar>
          <w:top w:w="15" w:type="dxa"/>
          <w:left w:w="15" w:type="dxa"/>
          <w:bottom w:w="15" w:type="dxa"/>
          <w:right w:w="15" w:type="dxa"/>
        </w:tblCellMar>
        <w:tblLook w:val="04A0" w:firstRow="1" w:lastRow="0" w:firstColumn="1" w:lastColumn="0" w:noHBand="0" w:noVBand="1"/>
      </w:tblPr>
      <w:tblGrid>
        <w:gridCol w:w="66"/>
      </w:tblGrid>
      <w:tr w:rsidR="004C40DB" w:rsidRPr="004C40DB" w:rsidTr="004C40DB">
        <w:tc>
          <w:tcPr>
            <w:tcW w:w="0" w:type="auto"/>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4C40DB" w:rsidRPr="004C40DB" w:rsidRDefault="004C40DB" w:rsidP="004C40DB">
            <w:pPr>
              <w:spacing w:after="0" w:line="240" w:lineRule="auto"/>
              <w:ind w:firstLine="709"/>
              <w:jc w:val="both"/>
              <w:rPr>
                <w:rFonts w:ascii="Times New Roman" w:eastAsia="Times New Roman" w:hAnsi="Times New Roman" w:cs="Times New Roman"/>
                <w:b/>
                <w:bCs/>
                <w:color w:val="000000"/>
                <w:spacing w:val="-15"/>
                <w:sz w:val="24"/>
                <w:szCs w:val="24"/>
                <w:lang w:eastAsia="ru-RU"/>
              </w:rPr>
            </w:pPr>
          </w:p>
        </w:tc>
      </w:tr>
    </w:tbl>
    <w:p w:rsidR="00E82F7E" w:rsidRDefault="00E82F7E" w:rsidP="004C40DB">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b/>
          <w:bCs/>
          <w:color w:val="000000"/>
          <w:sz w:val="24"/>
          <w:szCs w:val="24"/>
          <w:lang w:eastAsia="ru-RU"/>
        </w:rPr>
        <w:t>Любой существующий объект </w:t>
      </w:r>
      <w:r w:rsidRPr="004C40DB">
        <w:rPr>
          <w:rFonts w:ascii="Times New Roman" w:eastAsia="Times New Roman" w:hAnsi="Times New Roman" w:cs="Times New Roman"/>
          <w:color w:val="000000"/>
          <w:sz w:val="24"/>
          <w:szCs w:val="24"/>
          <w:lang w:eastAsia="ru-RU"/>
        </w:rPr>
        <w:t>во всем разнообразии своих проявлений может быть классифицирован в разных аспектах в зависимости от задач классификации, поскольку любая класси</w:t>
      </w:r>
      <w:r w:rsidRPr="004C40DB">
        <w:rPr>
          <w:rFonts w:ascii="Times New Roman" w:eastAsia="Times New Roman" w:hAnsi="Times New Roman" w:cs="Times New Roman"/>
          <w:color w:val="000000"/>
          <w:sz w:val="24"/>
          <w:szCs w:val="24"/>
          <w:lang w:eastAsia="ru-RU"/>
        </w:rPr>
        <w:softHyphen/>
        <w:t>фикация каких-то объектов — это действие человека, ставящего перед собой определяющую цель рассмотрения и использования этих объектов.</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color w:val="000000"/>
          <w:sz w:val="24"/>
          <w:szCs w:val="24"/>
          <w:lang w:eastAsia="ru-RU"/>
        </w:rPr>
        <w:t>Все многообразие классификаций почв можно свести к двум ос</w:t>
      </w:r>
      <w:r w:rsidRPr="004C40DB">
        <w:rPr>
          <w:rFonts w:ascii="Times New Roman" w:eastAsia="Times New Roman" w:hAnsi="Times New Roman" w:cs="Times New Roman"/>
          <w:color w:val="000000"/>
          <w:sz w:val="24"/>
          <w:szCs w:val="24"/>
          <w:lang w:eastAsia="ru-RU"/>
        </w:rPr>
        <w:softHyphen/>
        <w:t>новным группам — общие и прикладные классификации, каждая из которых включает несколько видов.</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b/>
          <w:bCs/>
          <w:color w:val="000000"/>
          <w:sz w:val="24"/>
          <w:szCs w:val="24"/>
          <w:lang w:eastAsia="ru-RU"/>
        </w:rPr>
        <w:t>Общие классификации почв рассматривают почвы как природ</w:t>
      </w:r>
      <w:r w:rsidRPr="004C40DB">
        <w:rPr>
          <w:rFonts w:ascii="Times New Roman" w:eastAsia="Times New Roman" w:hAnsi="Times New Roman" w:cs="Times New Roman"/>
          <w:b/>
          <w:bCs/>
          <w:color w:val="000000"/>
          <w:sz w:val="24"/>
          <w:szCs w:val="24"/>
          <w:lang w:eastAsia="ru-RU"/>
        </w:rPr>
        <w:softHyphen/>
        <w:t>ные естественноисторические тела</w:t>
      </w:r>
      <w:r w:rsidRPr="004C40DB">
        <w:rPr>
          <w:rFonts w:ascii="Times New Roman" w:eastAsia="Times New Roman" w:hAnsi="Times New Roman" w:cs="Times New Roman"/>
          <w:color w:val="000000"/>
          <w:sz w:val="24"/>
          <w:szCs w:val="24"/>
          <w:lang w:eastAsia="ru-RU"/>
        </w:rPr>
        <w:t> и группируют их на основе сходств и различий независимо от возможного использования человеком. При этом классификация почв может быть построена на основе различий и сходства в составе почв (химическая, пет</w:t>
      </w:r>
      <w:r w:rsidRPr="004C40DB">
        <w:rPr>
          <w:rFonts w:ascii="Times New Roman" w:eastAsia="Times New Roman" w:hAnsi="Times New Roman" w:cs="Times New Roman"/>
          <w:color w:val="000000"/>
          <w:sz w:val="24"/>
          <w:szCs w:val="24"/>
          <w:lang w:eastAsia="ru-RU"/>
        </w:rPr>
        <w:softHyphen/>
        <w:t>рографическая, биологическая и т. п.) либо на основе учета всех особенностей природных тел — естественные классификации, включая генетические, в которых учет комплекса почвенных свойств сочетается с их генетической интерпретацией.</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b/>
          <w:bCs/>
          <w:color w:val="000000"/>
          <w:sz w:val="24"/>
          <w:szCs w:val="24"/>
          <w:lang w:eastAsia="ru-RU"/>
        </w:rPr>
        <w:t>Прикладные классификации почв определяются конкретными потребностями того или иного вида землепользования</w:t>
      </w:r>
      <w:r w:rsidRPr="004C40DB">
        <w:rPr>
          <w:rFonts w:ascii="Times New Roman" w:eastAsia="Times New Roman" w:hAnsi="Times New Roman" w:cs="Times New Roman"/>
          <w:color w:val="000000"/>
          <w:sz w:val="24"/>
          <w:szCs w:val="24"/>
          <w:lang w:eastAsia="ru-RU"/>
        </w:rPr>
        <w:t>. В них почвы рассматриваются с точки зрения возможности и особен</w:t>
      </w:r>
      <w:r w:rsidRPr="004C40DB">
        <w:rPr>
          <w:rFonts w:ascii="Times New Roman" w:eastAsia="Times New Roman" w:hAnsi="Times New Roman" w:cs="Times New Roman"/>
          <w:color w:val="000000"/>
          <w:sz w:val="24"/>
          <w:szCs w:val="24"/>
          <w:lang w:eastAsia="ru-RU"/>
        </w:rPr>
        <w:softHyphen/>
        <w:t>ностей их использования для тех или иных целей. В этом смысле почвы можно классифицировать по их пригодности для тех или иных сельскохозяйственных культур, по потребности в тех или иных мелиорациях, по способности к самоочищению от различ</w:t>
      </w:r>
      <w:r w:rsidRPr="004C40DB">
        <w:rPr>
          <w:rFonts w:ascii="Times New Roman" w:eastAsia="Times New Roman" w:hAnsi="Times New Roman" w:cs="Times New Roman"/>
          <w:color w:val="000000"/>
          <w:sz w:val="24"/>
          <w:szCs w:val="24"/>
          <w:lang w:eastAsia="ru-RU"/>
        </w:rPr>
        <w:softHyphen/>
        <w:t xml:space="preserve">ных загрязнений, по потенциальному плодородию для тех или иных природных или искусственных растительных ассоциаций, по </w:t>
      </w:r>
      <w:proofErr w:type="spellStart"/>
      <w:r w:rsidRPr="004C40DB">
        <w:rPr>
          <w:rFonts w:ascii="Times New Roman" w:eastAsia="Times New Roman" w:hAnsi="Times New Roman" w:cs="Times New Roman"/>
          <w:color w:val="000000"/>
          <w:sz w:val="24"/>
          <w:szCs w:val="24"/>
          <w:lang w:eastAsia="ru-RU"/>
        </w:rPr>
        <w:t>лесоводственным</w:t>
      </w:r>
      <w:proofErr w:type="spellEnd"/>
      <w:r w:rsidRPr="004C40DB">
        <w:rPr>
          <w:rFonts w:ascii="Times New Roman" w:eastAsia="Times New Roman" w:hAnsi="Times New Roman" w:cs="Times New Roman"/>
          <w:color w:val="000000"/>
          <w:sz w:val="24"/>
          <w:szCs w:val="24"/>
          <w:lang w:eastAsia="ru-RU"/>
        </w:rPr>
        <w:t xml:space="preserve"> характеристикам, по инженерным характеристи</w:t>
      </w:r>
      <w:r w:rsidRPr="004C40DB">
        <w:rPr>
          <w:rFonts w:ascii="Times New Roman" w:eastAsia="Times New Roman" w:hAnsi="Times New Roman" w:cs="Times New Roman"/>
          <w:color w:val="000000"/>
          <w:sz w:val="24"/>
          <w:szCs w:val="24"/>
          <w:lang w:eastAsia="ru-RU"/>
        </w:rPr>
        <w:softHyphen/>
        <w:t>кам для дорожного, аэродромного или иного строительства и т. д.</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b/>
          <w:bCs/>
          <w:color w:val="000000"/>
          <w:sz w:val="24"/>
          <w:szCs w:val="24"/>
          <w:lang w:eastAsia="ru-RU"/>
        </w:rPr>
        <w:t>Особенностью общих классификаций почв</w:t>
      </w:r>
      <w:r w:rsidRPr="004C40DB">
        <w:rPr>
          <w:rFonts w:ascii="Times New Roman" w:eastAsia="Times New Roman" w:hAnsi="Times New Roman" w:cs="Times New Roman"/>
          <w:color w:val="000000"/>
          <w:sz w:val="24"/>
          <w:szCs w:val="24"/>
          <w:lang w:eastAsia="ru-RU"/>
        </w:rPr>
        <w:t> служит их много</w:t>
      </w:r>
      <w:r w:rsidRPr="004C40DB">
        <w:rPr>
          <w:rFonts w:ascii="Times New Roman" w:eastAsia="Times New Roman" w:hAnsi="Times New Roman" w:cs="Times New Roman"/>
          <w:color w:val="000000"/>
          <w:sz w:val="24"/>
          <w:szCs w:val="24"/>
          <w:lang w:eastAsia="ru-RU"/>
        </w:rPr>
        <w:softHyphen/>
        <w:t>целевое назначение и возможность интерпретации и использо</w:t>
      </w:r>
      <w:r w:rsidRPr="004C40DB">
        <w:rPr>
          <w:rFonts w:ascii="Times New Roman" w:eastAsia="Times New Roman" w:hAnsi="Times New Roman" w:cs="Times New Roman"/>
          <w:color w:val="000000"/>
          <w:sz w:val="24"/>
          <w:szCs w:val="24"/>
          <w:lang w:eastAsia="ru-RU"/>
        </w:rPr>
        <w:softHyphen/>
        <w:t>вания, при соответствующем преобразовании, для любых приклад</w:t>
      </w:r>
      <w:r w:rsidRPr="004C40DB">
        <w:rPr>
          <w:rFonts w:ascii="Times New Roman" w:eastAsia="Times New Roman" w:hAnsi="Times New Roman" w:cs="Times New Roman"/>
          <w:color w:val="000000"/>
          <w:sz w:val="24"/>
          <w:szCs w:val="24"/>
          <w:lang w:eastAsia="ru-RU"/>
        </w:rPr>
        <w:softHyphen/>
        <w:t>ных целей. Наибольшие возможности в этом отношении дают естественные генетические классификации почв, поскольку в них учитывается весь комплекс свойств природных тел, рассматри</w:t>
      </w:r>
      <w:r w:rsidRPr="004C40DB">
        <w:rPr>
          <w:rFonts w:ascii="Times New Roman" w:eastAsia="Times New Roman" w:hAnsi="Times New Roman" w:cs="Times New Roman"/>
          <w:color w:val="000000"/>
          <w:sz w:val="24"/>
          <w:szCs w:val="24"/>
          <w:lang w:eastAsia="ru-RU"/>
        </w:rPr>
        <w:softHyphen/>
        <w:t>ваемых с точки зрения их генезиса, т. е. происхождения и эволю</w:t>
      </w:r>
      <w:r w:rsidRPr="004C40DB">
        <w:rPr>
          <w:rFonts w:ascii="Times New Roman" w:eastAsia="Times New Roman" w:hAnsi="Times New Roman" w:cs="Times New Roman"/>
          <w:color w:val="000000"/>
          <w:sz w:val="24"/>
          <w:szCs w:val="24"/>
          <w:lang w:eastAsia="ru-RU"/>
        </w:rPr>
        <w:softHyphen/>
        <w:t>ции.</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b/>
          <w:bCs/>
          <w:color w:val="000000"/>
          <w:sz w:val="24"/>
          <w:szCs w:val="24"/>
          <w:lang w:eastAsia="ru-RU"/>
        </w:rPr>
        <w:t>Базовой классификацией почв при этом считается та, кото</w:t>
      </w:r>
      <w:r w:rsidRPr="004C40DB">
        <w:rPr>
          <w:rFonts w:ascii="Times New Roman" w:eastAsia="Times New Roman" w:hAnsi="Times New Roman" w:cs="Times New Roman"/>
          <w:b/>
          <w:bCs/>
          <w:color w:val="000000"/>
          <w:sz w:val="24"/>
          <w:szCs w:val="24"/>
          <w:lang w:eastAsia="ru-RU"/>
        </w:rPr>
        <w:softHyphen/>
        <w:t>рая</w:t>
      </w:r>
      <w:r w:rsidRPr="004C40DB">
        <w:rPr>
          <w:rFonts w:ascii="Times New Roman" w:eastAsia="Times New Roman" w:hAnsi="Times New Roman" w:cs="Times New Roman"/>
          <w:color w:val="000000"/>
          <w:sz w:val="24"/>
          <w:szCs w:val="24"/>
          <w:lang w:eastAsia="ru-RU"/>
        </w:rPr>
        <w:t>: а) обладает максимальной эффективностью как в получении наибольшего числа характеристик почв, так и в точности прогноза поведения почв при том или ином воздействии на них; б) устой</w:t>
      </w:r>
      <w:r w:rsidRPr="004C40DB">
        <w:rPr>
          <w:rFonts w:ascii="Times New Roman" w:eastAsia="Times New Roman" w:hAnsi="Times New Roman" w:cs="Times New Roman"/>
          <w:color w:val="000000"/>
          <w:sz w:val="24"/>
          <w:szCs w:val="24"/>
          <w:lang w:eastAsia="ru-RU"/>
        </w:rPr>
        <w:softHyphen/>
        <w:t>чива и в то же время имеет возможность развиваться, что позво</w:t>
      </w:r>
      <w:r w:rsidRPr="004C40DB">
        <w:rPr>
          <w:rFonts w:ascii="Times New Roman" w:eastAsia="Times New Roman" w:hAnsi="Times New Roman" w:cs="Times New Roman"/>
          <w:color w:val="000000"/>
          <w:sz w:val="24"/>
          <w:szCs w:val="24"/>
          <w:lang w:eastAsia="ru-RU"/>
        </w:rPr>
        <w:softHyphen/>
        <w:t>ляет включать вновь описываемые почвы без изменения построе</w:t>
      </w:r>
      <w:r w:rsidRPr="004C40DB">
        <w:rPr>
          <w:rFonts w:ascii="Times New Roman" w:eastAsia="Times New Roman" w:hAnsi="Times New Roman" w:cs="Times New Roman"/>
          <w:color w:val="000000"/>
          <w:sz w:val="24"/>
          <w:szCs w:val="24"/>
          <w:lang w:eastAsia="ru-RU"/>
        </w:rPr>
        <w:softHyphen/>
        <w:t xml:space="preserve">ния; в) обеспечивает наличие общего языка науки, создающего основу ее целостности и возможность наиболее эффективного </w:t>
      </w:r>
      <w:r w:rsidRPr="004C40DB">
        <w:rPr>
          <w:rFonts w:ascii="Times New Roman" w:eastAsia="Times New Roman" w:hAnsi="Times New Roman" w:cs="Times New Roman"/>
          <w:color w:val="000000"/>
          <w:sz w:val="24"/>
          <w:szCs w:val="24"/>
          <w:lang w:eastAsia="ru-RU"/>
        </w:rPr>
        <w:lastRenderedPageBreak/>
        <w:t>использования ее результатов в других науках и практике, что осуществляется главным образом через диагностическое содер</w:t>
      </w:r>
      <w:r w:rsidRPr="004C40DB">
        <w:rPr>
          <w:rFonts w:ascii="Times New Roman" w:eastAsia="Times New Roman" w:hAnsi="Times New Roman" w:cs="Times New Roman"/>
          <w:color w:val="000000"/>
          <w:sz w:val="24"/>
          <w:szCs w:val="24"/>
          <w:lang w:eastAsia="ru-RU"/>
        </w:rPr>
        <w:softHyphen/>
        <w:t>жание классификации.</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b/>
          <w:bCs/>
          <w:color w:val="000000"/>
          <w:sz w:val="24"/>
          <w:szCs w:val="24"/>
          <w:lang w:eastAsia="ru-RU"/>
        </w:rPr>
        <w:t>Опыт науки и естествознания</w:t>
      </w:r>
      <w:r w:rsidRPr="004C40DB">
        <w:rPr>
          <w:rFonts w:ascii="Times New Roman" w:eastAsia="Times New Roman" w:hAnsi="Times New Roman" w:cs="Times New Roman"/>
          <w:color w:val="000000"/>
          <w:sz w:val="24"/>
          <w:szCs w:val="24"/>
          <w:lang w:eastAsia="ru-RU"/>
        </w:rPr>
        <w:t>, в частности, показывает, что наиболее полно и адекватно отражает закономерности природы и существующие в ней естественные связи и группировки та теория, которая построена на историческом, эволюционном принципе.</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b/>
          <w:bCs/>
          <w:color w:val="000000"/>
          <w:sz w:val="24"/>
          <w:szCs w:val="24"/>
          <w:lang w:eastAsia="ru-RU"/>
        </w:rPr>
        <w:t>Исторический подход вообще позволяет вскрыть наиболее фунда</w:t>
      </w:r>
      <w:r w:rsidRPr="004C40DB">
        <w:rPr>
          <w:rFonts w:ascii="Times New Roman" w:eastAsia="Times New Roman" w:hAnsi="Times New Roman" w:cs="Times New Roman"/>
          <w:b/>
          <w:bCs/>
          <w:color w:val="000000"/>
          <w:sz w:val="24"/>
          <w:szCs w:val="24"/>
          <w:lang w:eastAsia="ru-RU"/>
        </w:rPr>
        <w:softHyphen/>
        <w:t>ментальные законы природы</w:t>
      </w:r>
      <w:r w:rsidRPr="004C40DB">
        <w:rPr>
          <w:rFonts w:ascii="Times New Roman" w:eastAsia="Times New Roman" w:hAnsi="Times New Roman" w:cs="Times New Roman"/>
          <w:color w:val="000000"/>
          <w:sz w:val="24"/>
          <w:szCs w:val="24"/>
          <w:lang w:eastAsia="ru-RU"/>
        </w:rPr>
        <w:t>. Этому учит и диалектико-материалистическая философия: чтобы понять какое-то явление, его нужно рассмотреть в развитии, во взаимосвязи с окружающими явлениями. Отсюда важность генетического, эволюционного под</w:t>
      </w:r>
      <w:r w:rsidRPr="004C40DB">
        <w:rPr>
          <w:rFonts w:ascii="Times New Roman" w:eastAsia="Times New Roman" w:hAnsi="Times New Roman" w:cs="Times New Roman"/>
          <w:color w:val="000000"/>
          <w:sz w:val="24"/>
          <w:szCs w:val="24"/>
          <w:lang w:eastAsia="ru-RU"/>
        </w:rPr>
        <w:softHyphen/>
        <w:t>хода в классификации почв, стремление почвоведов положить в основу генетической классификации почв последовательное разви</w:t>
      </w:r>
      <w:r w:rsidRPr="004C40DB">
        <w:rPr>
          <w:rFonts w:ascii="Times New Roman" w:eastAsia="Times New Roman" w:hAnsi="Times New Roman" w:cs="Times New Roman"/>
          <w:color w:val="000000"/>
          <w:sz w:val="24"/>
          <w:szCs w:val="24"/>
          <w:lang w:eastAsia="ru-RU"/>
        </w:rPr>
        <w:softHyphen/>
        <w:t>тие почвенного профиля из материнской горной породы, истори</w:t>
      </w:r>
      <w:r w:rsidRPr="004C40DB">
        <w:rPr>
          <w:rFonts w:ascii="Times New Roman" w:eastAsia="Times New Roman" w:hAnsi="Times New Roman" w:cs="Times New Roman"/>
          <w:color w:val="000000"/>
          <w:sz w:val="24"/>
          <w:szCs w:val="24"/>
          <w:lang w:eastAsia="ru-RU"/>
        </w:rPr>
        <w:softHyphen/>
        <w:t>ческое развитие почвообразовательного процесса. При этом имеет</w:t>
      </w:r>
      <w:r w:rsidRPr="004C40DB">
        <w:rPr>
          <w:rFonts w:ascii="Times New Roman" w:eastAsia="Times New Roman" w:hAnsi="Times New Roman" w:cs="Times New Roman"/>
          <w:color w:val="000000"/>
          <w:sz w:val="24"/>
          <w:szCs w:val="24"/>
          <w:lang w:eastAsia="ru-RU"/>
        </w:rPr>
        <w:softHyphen/>
        <w:t>ся в виду общетеоретическая концепция почвоведения, гласящая, что свойства и признаки современных почв объективно отражают историю их формирования, закодированную в почвенном профиле.</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b/>
          <w:bCs/>
          <w:color w:val="000000"/>
          <w:sz w:val="24"/>
          <w:szCs w:val="24"/>
          <w:lang w:eastAsia="ru-RU"/>
        </w:rPr>
        <w:t>В наибольшей степени как задачам базовой классификации почв, так и изложенным выше принципам отвечает профильно-генетический подход</w:t>
      </w:r>
      <w:r w:rsidRPr="004C40DB">
        <w:rPr>
          <w:rFonts w:ascii="Times New Roman" w:eastAsia="Times New Roman" w:hAnsi="Times New Roman" w:cs="Times New Roman"/>
          <w:color w:val="000000"/>
          <w:sz w:val="24"/>
          <w:szCs w:val="24"/>
          <w:lang w:eastAsia="ru-RU"/>
        </w:rPr>
        <w:t>, впервые реализованный в классификацион</w:t>
      </w:r>
      <w:r w:rsidRPr="004C40DB">
        <w:rPr>
          <w:rFonts w:ascii="Times New Roman" w:eastAsia="Times New Roman" w:hAnsi="Times New Roman" w:cs="Times New Roman"/>
          <w:color w:val="000000"/>
          <w:sz w:val="24"/>
          <w:szCs w:val="24"/>
          <w:lang w:eastAsia="ru-RU"/>
        </w:rPr>
        <w:softHyphen/>
        <w:t>ных схемах В. В. Докучаева, в которых почвы груп</w:t>
      </w:r>
      <w:r w:rsidRPr="004C40DB">
        <w:rPr>
          <w:rFonts w:ascii="Times New Roman" w:eastAsia="Times New Roman" w:hAnsi="Times New Roman" w:cs="Times New Roman"/>
          <w:color w:val="000000"/>
          <w:sz w:val="24"/>
          <w:szCs w:val="24"/>
          <w:lang w:eastAsia="ru-RU"/>
        </w:rPr>
        <w:softHyphen/>
        <w:t>пировались по основным чертам строения профиля и процессам, обусловливающим это строение. Этот же подход был проклами</w:t>
      </w:r>
      <w:r w:rsidRPr="004C40DB">
        <w:rPr>
          <w:rFonts w:ascii="Times New Roman" w:eastAsia="Times New Roman" w:hAnsi="Times New Roman" w:cs="Times New Roman"/>
          <w:color w:val="000000"/>
          <w:sz w:val="24"/>
          <w:szCs w:val="24"/>
          <w:lang w:eastAsia="ru-RU"/>
        </w:rPr>
        <w:softHyphen/>
        <w:t>рован И. П. Герасимовым в качестве наиболее отвечаю</w:t>
      </w:r>
      <w:r w:rsidRPr="004C40DB">
        <w:rPr>
          <w:rFonts w:ascii="Times New Roman" w:eastAsia="Times New Roman" w:hAnsi="Times New Roman" w:cs="Times New Roman"/>
          <w:color w:val="000000"/>
          <w:sz w:val="24"/>
          <w:szCs w:val="24"/>
          <w:lang w:eastAsia="ru-RU"/>
        </w:rPr>
        <w:softHyphen/>
        <w:t xml:space="preserve">щего духу и смыслу </w:t>
      </w:r>
      <w:proofErr w:type="spellStart"/>
      <w:r w:rsidRPr="004C40DB">
        <w:rPr>
          <w:rFonts w:ascii="Times New Roman" w:eastAsia="Times New Roman" w:hAnsi="Times New Roman" w:cs="Times New Roman"/>
          <w:color w:val="000000"/>
          <w:sz w:val="24"/>
          <w:szCs w:val="24"/>
          <w:lang w:eastAsia="ru-RU"/>
        </w:rPr>
        <w:t>докучаевского</w:t>
      </w:r>
      <w:proofErr w:type="spellEnd"/>
      <w:r w:rsidRPr="004C40DB">
        <w:rPr>
          <w:rFonts w:ascii="Times New Roman" w:eastAsia="Times New Roman" w:hAnsi="Times New Roman" w:cs="Times New Roman"/>
          <w:color w:val="000000"/>
          <w:sz w:val="24"/>
          <w:szCs w:val="24"/>
          <w:lang w:eastAsia="ru-RU"/>
        </w:rPr>
        <w:t xml:space="preserve"> учения о генетических поч</w:t>
      </w:r>
      <w:r w:rsidRPr="004C40DB">
        <w:rPr>
          <w:rFonts w:ascii="Times New Roman" w:eastAsia="Times New Roman" w:hAnsi="Times New Roman" w:cs="Times New Roman"/>
          <w:color w:val="000000"/>
          <w:sz w:val="24"/>
          <w:szCs w:val="24"/>
          <w:lang w:eastAsia="ru-RU"/>
        </w:rPr>
        <w:softHyphen/>
        <w:t>венных типах, причем было им отмечено, что строение морфогенетических профилей почв, отражающее в наиболее конкретной и вместе с тем обобщенной форме наиболее важные особенности почвообразовательного процесса, свойственного данному генетиче</w:t>
      </w:r>
      <w:r w:rsidRPr="004C40DB">
        <w:rPr>
          <w:rFonts w:ascii="Times New Roman" w:eastAsia="Times New Roman" w:hAnsi="Times New Roman" w:cs="Times New Roman"/>
          <w:color w:val="000000"/>
          <w:sz w:val="24"/>
          <w:szCs w:val="24"/>
          <w:lang w:eastAsia="ru-RU"/>
        </w:rPr>
        <w:softHyphen/>
        <w:t>скому типу, может и должно являться основой для диагностики и систематики почв.</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40DB">
        <w:rPr>
          <w:rFonts w:ascii="Times New Roman" w:eastAsia="Times New Roman" w:hAnsi="Times New Roman" w:cs="Times New Roman"/>
          <w:b/>
          <w:bCs/>
          <w:color w:val="000000"/>
          <w:sz w:val="24"/>
          <w:szCs w:val="24"/>
          <w:lang w:eastAsia="ru-RU"/>
        </w:rPr>
        <w:t>Объектом почвенной классификации признается почвенный индивидуум</w:t>
      </w:r>
      <w:r w:rsidRPr="004C40DB">
        <w:rPr>
          <w:rFonts w:ascii="Times New Roman" w:eastAsia="Times New Roman" w:hAnsi="Times New Roman" w:cs="Times New Roman"/>
          <w:color w:val="000000"/>
          <w:sz w:val="24"/>
          <w:szCs w:val="24"/>
          <w:lang w:eastAsia="ru-RU"/>
        </w:rPr>
        <w:t>. Однако наибольшие трудности и дискуссии в почво</w:t>
      </w:r>
      <w:r w:rsidRPr="004C40DB">
        <w:rPr>
          <w:rFonts w:ascii="Times New Roman" w:eastAsia="Times New Roman" w:hAnsi="Times New Roman" w:cs="Times New Roman"/>
          <w:color w:val="000000"/>
          <w:sz w:val="24"/>
          <w:szCs w:val="24"/>
          <w:lang w:eastAsia="ru-RU"/>
        </w:rPr>
        <w:softHyphen/>
        <w:t>ведении вызывала и вызывает классификация типов почв.</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 xml:space="preserve">Дерново-подзолистые почвы имеют кислую реакцию, значительную обменную кислотность (1—2 </w:t>
      </w:r>
      <w:proofErr w:type="spellStart"/>
      <w:r w:rsidRPr="004C40DB">
        <w:rPr>
          <w:rFonts w:ascii="Times New Roman" w:eastAsia="Times New Roman" w:hAnsi="Times New Roman" w:cs="Times New Roman"/>
          <w:color w:val="082B01"/>
          <w:sz w:val="24"/>
          <w:szCs w:val="24"/>
          <w:lang w:eastAsia="ru-RU"/>
        </w:rPr>
        <w:t>мэкв</w:t>
      </w:r>
      <w:proofErr w:type="spellEnd"/>
      <w:r w:rsidRPr="004C40DB">
        <w:rPr>
          <w:rFonts w:ascii="Times New Roman" w:eastAsia="Times New Roman" w:hAnsi="Times New Roman" w:cs="Times New Roman"/>
          <w:color w:val="082B01"/>
          <w:sz w:val="24"/>
          <w:szCs w:val="24"/>
          <w:lang w:eastAsia="ru-RU"/>
        </w:rPr>
        <w:t xml:space="preserve"> на 100 г), SO—90% величины которой приходится на обменный </w:t>
      </w:r>
      <w:proofErr w:type="spellStart"/>
      <w:r w:rsidRPr="004C40DB">
        <w:rPr>
          <w:rFonts w:ascii="Times New Roman" w:eastAsia="Times New Roman" w:hAnsi="Times New Roman" w:cs="Times New Roman"/>
          <w:color w:val="082B01"/>
          <w:sz w:val="24"/>
          <w:szCs w:val="24"/>
          <w:lang w:eastAsia="ru-RU"/>
        </w:rPr>
        <w:t>Аl</w:t>
      </w:r>
      <w:proofErr w:type="spellEnd"/>
      <w:r w:rsidRPr="004C40DB">
        <w:rPr>
          <w:rFonts w:ascii="Times New Roman" w:eastAsia="Times New Roman" w:hAnsi="Times New Roman" w:cs="Times New Roman"/>
          <w:color w:val="082B01"/>
          <w:sz w:val="24"/>
          <w:szCs w:val="24"/>
          <w:lang w:eastAsia="ru-RU"/>
        </w:rPr>
        <w:t xml:space="preserve">, а также гидролитическую кислотность (3—6 </w:t>
      </w:r>
      <w:proofErr w:type="spellStart"/>
      <w:r w:rsidRPr="004C40DB">
        <w:rPr>
          <w:rFonts w:ascii="Times New Roman" w:eastAsia="Times New Roman" w:hAnsi="Times New Roman" w:cs="Times New Roman"/>
          <w:color w:val="082B01"/>
          <w:sz w:val="24"/>
          <w:szCs w:val="24"/>
          <w:lang w:eastAsia="ru-RU"/>
        </w:rPr>
        <w:t>мэкв</w:t>
      </w:r>
      <w:proofErr w:type="spellEnd"/>
      <w:r w:rsidRPr="004C40DB">
        <w:rPr>
          <w:rFonts w:ascii="Times New Roman" w:eastAsia="Times New Roman" w:hAnsi="Times New Roman" w:cs="Times New Roman"/>
          <w:color w:val="082B01"/>
          <w:sz w:val="24"/>
          <w:szCs w:val="24"/>
          <w:lang w:eastAsia="ru-RU"/>
        </w:rPr>
        <w:t xml:space="preserve"> на 100 г), низкую емкость поглощения (5—15 </w:t>
      </w:r>
      <w:proofErr w:type="spellStart"/>
      <w:r w:rsidRPr="004C40DB">
        <w:rPr>
          <w:rFonts w:ascii="Times New Roman" w:eastAsia="Times New Roman" w:hAnsi="Times New Roman" w:cs="Times New Roman"/>
          <w:color w:val="082B01"/>
          <w:sz w:val="24"/>
          <w:szCs w:val="24"/>
          <w:lang w:eastAsia="ru-RU"/>
        </w:rPr>
        <w:t>мэкв</w:t>
      </w:r>
      <w:proofErr w:type="spellEnd"/>
      <w:r w:rsidRPr="004C40DB">
        <w:rPr>
          <w:rFonts w:ascii="Times New Roman" w:eastAsia="Times New Roman" w:hAnsi="Times New Roman" w:cs="Times New Roman"/>
          <w:color w:val="082B01"/>
          <w:sz w:val="24"/>
          <w:szCs w:val="24"/>
          <w:lang w:eastAsia="ru-RU"/>
        </w:rPr>
        <w:t>) и степень насыщенности основаниями (30—70%). Большая часть этих почв нуждается в известковании.</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 xml:space="preserve">Для дерново-подзолистых почв характерно низкое содержание гумуса, общего азота и фосфора и резкое снижение их количества с глубиной профиля. Агрохимические свойства этих почв сильно варьируют в зависимости от механического состава и степени </w:t>
      </w:r>
      <w:proofErr w:type="spellStart"/>
      <w:r w:rsidRPr="004C40DB">
        <w:rPr>
          <w:rFonts w:ascii="Times New Roman" w:eastAsia="Times New Roman" w:hAnsi="Times New Roman" w:cs="Times New Roman"/>
          <w:color w:val="082B01"/>
          <w:sz w:val="24"/>
          <w:szCs w:val="24"/>
          <w:lang w:eastAsia="ru-RU"/>
        </w:rPr>
        <w:t>окультуренности</w:t>
      </w:r>
      <w:proofErr w:type="spellEnd"/>
      <w:r w:rsidRPr="004C40DB">
        <w:rPr>
          <w:rFonts w:ascii="Times New Roman" w:eastAsia="Times New Roman" w:hAnsi="Times New Roman" w:cs="Times New Roman"/>
          <w:color w:val="082B01"/>
          <w:sz w:val="24"/>
          <w:szCs w:val="24"/>
          <w:lang w:eastAsia="ru-RU"/>
        </w:rPr>
        <w:t xml:space="preserve"> (табл. 1).</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Большинство дерново-подзолистых почв характеризуется сравнительно низким содержанием усвояемых (минеральных) форм азота и подвижного фосфора, а песчаные и супесчаные почвы — также и калия.</w:t>
      </w: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054"/>
        <w:gridCol w:w="1377"/>
        <w:gridCol w:w="1383"/>
        <w:gridCol w:w="1513"/>
        <w:gridCol w:w="1562"/>
        <w:gridCol w:w="1558"/>
      </w:tblGrid>
      <w:tr w:rsidR="004C40DB" w:rsidRPr="004C40DB" w:rsidTr="00E82F7E">
        <w:trPr>
          <w:jc w:val="center"/>
        </w:trPr>
        <w:tc>
          <w:tcPr>
            <w:tcW w:w="9447" w:type="dxa"/>
            <w:gridSpan w:val="6"/>
            <w:shd w:val="clear" w:color="auto" w:fill="D9D6BA"/>
            <w:vAlign w:val="center"/>
            <w:hideMark/>
          </w:tcPr>
          <w:p w:rsidR="004C40DB" w:rsidRPr="004C40DB" w:rsidRDefault="004C40DB" w:rsidP="00E82F7E">
            <w:pPr>
              <w:spacing w:after="0" w:line="240" w:lineRule="auto"/>
              <w:ind w:left="142" w:right="141"/>
              <w:jc w:val="center"/>
              <w:rPr>
                <w:rFonts w:ascii="Times New Roman" w:eastAsia="Times New Roman" w:hAnsi="Times New Roman" w:cs="Times New Roman"/>
                <w:b/>
                <w:color w:val="082B01"/>
                <w:sz w:val="24"/>
                <w:szCs w:val="24"/>
                <w:lang w:eastAsia="ru-RU"/>
              </w:rPr>
            </w:pPr>
            <w:r w:rsidRPr="004C40DB">
              <w:rPr>
                <w:rFonts w:ascii="Times New Roman" w:eastAsia="Times New Roman" w:hAnsi="Times New Roman" w:cs="Times New Roman"/>
                <w:b/>
                <w:color w:val="082B01"/>
                <w:sz w:val="24"/>
                <w:szCs w:val="24"/>
                <w:lang w:eastAsia="ru-RU"/>
              </w:rPr>
              <w:t>Агрохимическая характеристика дерново-подзолистых почв</w:t>
            </w:r>
          </w:p>
        </w:tc>
      </w:tr>
      <w:tr w:rsidR="00E82F7E" w:rsidRPr="004C40DB" w:rsidTr="00E82F7E">
        <w:trPr>
          <w:jc w:val="center"/>
        </w:trPr>
        <w:tc>
          <w:tcPr>
            <w:tcW w:w="0" w:type="auto"/>
            <w:shd w:val="clear" w:color="auto" w:fill="D9D6BA"/>
            <w:vAlign w:val="center"/>
            <w:hideMark/>
          </w:tcPr>
          <w:p w:rsidR="004C40DB" w:rsidRPr="004C40DB" w:rsidRDefault="004C40DB" w:rsidP="00E82F7E">
            <w:pPr>
              <w:spacing w:after="0" w:line="240" w:lineRule="auto"/>
              <w:ind w:right="-29"/>
              <w:jc w:val="center"/>
              <w:rPr>
                <w:rFonts w:ascii="Times New Roman" w:eastAsia="Times New Roman" w:hAnsi="Times New Roman" w:cs="Times New Roman"/>
                <w:b/>
                <w:bCs/>
                <w:color w:val="082B01"/>
                <w:sz w:val="24"/>
                <w:szCs w:val="24"/>
                <w:lang w:eastAsia="ru-RU"/>
              </w:rPr>
            </w:pPr>
            <w:r w:rsidRPr="004C40DB">
              <w:rPr>
                <w:rFonts w:ascii="Times New Roman" w:eastAsia="Times New Roman" w:hAnsi="Times New Roman" w:cs="Times New Roman"/>
                <w:b/>
                <w:bCs/>
                <w:color w:val="082B01"/>
                <w:sz w:val="24"/>
                <w:szCs w:val="24"/>
                <w:lang w:eastAsia="ru-RU"/>
              </w:rPr>
              <w:t xml:space="preserve">Степень </w:t>
            </w:r>
            <w:proofErr w:type="spellStart"/>
            <w:r w:rsidRPr="004C40DB">
              <w:rPr>
                <w:rFonts w:ascii="Times New Roman" w:eastAsia="Times New Roman" w:hAnsi="Times New Roman" w:cs="Times New Roman"/>
                <w:b/>
                <w:bCs/>
                <w:color w:val="082B01"/>
                <w:sz w:val="24"/>
                <w:szCs w:val="24"/>
                <w:lang w:eastAsia="ru-RU"/>
              </w:rPr>
              <w:t>окультуренности</w:t>
            </w:r>
            <w:proofErr w:type="spellEnd"/>
          </w:p>
        </w:tc>
        <w:tc>
          <w:tcPr>
            <w:tcW w:w="1377" w:type="dxa"/>
            <w:shd w:val="clear" w:color="auto" w:fill="D9D6BA"/>
            <w:vAlign w:val="center"/>
            <w:hideMark/>
          </w:tcPr>
          <w:p w:rsidR="004C40DB" w:rsidRPr="004C40DB" w:rsidRDefault="004C40DB" w:rsidP="00E82F7E">
            <w:pPr>
              <w:spacing w:after="0" w:line="240" w:lineRule="auto"/>
              <w:ind w:right="-29"/>
              <w:jc w:val="center"/>
              <w:rPr>
                <w:rFonts w:ascii="Times New Roman" w:eastAsia="Times New Roman" w:hAnsi="Times New Roman" w:cs="Times New Roman"/>
                <w:b/>
                <w:bCs/>
                <w:color w:val="082B01"/>
                <w:sz w:val="24"/>
                <w:szCs w:val="24"/>
                <w:lang w:eastAsia="ru-RU"/>
              </w:rPr>
            </w:pPr>
            <w:r w:rsidRPr="004C40DB">
              <w:rPr>
                <w:rFonts w:ascii="Times New Roman" w:eastAsia="Times New Roman" w:hAnsi="Times New Roman" w:cs="Times New Roman"/>
                <w:b/>
                <w:bCs/>
                <w:color w:val="082B01"/>
                <w:sz w:val="24"/>
                <w:szCs w:val="24"/>
                <w:lang w:eastAsia="ru-RU"/>
              </w:rPr>
              <w:t>рН солевой вытяжки</w:t>
            </w:r>
          </w:p>
        </w:tc>
        <w:tc>
          <w:tcPr>
            <w:tcW w:w="0" w:type="auto"/>
            <w:shd w:val="clear" w:color="auto" w:fill="D9D6BA"/>
            <w:vAlign w:val="center"/>
            <w:hideMark/>
          </w:tcPr>
          <w:p w:rsidR="004C40DB" w:rsidRPr="004C40DB" w:rsidRDefault="004C40DB" w:rsidP="00E82F7E">
            <w:pPr>
              <w:spacing w:after="0" w:line="240" w:lineRule="auto"/>
              <w:ind w:right="-29"/>
              <w:jc w:val="center"/>
              <w:rPr>
                <w:rFonts w:ascii="Times New Roman" w:eastAsia="Times New Roman" w:hAnsi="Times New Roman" w:cs="Times New Roman"/>
                <w:b/>
                <w:bCs/>
                <w:color w:val="082B01"/>
                <w:sz w:val="24"/>
                <w:szCs w:val="24"/>
                <w:lang w:eastAsia="ru-RU"/>
              </w:rPr>
            </w:pPr>
            <w:r w:rsidRPr="004C40DB">
              <w:rPr>
                <w:rFonts w:ascii="Times New Roman" w:eastAsia="Times New Roman" w:hAnsi="Times New Roman" w:cs="Times New Roman"/>
                <w:b/>
                <w:bCs/>
                <w:color w:val="082B01"/>
                <w:sz w:val="24"/>
                <w:szCs w:val="24"/>
                <w:lang w:eastAsia="ru-RU"/>
              </w:rPr>
              <w:t>Мощность пахотного горизонта, см</w:t>
            </w:r>
          </w:p>
        </w:tc>
        <w:tc>
          <w:tcPr>
            <w:tcW w:w="0" w:type="auto"/>
            <w:shd w:val="clear" w:color="auto" w:fill="D9D6BA"/>
            <w:vAlign w:val="center"/>
            <w:hideMark/>
          </w:tcPr>
          <w:p w:rsidR="004C40DB" w:rsidRPr="004C40DB" w:rsidRDefault="004C40DB" w:rsidP="00E82F7E">
            <w:pPr>
              <w:spacing w:after="0" w:line="240" w:lineRule="auto"/>
              <w:ind w:right="-29"/>
              <w:jc w:val="center"/>
              <w:rPr>
                <w:rFonts w:ascii="Times New Roman" w:eastAsia="Times New Roman" w:hAnsi="Times New Roman" w:cs="Times New Roman"/>
                <w:b/>
                <w:bCs/>
                <w:color w:val="082B01"/>
                <w:sz w:val="24"/>
                <w:szCs w:val="24"/>
                <w:lang w:eastAsia="ru-RU"/>
              </w:rPr>
            </w:pPr>
            <w:r w:rsidRPr="004C40DB">
              <w:rPr>
                <w:rFonts w:ascii="Times New Roman" w:eastAsia="Times New Roman" w:hAnsi="Times New Roman" w:cs="Times New Roman"/>
                <w:b/>
                <w:bCs/>
                <w:color w:val="082B01"/>
                <w:sz w:val="24"/>
                <w:szCs w:val="24"/>
                <w:lang w:eastAsia="ru-RU"/>
              </w:rPr>
              <w:t>Содержание гумуса, %</w:t>
            </w:r>
          </w:p>
        </w:tc>
        <w:tc>
          <w:tcPr>
            <w:tcW w:w="0" w:type="auto"/>
            <w:shd w:val="clear" w:color="auto" w:fill="D9D6BA"/>
            <w:vAlign w:val="center"/>
            <w:hideMark/>
          </w:tcPr>
          <w:p w:rsidR="004C40DB" w:rsidRPr="004C40DB" w:rsidRDefault="004C40DB" w:rsidP="00E82F7E">
            <w:pPr>
              <w:spacing w:after="0" w:line="240" w:lineRule="auto"/>
              <w:ind w:right="-29"/>
              <w:jc w:val="center"/>
              <w:rPr>
                <w:rFonts w:ascii="Times New Roman" w:eastAsia="Times New Roman" w:hAnsi="Times New Roman" w:cs="Times New Roman"/>
                <w:b/>
                <w:bCs/>
                <w:color w:val="082B01"/>
                <w:sz w:val="24"/>
                <w:szCs w:val="24"/>
                <w:lang w:eastAsia="ru-RU"/>
              </w:rPr>
            </w:pPr>
            <w:r w:rsidRPr="004C40DB">
              <w:rPr>
                <w:rFonts w:ascii="Times New Roman" w:eastAsia="Times New Roman" w:hAnsi="Times New Roman" w:cs="Times New Roman"/>
                <w:b/>
                <w:bCs/>
                <w:color w:val="082B01"/>
                <w:sz w:val="24"/>
                <w:szCs w:val="24"/>
                <w:lang w:eastAsia="ru-RU"/>
              </w:rPr>
              <w:t>Подвижный фосфор мг на 100 г почвы</w:t>
            </w:r>
          </w:p>
        </w:tc>
        <w:tc>
          <w:tcPr>
            <w:tcW w:w="0" w:type="auto"/>
            <w:shd w:val="clear" w:color="auto" w:fill="D9D6BA"/>
            <w:vAlign w:val="center"/>
            <w:hideMark/>
          </w:tcPr>
          <w:p w:rsidR="004C40DB" w:rsidRPr="004C40DB" w:rsidRDefault="004C40DB" w:rsidP="00E82F7E">
            <w:pPr>
              <w:spacing w:after="0" w:line="240" w:lineRule="auto"/>
              <w:ind w:right="-29"/>
              <w:jc w:val="center"/>
              <w:rPr>
                <w:rFonts w:ascii="Times New Roman" w:eastAsia="Times New Roman" w:hAnsi="Times New Roman" w:cs="Times New Roman"/>
                <w:b/>
                <w:bCs/>
                <w:color w:val="082B01"/>
                <w:sz w:val="24"/>
                <w:szCs w:val="24"/>
                <w:lang w:eastAsia="ru-RU"/>
              </w:rPr>
            </w:pPr>
            <w:r w:rsidRPr="004C40DB">
              <w:rPr>
                <w:rFonts w:ascii="Times New Roman" w:eastAsia="Times New Roman" w:hAnsi="Times New Roman" w:cs="Times New Roman"/>
                <w:b/>
                <w:bCs/>
                <w:color w:val="082B01"/>
                <w:sz w:val="24"/>
                <w:szCs w:val="24"/>
                <w:lang w:eastAsia="ru-RU"/>
              </w:rPr>
              <w:t>Подвижный калий мг на 100 г почвы</w:t>
            </w:r>
          </w:p>
        </w:tc>
      </w:tr>
      <w:tr w:rsidR="00E82F7E" w:rsidRPr="004C40DB" w:rsidTr="00E82F7E">
        <w:trPr>
          <w:jc w:val="center"/>
        </w:trPr>
        <w:tc>
          <w:tcPr>
            <w:tcW w:w="0" w:type="auto"/>
            <w:hideMark/>
          </w:tcPr>
          <w:p w:rsidR="004C40DB" w:rsidRPr="004C40DB" w:rsidRDefault="004C40DB" w:rsidP="00E82F7E">
            <w:pPr>
              <w:spacing w:after="0" w:line="240" w:lineRule="auto"/>
              <w:ind w:left="142" w:right="141"/>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Слабая</w:t>
            </w:r>
          </w:p>
        </w:tc>
        <w:tc>
          <w:tcPr>
            <w:tcW w:w="1377" w:type="dxa"/>
            <w:hideMark/>
          </w:tcPr>
          <w:p w:rsidR="004C40DB" w:rsidRPr="004C40DB" w:rsidRDefault="004C40DB" w:rsidP="00E82F7E">
            <w:pPr>
              <w:spacing w:after="0" w:line="240" w:lineRule="auto"/>
              <w:ind w:left="142" w:right="141"/>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4—4,5</w:t>
            </w:r>
          </w:p>
        </w:tc>
        <w:tc>
          <w:tcPr>
            <w:tcW w:w="0" w:type="auto"/>
            <w:hideMark/>
          </w:tcPr>
          <w:p w:rsidR="004C40DB" w:rsidRPr="004C40DB" w:rsidRDefault="004C40DB" w:rsidP="00E82F7E">
            <w:pPr>
              <w:spacing w:after="0" w:line="240" w:lineRule="auto"/>
              <w:ind w:left="142" w:right="141"/>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до 20</w:t>
            </w:r>
          </w:p>
        </w:tc>
        <w:tc>
          <w:tcPr>
            <w:tcW w:w="0" w:type="auto"/>
            <w:hideMark/>
          </w:tcPr>
          <w:p w:rsidR="004C40DB" w:rsidRPr="004C40DB" w:rsidRDefault="004C40DB" w:rsidP="00E82F7E">
            <w:pPr>
              <w:spacing w:after="0" w:line="240" w:lineRule="auto"/>
              <w:ind w:left="142" w:right="141"/>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1,5-2</w:t>
            </w:r>
          </w:p>
        </w:tc>
        <w:tc>
          <w:tcPr>
            <w:tcW w:w="0" w:type="auto"/>
            <w:hideMark/>
          </w:tcPr>
          <w:p w:rsidR="004C40DB" w:rsidRPr="004C40DB" w:rsidRDefault="004C40DB" w:rsidP="00E82F7E">
            <w:pPr>
              <w:spacing w:after="0" w:line="240" w:lineRule="auto"/>
              <w:ind w:left="142" w:right="141"/>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До 5</w:t>
            </w:r>
          </w:p>
        </w:tc>
        <w:tc>
          <w:tcPr>
            <w:tcW w:w="0" w:type="auto"/>
            <w:hideMark/>
          </w:tcPr>
          <w:p w:rsidR="004C40DB" w:rsidRPr="004C40DB" w:rsidRDefault="004C40DB" w:rsidP="00E82F7E">
            <w:pPr>
              <w:spacing w:after="0" w:line="240" w:lineRule="auto"/>
              <w:ind w:left="142" w:right="141"/>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До 10</w:t>
            </w:r>
          </w:p>
        </w:tc>
      </w:tr>
      <w:tr w:rsidR="00E82F7E" w:rsidRPr="004C40DB" w:rsidTr="00E82F7E">
        <w:trPr>
          <w:jc w:val="center"/>
        </w:trPr>
        <w:tc>
          <w:tcPr>
            <w:tcW w:w="0" w:type="auto"/>
            <w:shd w:val="clear" w:color="auto" w:fill="F5F5EF"/>
            <w:hideMark/>
          </w:tcPr>
          <w:p w:rsidR="004C40DB" w:rsidRPr="004C40DB" w:rsidRDefault="004C40DB" w:rsidP="00E82F7E">
            <w:pPr>
              <w:spacing w:after="0" w:line="240" w:lineRule="auto"/>
              <w:ind w:left="142" w:right="141"/>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Средняя</w:t>
            </w:r>
          </w:p>
        </w:tc>
        <w:tc>
          <w:tcPr>
            <w:tcW w:w="1377" w:type="dxa"/>
            <w:shd w:val="clear" w:color="auto" w:fill="F5F5EF"/>
            <w:hideMark/>
          </w:tcPr>
          <w:p w:rsidR="004C40DB" w:rsidRPr="004C40DB" w:rsidRDefault="004C40DB" w:rsidP="00E82F7E">
            <w:pPr>
              <w:spacing w:after="0" w:line="240" w:lineRule="auto"/>
              <w:ind w:left="142" w:right="141"/>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4,6—5,0</w:t>
            </w:r>
          </w:p>
        </w:tc>
        <w:tc>
          <w:tcPr>
            <w:tcW w:w="0" w:type="auto"/>
            <w:shd w:val="clear" w:color="auto" w:fill="F5F5EF"/>
            <w:hideMark/>
          </w:tcPr>
          <w:p w:rsidR="004C40DB" w:rsidRPr="004C40DB" w:rsidRDefault="004C40DB" w:rsidP="00E82F7E">
            <w:pPr>
              <w:spacing w:after="0" w:line="240" w:lineRule="auto"/>
              <w:ind w:left="142" w:right="141"/>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20—22</w:t>
            </w:r>
          </w:p>
        </w:tc>
        <w:tc>
          <w:tcPr>
            <w:tcW w:w="0" w:type="auto"/>
            <w:shd w:val="clear" w:color="auto" w:fill="F5F5EF"/>
            <w:hideMark/>
          </w:tcPr>
          <w:p w:rsidR="004C40DB" w:rsidRPr="004C40DB" w:rsidRDefault="004C40DB" w:rsidP="00E82F7E">
            <w:pPr>
              <w:spacing w:after="0" w:line="240" w:lineRule="auto"/>
              <w:ind w:left="142" w:right="141"/>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2—2.5</w:t>
            </w:r>
          </w:p>
        </w:tc>
        <w:tc>
          <w:tcPr>
            <w:tcW w:w="0" w:type="auto"/>
            <w:shd w:val="clear" w:color="auto" w:fill="F5F5EF"/>
            <w:hideMark/>
          </w:tcPr>
          <w:p w:rsidR="004C40DB" w:rsidRPr="004C40DB" w:rsidRDefault="004C40DB" w:rsidP="00E82F7E">
            <w:pPr>
              <w:spacing w:after="0" w:line="240" w:lineRule="auto"/>
              <w:ind w:left="142" w:right="141"/>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5—10</w:t>
            </w:r>
          </w:p>
        </w:tc>
        <w:tc>
          <w:tcPr>
            <w:tcW w:w="0" w:type="auto"/>
            <w:shd w:val="clear" w:color="auto" w:fill="F5F5EF"/>
            <w:hideMark/>
          </w:tcPr>
          <w:p w:rsidR="004C40DB" w:rsidRPr="004C40DB" w:rsidRDefault="004C40DB" w:rsidP="00E82F7E">
            <w:pPr>
              <w:spacing w:after="0" w:line="240" w:lineRule="auto"/>
              <w:ind w:left="142" w:right="141"/>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10—15</w:t>
            </w:r>
          </w:p>
        </w:tc>
      </w:tr>
      <w:tr w:rsidR="00E82F7E" w:rsidRPr="004C40DB" w:rsidTr="00E82F7E">
        <w:trPr>
          <w:jc w:val="center"/>
        </w:trPr>
        <w:tc>
          <w:tcPr>
            <w:tcW w:w="0" w:type="auto"/>
            <w:hideMark/>
          </w:tcPr>
          <w:p w:rsidR="004C40DB" w:rsidRPr="004C40DB" w:rsidRDefault="004C40DB" w:rsidP="00E82F7E">
            <w:pPr>
              <w:spacing w:after="0" w:line="240" w:lineRule="auto"/>
              <w:ind w:left="142" w:right="141"/>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Сильная</w:t>
            </w:r>
          </w:p>
        </w:tc>
        <w:tc>
          <w:tcPr>
            <w:tcW w:w="1377" w:type="dxa"/>
            <w:hideMark/>
          </w:tcPr>
          <w:p w:rsidR="004C40DB" w:rsidRPr="004C40DB" w:rsidRDefault="004C40DB" w:rsidP="00E82F7E">
            <w:pPr>
              <w:spacing w:after="0" w:line="240" w:lineRule="auto"/>
              <w:ind w:left="142" w:right="141"/>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5,1—6,0</w:t>
            </w:r>
          </w:p>
        </w:tc>
        <w:tc>
          <w:tcPr>
            <w:tcW w:w="0" w:type="auto"/>
            <w:hideMark/>
          </w:tcPr>
          <w:p w:rsidR="004C40DB" w:rsidRPr="004C40DB" w:rsidRDefault="004C40DB" w:rsidP="00E82F7E">
            <w:pPr>
              <w:spacing w:after="0" w:line="240" w:lineRule="auto"/>
              <w:ind w:left="142" w:right="141"/>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22—25</w:t>
            </w:r>
          </w:p>
        </w:tc>
        <w:tc>
          <w:tcPr>
            <w:tcW w:w="0" w:type="auto"/>
            <w:hideMark/>
          </w:tcPr>
          <w:p w:rsidR="004C40DB" w:rsidRPr="004C40DB" w:rsidRDefault="004C40DB" w:rsidP="00E82F7E">
            <w:pPr>
              <w:spacing w:after="0" w:line="240" w:lineRule="auto"/>
              <w:ind w:left="142" w:right="141"/>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2,5—4</w:t>
            </w:r>
          </w:p>
        </w:tc>
        <w:tc>
          <w:tcPr>
            <w:tcW w:w="0" w:type="auto"/>
            <w:hideMark/>
          </w:tcPr>
          <w:p w:rsidR="004C40DB" w:rsidRPr="004C40DB" w:rsidRDefault="004C40DB" w:rsidP="00E82F7E">
            <w:pPr>
              <w:spacing w:after="0" w:line="240" w:lineRule="auto"/>
              <w:ind w:left="142" w:right="141"/>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18—25</w:t>
            </w:r>
          </w:p>
        </w:tc>
        <w:tc>
          <w:tcPr>
            <w:tcW w:w="0" w:type="auto"/>
            <w:hideMark/>
          </w:tcPr>
          <w:p w:rsidR="004C40DB" w:rsidRPr="004C40DB" w:rsidRDefault="004C40DB" w:rsidP="00E82F7E">
            <w:pPr>
              <w:spacing w:after="0" w:line="240" w:lineRule="auto"/>
              <w:ind w:left="142" w:right="141"/>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20—30</w:t>
            </w:r>
          </w:p>
        </w:tc>
      </w:tr>
    </w:tbl>
    <w:p w:rsidR="004C40DB" w:rsidRPr="004C40DB" w:rsidRDefault="004C40DB" w:rsidP="00E82F7E">
      <w:pPr>
        <w:shd w:val="clear" w:color="auto" w:fill="FFFFFF"/>
        <w:spacing w:after="0" w:line="240" w:lineRule="auto"/>
        <w:ind w:left="142" w:right="141"/>
        <w:jc w:val="both"/>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lastRenderedPageBreak/>
        <w:t xml:space="preserve">С повышением степени </w:t>
      </w:r>
      <w:proofErr w:type="spellStart"/>
      <w:r w:rsidRPr="004C40DB">
        <w:rPr>
          <w:rFonts w:ascii="Times New Roman" w:eastAsia="Times New Roman" w:hAnsi="Times New Roman" w:cs="Times New Roman"/>
          <w:color w:val="082B01"/>
          <w:sz w:val="24"/>
          <w:szCs w:val="24"/>
          <w:lang w:eastAsia="ru-RU"/>
        </w:rPr>
        <w:t>окультуренности</w:t>
      </w:r>
      <w:proofErr w:type="spellEnd"/>
      <w:r w:rsidRPr="004C40DB">
        <w:rPr>
          <w:rFonts w:ascii="Times New Roman" w:eastAsia="Times New Roman" w:hAnsi="Times New Roman" w:cs="Times New Roman"/>
          <w:color w:val="082B01"/>
          <w:sz w:val="24"/>
          <w:szCs w:val="24"/>
          <w:lang w:eastAsia="ru-RU"/>
        </w:rPr>
        <w:t xml:space="preserve"> почв (при систематическом применении органических и минеральных удобрений, известковании и т.д.) снижается кислотность, увеличивается содержание гумуса и общего азота, подвижного фосфора и обменного калия, повышается их плодородие.</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Дерново-подзолистые почвы обычно бедны элементами питания, но достаточно увлажнены, применение органических и минеральных удобрений дает на них высокий эффект. Из минеральных удобрений наиболее эффективны азотные, а на слабоокультуренных почвах также фосфорные удобрения. На песчаных и супесчаных почвах эффективно применение калийных, а также магнийсодержащих удобрений.</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 xml:space="preserve">Серые лесные почвы в зависимости от мощности гумусового горизонта, содержания гумуса и выраженности признаков </w:t>
      </w:r>
      <w:proofErr w:type="spellStart"/>
      <w:r w:rsidRPr="004C40DB">
        <w:rPr>
          <w:rFonts w:ascii="Times New Roman" w:eastAsia="Times New Roman" w:hAnsi="Times New Roman" w:cs="Times New Roman"/>
          <w:color w:val="082B01"/>
          <w:sz w:val="24"/>
          <w:szCs w:val="24"/>
          <w:lang w:eastAsia="ru-RU"/>
        </w:rPr>
        <w:t>оподзоливания</w:t>
      </w:r>
      <w:proofErr w:type="spellEnd"/>
      <w:r w:rsidRPr="004C40DB">
        <w:rPr>
          <w:rFonts w:ascii="Times New Roman" w:eastAsia="Times New Roman" w:hAnsi="Times New Roman" w:cs="Times New Roman"/>
          <w:color w:val="082B01"/>
          <w:sz w:val="24"/>
          <w:szCs w:val="24"/>
          <w:lang w:eastAsia="ru-RU"/>
        </w:rPr>
        <w:t xml:space="preserve"> подразделяют на светло-серые, серые и темно-серые, отличающиеся по агрохимическим свойствам (табл. 2).</w:t>
      </w:r>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1335"/>
        <w:gridCol w:w="3141"/>
        <w:gridCol w:w="2226"/>
        <w:gridCol w:w="1998"/>
      </w:tblGrid>
      <w:tr w:rsidR="004C40DB" w:rsidRPr="004C40DB" w:rsidTr="00E82F7E">
        <w:trPr>
          <w:jc w:val="center"/>
        </w:trPr>
        <w:tc>
          <w:tcPr>
            <w:tcW w:w="0" w:type="auto"/>
            <w:gridSpan w:val="4"/>
            <w:shd w:val="clear" w:color="auto" w:fill="D9D6BA"/>
            <w:vAlign w:val="center"/>
            <w:hideMark/>
          </w:tcPr>
          <w:p w:rsidR="004C40DB" w:rsidRPr="004C40DB" w:rsidRDefault="004C40DB" w:rsidP="00E82F7E">
            <w:pPr>
              <w:spacing w:after="0" w:line="240" w:lineRule="auto"/>
              <w:ind w:left="62"/>
              <w:jc w:val="center"/>
              <w:rPr>
                <w:rFonts w:ascii="Times New Roman" w:eastAsia="Times New Roman" w:hAnsi="Times New Roman" w:cs="Times New Roman"/>
                <w:b/>
                <w:color w:val="082B01"/>
                <w:sz w:val="24"/>
                <w:szCs w:val="24"/>
                <w:lang w:eastAsia="ru-RU"/>
              </w:rPr>
            </w:pPr>
            <w:r w:rsidRPr="004C40DB">
              <w:rPr>
                <w:rFonts w:ascii="Times New Roman" w:eastAsia="Times New Roman" w:hAnsi="Times New Roman" w:cs="Times New Roman"/>
                <w:b/>
                <w:color w:val="082B01"/>
                <w:sz w:val="24"/>
                <w:szCs w:val="24"/>
                <w:lang w:eastAsia="ru-RU"/>
              </w:rPr>
              <w:t>Агрохимические свойства серых лесных почв</w:t>
            </w:r>
          </w:p>
        </w:tc>
      </w:tr>
      <w:tr w:rsidR="004C40DB" w:rsidRPr="004C40DB" w:rsidTr="00E82F7E">
        <w:trPr>
          <w:jc w:val="center"/>
        </w:trPr>
        <w:tc>
          <w:tcPr>
            <w:tcW w:w="0" w:type="auto"/>
            <w:shd w:val="clear" w:color="auto" w:fill="D9D6BA"/>
            <w:vAlign w:val="center"/>
            <w:hideMark/>
          </w:tcPr>
          <w:p w:rsidR="004C40DB" w:rsidRPr="004C40DB" w:rsidRDefault="004C40DB" w:rsidP="00E82F7E">
            <w:pPr>
              <w:spacing w:after="0" w:line="240" w:lineRule="auto"/>
              <w:jc w:val="center"/>
              <w:rPr>
                <w:rFonts w:ascii="Times New Roman" w:eastAsia="Times New Roman" w:hAnsi="Times New Roman" w:cs="Times New Roman"/>
                <w:b/>
                <w:bCs/>
                <w:color w:val="082B01"/>
                <w:sz w:val="24"/>
                <w:szCs w:val="24"/>
                <w:lang w:eastAsia="ru-RU"/>
              </w:rPr>
            </w:pPr>
            <w:r w:rsidRPr="004C40DB">
              <w:rPr>
                <w:rFonts w:ascii="Times New Roman" w:eastAsia="Times New Roman" w:hAnsi="Times New Roman" w:cs="Times New Roman"/>
                <w:b/>
                <w:bCs/>
                <w:color w:val="082B01"/>
                <w:sz w:val="24"/>
                <w:szCs w:val="24"/>
                <w:lang w:eastAsia="ru-RU"/>
              </w:rPr>
              <w:t>Подтип</w:t>
            </w:r>
          </w:p>
        </w:tc>
        <w:tc>
          <w:tcPr>
            <w:tcW w:w="0" w:type="auto"/>
            <w:shd w:val="clear" w:color="auto" w:fill="D9D6BA"/>
            <w:vAlign w:val="center"/>
            <w:hideMark/>
          </w:tcPr>
          <w:p w:rsidR="004C40DB" w:rsidRPr="004C40DB" w:rsidRDefault="004C40DB" w:rsidP="00E82F7E">
            <w:pPr>
              <w:spacing w:after="0" w:line="240" w:lineRule="auto"/>
              <w:jc w:val="center"/>
              <w:rPr>
                <w:rFonts w:ascii="Times New Roman" w:eastAsia="Times New Roman" w:hAnsi="Times New Roman" w:cs="Times New Roman"/>
                <w:b/>
                <w:bCs/>
                <w:color w:val="082B01"/>
                <w:sz w:val="24"/>
                <w:szCs w:val="24"/>
                <w:lang w:eastAsia="ru-RU"/>
              </w:rPr>
            </w:pPr>
            <w:r w:rsidRPr="004C40DB">
              <w:rPr>
                <w:rFonts w:ascii="Times New Roman" w:eastAsia="Times New Roman" w:hAnsi="Times New Roman" w:cs="Times New Roman"/>
                <w:b/>
                <w:bCs/>
                <w:color w:val="082B01"/>
                <w:sz w:val="24"/>
                <w:szCs w:val="24"/>
                <w:lang w:eastAsia="ru-RU"/>
              </w:rPr>
              <w:t>Мощность гумусового горизонта, см</w:t>
            </w:r>
          </w:p>
        </w:tc>
        <w:tc>
          <w:tcPr>
            <w:tcW w:w="0" w:type="auto"/>
            <w:shd w:val="clear" w:color="auto" w:fill="D9D6BA"/>
            <w:vAlign w:val="center"/>
            <w:hideMark/>
          </w:tcPr>
          <w:p w:rsidR="004C40DB" w:rsidRPr="004C40DB" w:rsidRDefault="004C40DB" w:rsidP="00E82F7E">
            <w:pPr>
              <w:spacing w:after="0" w:line="240" w:lineRule="auto"/>
              <w:jc w:val="center"/>
              <w:rPr>
                <w:rFonts w:ascii="Times New Roman" w:eastAsia="Times New Roman" w:hAnsi="Times New Roman" w:cs="Times New Roman"/>
                <w:b/>
                <w:bCs/>
                <w:color w:val="082B01"/>
                <w:sz w:val="24"/>
                <w:szCs w:val="24"/>
                <w:lang w:eastAsia="ru-RU"/>
              </w:rPr>
            </w:pPr>
            <w:r w:rsidRPr="004C40DB">
              <w:rPr>
                <w:rFonts w:ascii="Times New Roman" w:eastAsia="Times New Roman" w:hAnsi="Times New Roman" w:cs="Times New Roman"/>
                <w:b/>
                <w:bCs/>
                <w:color w:val="082B01"/>
                <w:sz w:val="24"/>
                <w:szCs w:val="24"/>
                <w:lang w:eastAsia="ru-RU"/>
              </w:rPr>
              <w:t>Содержание гумуса, %</w:t>
            </w:r>
          </w:p>
        </w:tc>
        <w:tc>
          <w:tcPr>
            <w:tcW w:w="0" w:type="auto"/>
            <w:shd w:val="clear" w:color="auto" w:fill="D9D6BA"/>
            <w:vAlign w:val="center"/>
            <w:hideMark/>
          </w:tcPr>
          <w:p w:rsidR="004C40DB" w:rsidRPr="004C40DB" w:rsidRDefault="004C40DB" w:rsidP="00E82F7E">
            <w:pPr>
              <w:spacing w:after="0" w:line="240" w:lineRule="auto"/>
              <w:jc w:val="center"/>
              <w:rPr>
                <w:rFonts w:ascii="Times New Roman" w:eastAsia="Times New Roman" w:hAnsi="Times New Roman" w:cs="Times New Roman"/>
                <w:b/>
                <w:bCs/>
                <w:color w:val="082B01"/>
                <w:sz w:val="24"/>
                <w:szCs w:val="24"/>
                <w:lang w:eastAsia="ru-RU"/>
              </w:rPr>
            </w:pPr>
            <w:r w:rsidRPr="004C40DB">
              <w:rPr>
                <w:rFonts w:ascii="Times New Roman" w:eastAsia="Times New Roman" w:hAnsi="Times New Roman" w:cs="Times New Roman"/>
                <w:b/>
                <w:bCs/>
                <w:color w:val="082B01"/>
                <w:sz w:val="24"/>
                <w:szCs w:val="24"/>
                <w:lang w:eastAsia="ru-RU"/>
              </w:rPr>
              <w:t>рН солевой вытяжки</w:t>
            </w:r>
          </w:p>
        </w:tc>
      </w:tr>
      <w:tr w:rsidR="004C40DB" w:rsidRPr="004C40DB" w:rsidTr="00E82F7E">
        <w:trPr>
          <w:jc w:val="center"/>
        </w:trPr>
        <w:tc>
          <w:tcPr>
            <w:tcW w:w="0" w:type="auto"/>
            <w:hideMark/>
          </w:tcPr>
          <w:p w:rsidR="004C40DB" w:rsidRPr="004C40DB" w:rsidRDefault="004C40DB" w:rsidP="00E82F7E">
            <w:pPr>
              <w:spacing w:after="0" w:line="240" w:lineRule="auto"/>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Светло серые</w:t>
            </w:r>
          </w:p>
        </w:tc>
        <w:tc>
          <w:tcPr>
            <w:tcW w:w="0" w:type="auto"/>
            <w:hideMark/>
          </w:tcPr>
          <w:p w:rsidR="004C40DB" w:rsidRPr="004C40DB" w:rsidRDefault="004C40DB" w:rsidP="00E82F7E">
            <w:pPr>
              <w:spacing w:after="0" w:line="240" w:lineRule="auto"/>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15—25</w:t>
            </w:r>
          </w:p>
        </w:tc>
        <w:tc>
          <w:tcPr>
            <w:tcW w:w="0" w:type="auto"/>
            <w:hideMark/>
          </w:tcPr>
          <w:p w:rsidR="004C40DB" w:rsidRPr="004C40DB" w:rsidRDefault="004C40DB" w:rsidP="00E82F7E">
            <w:pPr>
              <w:spacing w:after="0" w:line="240" w:lineRule="auto"/>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1,6—3,4</w:t>
            </w:r>
          </w:p>
        </w:tc>
        <w:tc>
          <w:tcPr>
            <w:tcW w:w="0" w:type="auto"/>
            <w:hideMark/>
          </w:tcPr>
          <w:p w:rsidR="004C40DB" w:rsidRPr="004C40DB" w:rsidRDefault="004C40DB" w:rsidP="00E82F7E">
            <w:pPr>
              <w:spacing w:after="0" w:line="240" w:lineRule="auto"/>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4,8—5,4</w:t>
            </w:r>
          </w:p>
        </w:tc>
      </w:tr>
      <w:tr w:rsidR="004C40DB" w:rsidRPr="004C40DB" w:rsidTr="00E82F7E">
        <w:trPr>
          <w:jc w:val="center"/>
        </w:trPr>
        <w:tc>
          <w:tcPr>
            <w:tcW w:w="0" w:type="auto"/>
            <w:shd w:val="clear" w:color="auto" w:fill="F5F5EF"/>
            <w:hideMark/>
          </w:tcPr>
          <w:p w:rsidR="004C40DB" w:rsidRPr="004C40DB" w:rsidRDefault="004C40DB" w:rsidP="00E82F7E">
            <w:pPr>
              <w:spacing w:after="0" w:line="240" w:lineRule="auto"/>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Серые</w:t>
            </w:r>
          </w:p>
        </w:tc>
        <w:tc>
          <w:tcPr>
            <w:tcW w:w="0" w:type="auto"/>
            <w:shd w:val="clear" w:color="auto" w:fill="F5F5EF"/>
            <w:hideMark/>
          </w:tcPr>
          <w:p w:rsidR="004C40DB" w:rsidRPr="004C40DB" w:rsidRDefault="004C40DB" w:rsidP="00E82F7E">
            <w:pPr>
              <w:spacing w:after="0" w:line="240" w:lineRule="auto"/>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25—30</w:t>
            </w:r>
          </w:p>
        </w:tc>
        <w:tc>
          <w:tcPr>
            <w:tcW w:w="0" w:type="auto"/>
            <w:shd w:val="clear" w:color="auto" w:fill="F5F5EF"/>
            <w:hideMark/>
          </w:tcPr>
          <w:p w:rsidR="004C40DB" w:rsidRPr="004C40DB" w:rsidRDefault="004C40DB" w:rsidP="00E82F7E">
            <w:pPr>
              <w:spacing w:after="0" w:line="240" w:lineRule="auto"/>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2,2—4,7</w:t>
            </w:r>
          </w:p>
        </w:tc>
        <w:tc>
          <w:tcPr>
            <w:tcW w:w="0" w:type="auto"/>
            <w:shd w:val="clear" w:color="auto" w:fill="F5F5EF"/>
            <w:hideMark/>
          </w:tcPr>
          <w:p w:rsidR="004C40DB" w:rsidRPr="004C40DB" w:rsidRDefault="004C40DB" w:rsidP="00E82F7E">
            <w:pPr>
              <w:spacing w:after="0" w:line="240" w:lineRule="auto"/>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5,2—5,7</w:t>
            </w:r>
          </w:p>
        </w:tc>
      </w:tr>
      <w:tr w:rsidR="004C40DB" w:rsidRPr="004C40DB" w:rsidTr="00E82F7E">
        <w:trPr>
          <w:jc w:val="center"/>
        </w:trPr>
        <w:tc>
          <w:tcPr>
            <w:tcW w:w="0" w:type="auto"/>
            <w:hideMark/>
          </w:tcPr>
          <w:p w:rsidR="004C40DB" w:rsidRPr="004C40DB" w:rsidRDefault="004C40DB" w:rsidP="00E82F7E">
            <w:pPr>
              <w:spacing w:after="0" w:line="240" w:lineRule="auto"/>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Темно-серые</w:t>
            </w:r>
          </w:p>
        </w:tc>
        <w:tc>
          <w:tcPr>
            <w:tcW w:w="0" w:type="auto"/>
            <w:hideMark/>
          </w:tcPr>
          <w:p w:rsidR="004C40DB" w:rsidRPr="004C40DB" w:rsidRDefault="004C40DB" w:rsidP="00E82F7E">
            <w:pPr>
              <w:spacing w:after="0" w:line="240" w:lineRule="auto"/>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40—60</w:t>
            </w:r>
          </w:p>
        </w:tc>
        <w:tc>
          <w:tcPr>
            <w:tcW w:w="0" w:type="auto"/>
            <w:hideMark/>
          </w:tcPr>
          <w:p w:rsidR="004C40DB" w:rsidRPr="004C40DB" w:rsidRDefault="004C40DB" w:rsidP="00E82F7E">
            <w:pPr>
              <w:spacing w:after="0" w:line="240" w:lineRule="auto"/>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3,5—7,0</w:t>
            </w:r>
          </w:p>
        </w:tc>
        <w:tc>
          <w:tcPr>
            <w:tcW w:w="0" w:type="auto"/>
            <w:hideMark/>
          </w:tcPr>
          <w:p w:rsidR="004C40DB" w:rsidRPr="004C40DB" w:rsidRDefault="004C40DB" w:rsidP="00E82F7E">
            <w:pPr>
              <w:spacing w:after="0" w:line="240" w:lineRule="auto"/>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5,5—6,0</w:t>
            </w:r>
          </w:p>
        </w:tc>
      </w:tr>
      <w:tr w:rsidR="00E82F7E" w:rsidRPr="004C40DB" w:rsidTr="00E82F7E">
        <w:trPr>
          <w:jc w:val="center"/>
        </w:trPr>
        <w:tc>
          <w:tcPr>
            <w:tcW w:w="0" w:type="auto"/>
          </w:tcPr>
          <w:p w:rsidR="00E82F7E" w:rsidRPr="004C40DB" w:rsidRDefault="00E82F7E" w:rsidP="00E82F7E">
            <w:pPr>
              <w:spacing w:after="0" w:line="240" w:lineRule="auto"/>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Светло серые</w:t>
            </w:r>
          </w:p>
        </w:tc>
        <w:tc>
          <w:tcPr>
            <w:tcW w:w="0" w:type="auto"/>
          </w:tcPr>
          <w:p w:rsidR="00E82F7E" w:rsidRPr="004C40DB" w:rsidRDefault="00E82F7E" w:rsidP="00E82F7E">
            <w:pPr>
              <w:spacing w:after="0" w:line="240" w:lineRule="auto"/>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2,3-3,8</w:t>
            </w:r>
          </w:p>
        </w:tc>
        <w:tc>
          <w:tcPr>
            <w:tcW w:w="0" w:type="auto"/>
          </w:tcPr>
          <w:p w:rsidR="00E82F7E" w:rsidRPr="004C40DB" w:rsidRDefault="00E82F7E" w:rsidP="00E82F7E">
            <w:pPr>
              <w:spacing w:after="0" w:line="240" w:lineRule="auto"/>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10—18</w:t>
            </w:r>
          </w:p>
        </w:tc>
        <w:tc>
          <w:tcPr>
            <w:tcW w:w="0" w:type="auto"/>
          </w:tcPr>
          <w:p w:rsidR="00E82F7E" w:rsidRPr="004C40DB" w:rsidRDefault="00E82F7E" w:rsidP="00E82F7E">
            <w:pPr>
              <w:spacing w:after="0" w:line="240" w:lineRule="auto"/>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72—82</w:t>
            </w:r>
          </w:p>
        </w:tc>
      </w:tr>
      <w:tr w:rsidR="00E82F7E" w:rsidRPr="004C40DB" w:rsidTr="00E82F7E">
        <w:trPr>
          <w:jc w:val="center"/>
        </w:trPr>
        <w:tc>
          <w:tcPr>
            <w:tcW w:w="0" w:type="auto"/>
          </w:tcPr>
          <w:p w:rsidR="00E82F7E" w:rsidRPr="004C40DB" w:rsidRDefault="00E82F7E" w:rsidP="00E82F7E">
            <w:pPr>
              <w:spacing w:after="0" w:line="240" w:lineRule="auto"/>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Темно серые</w:t>
            </w:r>
          </w:p>
        </w:tc>
        <w:tc>
          <w:tcPr>
            <w:tcW w:w="0" w:type="auto"/>
          </w:tcPr>
          <w:p w:rsidR="00E82F7E" w:rsidRPr="004C40DB" w:rsidRDefault="00E82F7E" w:rsidP="00E82F7E">
            <w:pPr>
              <w:spacing w:after="0" w:line="240" w:lineRule="auto"/>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2,3-5,4</w:t>
            </w:r>
          </w:p>
        </w:tc>
        <w:tc>
          <w:tcPr>
            <w:tcW w:w="0" w:type="auto"/>
          </w:tcPr>
          <w:p w:rsidR="00E82F7E" w:rsidRPr="004C40DB" w:rsidRDefault="00E82F7E" w:rsidP="00E82F7E">
            <w:pPr>
              <w:spacing w:after="0" w:line="240" w:lineRule="auto"/>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20-36</w:t>
            </w:r>
          </w:p>
        </w:tc>
        <w:tc>
          <w:tcPr>
            <w:tcW w:w="0" w:type="auto"/>
          </w:tcPr>
          <w:p w:rsidR="00E82F7E" w:rsidRPr="004C40DB" w:rsidRDefault="00E82F7E" w:rsidP="00E82F7E">
            <w:pPr>
              <w:spacing w:after="0" w:line="240" w:lineRule="auto"/>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80-86</w:t>
            </w:r>
          </w:p>
        </w:tc>
      </w:tr>
      <w:tr w:rsidR="00E82F7E" w:rsidRPr="004C40DB" w:rsidTr="00E82F7E">
        <w:trPr>
          <w:jc w:val="center"/>
        </w:trPr>
        <w:tc>
          <w:tcPr>
            <w:tcW w:w="0" w:type="auto"/>
          </w:tcPr>
          <w:p w:rsidR="00E82F7E" w:rsidRPr="004C40DB" w:rsidRDefault="00E82F7E" w:rsidP="00E82F7E">
            <w:pPr>
              <w:spacing w:after="0" w:line="240" w:lineRule="auto"/>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Серые</w:t>
            </w:r>
          </w:p>
        </w:tc>
        <w:tc>
          <w:tcPr>
            <w:tcW w:w="0" w:type="auto"/>
          </w:tcPr>
          <w:p w:rsidR="00E82F7E" w:rsidRPr="004C40DB" w:rsidRDefault="00E82F7E" w:rsidP="00E82F7E">
            <w:pPr>
              <w:spacing w:after="0" w:line="240" w:lineRule="auto"/>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2,9-3,5</w:t>
            </w:r>
          </w:p>
        </w:tc>
        <w:tc>
          <w:tcPr>
            <w:tcW w:w="0" w:type="auto"/>
          </w:tcPr>
          <w:p w:rsidR="00E82F7E" w:rsidRPr="004C40DB" w:rsidRDefault="00E82F7E" w:rsidP="00E82F7E">
            <w:pPr>
              <w:spacing w:after="0" w:line="240" w:lineRule="auto"/>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14—25</w:t>
            </w:r>
          </w:p>
        </w:tc>
        <w:tc>
          <w:tcPr>
            <w:tcW w:w="0" w:type="auto"/>
          </w:tcPr>
          <w:p w:rsidR="00E82F7E" w:rsidRPr="004C40DB" w:rsidRDefault="00E82F7E" w:rsidP="00E82F7E">
            <w:pPr>
              <w:spacing w:after="0" w:line="240" w:lineRule="auto"/>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76—87</w:t>
            </w:r>
          </w:p>
        </w:tc>
      </w:tr>
    </w:tbl>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vanish/>
          <w:color w:val="082B01"/>
          <w:sz w:val="24"/>
          <w:szCs w:val="24"/>
          <w:lang w:eastAsia="ru-RU"/>
        </w:rPr>
      </w:pP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82B01"/>
          <w:sz w:val="24"/>
          <w:szCs w:val="24"/>
          <w:lang w:eastAsia="ru-RU"/>
        </w:rPr>
      </w:pPr>
      <w:proofErr w:type="spellStart"/>
      <w:r w:rsidRPr="004C40DB">
        <w:rPr>
          <w:rFonts w:ascii="Times New Roman" w:eastAsia="Times New Roman" w:hAnsi="Times New Roman" w:cs="Times New Roman"/>
          <w:color w:val="082B01"/>
          <w:sz w:val="24"/>
          <w:szCs w:val="24"/>
          <w:lang w:eastAsia="ru-RU"/>
        </w:rPr>
        <w:t>Oт</w:t>
      </w:r>
      <w:proofErr w:type="spellEnd"/>
      <w:r w:rsidRPr="004C40DB">
        <w:rPr>
          <w:rFonts w:ascii="Times New Roman" w:eastAsia="Times New Roman" w:hAnsi="Times New Roman" w:cs="Times New Roman"/>
          <w:color w:val="082B01"/>
          <w:sz w:val="24"/>
          <w:szCs w:val="24"/>
          <w:lang w:eastAsia="ru-RU"/>
        </w:rPr>
        <w:t xml:space="preserve"> светло-серых к серым и темно-серым почвам увеличиваются мощность гумусового горизонта, содержание гумуса, сумма обменных оснований и степень насыщенности основаниями, уменьшается кислотность. Серые лесные почвы обычно имеют невысокое содержание усвояемых соединений азота, подвижного фосфора и калия, но оно может сильно колебаться в зависимости от степени </w:t>
      </w:r>
      <w:proofErr w:type="spellStart"/>
      <w:r w:rsidRPr="004C40DB">
        <w:rPr>
          <w:rFonts w:ascii="Times New Roman" w:eastAsia="Times New Roman" w:hAnsi="Times New Roman" w:cs="Times New Roman"/>
          <w:color w:val="082B01"/>
          <w:sz w:val="24"/>
          <w:szCs w:val="24"/>
          <w:lang w:eastAsia="ru-RU"/>
        </w:rPr>
        <w:t>окультуренности</w:t>
      </w:r>
      <w:proofErr w:type="spellEnd"/>
      <w:r w:rsidRPr="004C40DB">
        <w:rPr>
          <w:rFonts w:ascii="Times New Roman" w:eastAsia="Times New Roman" w:hAnsi="Times New Roman" w:cs="Times New Roman"/>
          <w:color w:val="082B01"/>
          <w:sz w:val="24"/>
          <w:szCs w:val="24"/>
          <w:lang w:eastAsia="ru-RU"/>
        </w:rPr>
        <w:t xml:space="preserve"> и предшествующей </w:t>
      </w:r>
      <w:proofErr w:type="spellStart"/>
      <w:r w:rsidRPr="004C40DB">
        <w:rPr>
          <w:rFonts w:ascii="Times New Roman" w:eastAsia="Times New Roman" w:hAnsi="Times New Roman" w:cs="Times New Roman"/>
          <w:color w:val="082B01"/>
          <w:sz w:val="24"/>
          <w:szCs w:val="24"/>
          <w:lang w:eastAsia="ru-RU"/>
        </w:rPr>
        <w:t>удобренности</w:t>
      </w:r>
      <w:proofErr w:type="spellEnd"/>
      <w:r w:rsidRPr="004C40DB">
        <w:rPr>
          <w:rFonts w:ascii="Times New Roman" w:eastAsia="Times New Roman" w:hAnsi="Times New Roman" w:cs="Times New Roman"/>
          <w:color w:val="082B01"/>
          <w:sz w:val="24"/>
          <w:szCs w:val="24"/>
          <w:lang w:eastAsia="ru-RU"/>
        </w:rPr>
        <w:t xml:space="preserve"> почвы.</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Необходимо систематическое применение органических и минеральных удобрений, а на светло-серых почвах с кислой реакцией, кроме того, и известкование. Эффективность минеральных удобрений наиболее высокая в западных провинциях зоны и несколько ниже в центральном и особенно восточном районах.</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В повышении урожаев сельскохозяйственных культур на серых лесных почвах ведущая роль принадлежит азотным удобрениям, на втором месте по эффективности стоят фосфорные удобрения, слабее действуют калийные, применение которых, однако, необходимо под картофель, сахарную свеклу и для получения высоких урожаев зерновых культур.</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 xml:space="preserve">Черноземы по сравнению с другими почвами характеризуются более высоким естественным плодородием, имеют мощный гумусовый горизонт, значительно больше содержат </w:t>
      </w:r>
      <w:proofErr w:type="spellStart"/>
      <w:r w:rsidRPr="004C40DB">
        <w:rPr>
          <w:rFonts w:ascii="Times New Roman" w:eastAsia="Times New Roman" w:hAnsi="Times New Roman" w:cs="Times New Roman"/>
          <w:color w:val="082B01"/>
          <w:sz w:val="24"/>
          <w:szCs w:val="24"/>
          <w:lang w:eastAsia="ru-RU"/>
        </w:rPr>
        <w:t>гумуca</w:t>
      </w:r>
      <w:proofErr w:type="spellEnd"/>
      <w:r w:rsidRPr="004C40DB">
        <w:rPr>
          <w:rFonts w:ascii="Times New Roman" w:eastAsia="Times New Roman" w:hAnsi="Times New Roman" w:cs="Times New Roman"/>
          <w:color w:val="082B01"/>
          <w:sz w:val="24"/>
          <w:szCs w:val="24"/>
          <w:lang w:eastAsia="ru-RU"/>
        </w:rPr>
        <w:t xml:space="preserve"> и общею азота в пакетном горизонте с постепенным снижением их по профилю (табл. 3).</w:t>
      </w:r>
    </w:p>
    <w:p w:rsidR="00E82F7E" w:rsidRDefault="004C40DB" w:rsidP="004C40DB">
      <w:pPr>
        <w:shd w:val="clear" w:color="auto" w:fill="FFFFFF"/>
        <w:spacing w:after="0" w:line="240" w:lineRule="auto"/>
        <w:ind w:firstLine="709"/>
        <w:jc w:val="both"/>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Валовой запас гумуса и азота в слое 0—20 см составляет соответственно 60—220 и 3—15 т на 1 га, а в метровом слое — в 3—4 раза больше. Общее содержание фосфора (P</w:t>
      </w:r>
      <w:r w:rsidRPr="004C40DB">
        <w:rPr>
          <w:rFonts w:ascii="Times New Roman" w:eastAsia="Times New Roman" w:hAnsi="Times New Roman" w:cs="Times New Roman"/>
          <w:color w:val="082B01"/>
          <w:sz w:val="24"/>
          <w:szCs w:val="24"/>
          <w:vertAlign w:val="subscript"/>
          <w:lang w:eastAsia="ru-RU"/>
        </w:rPr>
        <w:t>2</w:t>
      </w:r>
      <w:r w:rsidRPr="004C40DB">
        <w:rPr>
          <w:rFonts w:ascii="Times New Roman" w:eastAsia="Times New Roman" w:hAnsi="Times New Roman" w:cs="Times New Roman"/>
          <w:color w:val="082B01"/>
          <w:sz w:val="24"/>
          <w:szCs w:val="24"/>
          <w:lang w:eastAsia="ru-RU"/>
        </w:rPr>
        <w:t>O</w:t>
      </w:r>
      <w:r w:rsidRPr="004C40DB">
        <w:rPr>
          <w:rFonts w:ascii="Times New Roman" w:eastAsia="Times New Roman" w:hAnsi="Times New Roman" w:cs="Times New Roman"/>
          <w:color w:val="082B01"/>
          <w:sz w:val="24"/>
          <w:szCs w:val="24"/>
          <w:vertAlign w:val="subscript"/>
          <w:lang w:eastAsia="ru-RU"/>
        </w:rPr>
        <w:t>5</w:t>
      </w:r>
      <w:r w:rsidRPr="004C40DB">
        <w:rPr>
          <w:rFonts w:ascii="Times New Roman" w:eastAsia="Times New Roman" w:hAnsi="Times New Roman" w:cs="Times New Roman"/>
          <w:color w:val="082B01"/>
          <w:sz w:val="24"/>
          <w:szCs w:val="24"/>
          <w:lang w:eastAsia="ru-RU"/>
        </w:rPr>
        <w:t xml:space="preserve">) колеблется от 0,1 до 0,3%, а валовой запас его 2—4,5 т на 1 га. Реакция этих почв близка к нейтральной или слабощелочная (рН 6—8), обменная кислотность, как правило, </w:t>
      </w:r>
      <w:r w:rsidRPr="004C40DB">
        <w:rPr>
          <w:rFonts w:ascii="Times New Roman" w:eastAsia="Times New Roman" w:hAnsi="Times New Roman" w:cs="Times New Roman"/>
          <w:color w:val="082B01"/>
          <w:sz w:val="24"/>
          <w:szCs w:val="24"/>
          <w:lang w:eastAsia="ru-RU"/>
        </w:rPr>
        <w:lastRenderedPageBreak/>
        <w:t xml:space="preserve">отсутствует, гидролитическая кислотность колеблется от 0 до 4 </w:t>
      </w:r>
      <w:proofErr w:type="spellStart"/>
      <w:r w:rsidRPr="004C40DB">
        <w:rPr>
          <w:rFonts w:ascii="Times New Roman" w:eastAsia="Times New Roman" w:hAnsi="Times New Roman" w:cs="Times New Roman"/>
          <w:color w:val="082B01"/>
          <w:sz w:val="24"/>
          <w:szCs w:val="24"/>
          <w:lang w:eastAsia="ru-RU"/>
        </w:rPr>
        <w:t>мэкв</w:t>
      </w:r>
      <w:proofErr w:type="spellEnd"/>
      <w:r w:rsidRPr="004C40DB">
        <w:rPr>
          <w:rFonts w:ascii="Times New Roman" w:eastAsia="Times New Roman" w:hAnsi="Times New Roman" w:cs="Times New Roman"/>
          <w:color w:val="082B01"/>
          <w:sz w:val="24"/>
          <w:szCs w:val="24"/>
          <w:lang w:eastAsia="ru-RU"/>
        </w:rPr>
        <w:t xml:space="preserve"> на 100 г. Черноземы имеют высокую емкость поглощения и степень насыщенности основаниями. У типичного чернозема наибольшая мощность гумусового горизонта, более высокое содержание гумуса, общего азота, фосфора и валовые их запасы (соответственно 120—220, 7—15 и 3,5—4,5 т на 1 га), а также емкость поглощения. К северу — у выщелоченного чернозема и к югу — у обыкновенного и особенно южного черноземов эти показатели снижаются. Реакция почвы слабокислая у выщелоченного чернозема и слабощелочная у обыкновенного и южного, у которых также выше степень насыщенности основаниями, и незначительная или вовсе отсутствует гидролитическая кислотность. У выщелоченных черноземов гидролитическая кислотность достигает часто 3—5 </w:t>
      </w:r>
      <w:proofErr w:type="spellStart"/>
      <w:r w:rsidRPr="004C40DB">
        <w:rPr>
          <w:rFonts w:ascii="Times New Roman" w:eastAsia="Times New Roman" w:hAnsi="Times New Roman" w:cs="Times New Roman"/>
          <w:color w:val="082B01"/>
          <w:sz w:val="24"/>
          <w:szCs w:val="24"/>
          <w:lang w:eastAsia="ru-RU"/>
        </w:rPr>
        <w:t>мэкв</w:t>
      </w:r>
      <w:proofErr w:type="spellEnd"/>
      <w:r w:rsidRPr="004C40DB">
        <w:rPr>
          <w:rFonts w:ascii="Times New Roman" w:eastAsia="Times New Roman" w:hAnsi="Times New Roman" w:cs="Times New Roman"/>
          <w:color w:val="082B01"/>
          <w:sz w:val="24"/>
          <w:szCs w:val="24"/>
          <w:lang w:eastAsia="ru-RU"/>
        </w:rPr>
        <w:t xml:space="preserve"> на 100 г. Все подтипы черноземов богаты калием, общее содержание его равно 2,5—3%, а валовой запас 45—60 т на 1 га. Несмотря на высокое потенциальное плодородие черноземов, обеспеченность их усвояемыми формами азота и подвижным фосфором, особенно старопахотных и слабо удобрявшихся почв, очень часто невысокая. </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 xml:space="preserve">Поэтому на этих почвах наблюдается высокая эффективность фосфорных, а при более благоприятных условиях увлажнения — и азотных удобрений. На старопахотных и </w:t>
      </w:r>
      <w:proofErr w:type="spellStart"/>
      <w:r w:rsidRPr="004C40DB">
        <w:rPr>
          <w:rFonts w:ascii="Times New Roman" w:eastAsia="Times New Roman" w:hAnsi="Times New Roman" w:cs="Times New Roman"/>
          <w:color w:val="082B01"/>
          <w:sz w:val="24"/>
          <w:szCs w:val="24"/>
          <w:lang w:eastAsia="ru-RU"/>
        </w:rPr>
        <w:t>слабоудобрявшихся</w:t>
      </w:r>
      <w:proofErr w:type="spellEnd"/>
      <w:r w:rsidRPr="004C40DB">
        <w:rPr>
          <w:rFonts w:ascii="Times New Roman" w:eastAsia="Times New Roman" w:hAnsi="Times New Roman" w:cs="Times New Roman"/>
          <w:color w:val="082B01"/>
          <w:sz w:val="24"/>
          <w:szCs w:val="24"/>
          <w:lang w:eastAsia="ru-RU"/>
        </w:rPr>
        <w:t xml:space="preserve"> черноземах уменьшаются по сравнению с целинными запасы общего и обменного калия, поэтому на таких почвах, особенно под </w:t>
      </w:r>
      <w:proofErr w:type="spellStart"/>
      <w:r w:rsidRPr="004C40DB">
        <w:rPr>
          <w:rFonts w:ascii="Times New Roman" w:eastAsia="Times New Roman" w:hAnsi="Times New Roman" w:cs="Times New Roman"/>
          <w:color w:val="082B01"/>
          <w:sz w:val="24"/>
          <w:szCs w:val="24"/>
          <w:lang w:eastAsia="ru-RU"/>
        </w:rPr>
        <w:t>калиелюбивые</w:t>
      </w:r>
      <w:proofErr w:type="spellEnd"/>
      <w:r w:rsidRPr="004C40DB">
        <w:rPr>
          <w:rFonts w:ascii="Times New Roman" w:eastAsia="Times New Roman" w:hAnsi="Times New Roman" w:cs="Times New Roman"/>
          <w:color w:val="082B01"/>
          <w:sz w:val="24"/>
          <w:szCs w:val="24"/>
          <w:lang w:eastAsia="ru-RU"/>
        </w:rPr>
        <w:t xml:space="preserve"> культуры (сахарная свекла, картофель, подсолнечник и др.), эффективно применение калийных удобрений (вместе с азотными и фосфорными). Минеральные удобрения эффективнее в более увлажненных западных районах Черноземной зоны, в восточных районах (параллельно с ухудшением условий увлажнения) эффективность их снижается.</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1697"/>
        <w:gridCol w:w="1288"/>
        <w:gridCol w:w="1402"/>
        <w:gridCol w:w="1086"/>
        <w:gridCol w:w="2002"/>
        <w:gridCol w:w="1408"/>
        <w:gridCol w:w="751"/>
      </w:tblGrid>
      <w:tr w:rsidR="004C40DB" w:rsidRPr="004C40DB" w:rsidTr="00E82F7E">
        <w:trPr>
          <w:jc w:val="center"/>
        </w:trPr>
        <w:tc>
          <w:tcPr>
            <w:tcW w:w="9634" w:type="dxa"/>
            <w:gridSpan w:val="7"/>
            <w:shd w:val="clear" w:color="auto" w:fill="D9D6BA"/>
            <w:vAlign w:val="center"/>
            <w:hideMark/>
          </w:tcPr>
          <w:p w:rsidR="004C40DB" w:rsidRPr="004C40DB" w:rsidRDefault="004C40DB" w:rsidP="00E82F7E">
            <w:pPr>
              <w:spacing w:after="0" w:line="240" w:lineRule="auto"/>
              <w:ind w:left="-80"/>
              <w:jc w:val="center"/>
              <w:rPr>
                <w:rFonts w:ascii="Times New Roman" w:eastAsia="Times New Roman" w:hAnsi="Times New Roman" w:cs="Times New Roman"/>
                <w:b/>
                <w:color w:val="082B01"/>
                <w:sz w:val="24"/>
                <w:szCs w:val="24"/>
                <w:lang w:eastAsia="ru-RU"/>
              </w:rPr>
            </w:pPr>
            <w:r w:rsidRPr="004C40DB">
              <w:rPr>
                <w:rFonts w:ascii="Times New Roman" w:eastAsia="Times New Roman" w:hAnsi="Times New Roman" w:cs="Times New Roman"/>
                <w:b/>
                <w:color w:val="082B01"/>
                <w:sz w:val="24"/>
                <w:szCs w:val="24"/>
                <w:lang w:eastAsia="ru-RU"/>
              </w:rPr>
              <w:t>Агрохимические свойства черноземов</w:t>
            </w:r>
          </w:p>
        </w:tc>
      </w:tr>
      <w:tr w:rsidR="004C40DB" w:rsidRPr="004C40DB" w:rsidTr="00E82F7E">
        <w:trPr>
          <w:jc w:val="center"/>
        </w:trPr>
        <w:tc>
          <w:tcPr>
            <w:tcW w:w="0" w:type="auto"/>
            <w:shd w:val="clear" w:color="auto" w:fill="D9D6BA"/>
            <w:vAlign w:val="center"/>
            <w:hideMark/>
          </w:tcPr>
          <w:p w:rsidR="004C40DB" w:rsidRPr="004C40DB" w:rsidRDefault="004C40DB" w:rsidP="00E82F7E">
            <w:pPr>
              <w:spacing w:after="0" w:line="240" w:lineRule="auto"/>
              <w:ind w:left="-80" w:right="-74"/>
              <w:jc w:val="center"/>
              <w:rPr>
                <w:rFonts w:ascii="Times New Roman" w:eastAsia="Times New Roman" w:hAnsi="Times New Roman" w:cs="Times New Roman"/>
                <w:b/>
                <w:bCs/>
                <w:color w:val="082B01"/>
                <w:sz w:val="24"/>
                <w:szCs w:val="24"/>
                <w:lang w:eastAsia="ru-RU"/>
              </w:rPr>
            </w:pPr>
            <w:r w:rsidRPr="004C40DB">
              <w:rPr>
                <w:rFonts w:ascii="Times New Roman" w:eastAsia="Times New Roman" w:hAnsi="Times New Roman" w:cs="Times New Roman"/>
                <w:b/>
                <w:bCs/>
                <w:color w:val="082B01"/>
                <w:sz w:val="24"/>
                <w:szCs w:val="24"/>
                <w:lang w:eastAsia="ru-RU"/>
              </w:rPr>
              <w:t>Подтип</w:t>
            </w:r>
          </w:p>
        </w:tc>
        <w:tc>
          <w:tcPr>
            <w:tcW w:w="0" w:type="auto"/>
            <w:shd w:val="clear" w:color="auto" w:fill="D9D6BA"/>
            <w:vAlign w:val="center"/>
            <w:hideMark/>
          </w:tcPr>
          <w:p w:rsidR="004C40DB" w:rsidRPr="004C40DB" w:rsidRDefault="00E82F7E" w:rsidP="00E82F7E">
            <w:pPr>
              <w:spacing w:after="0" w:line="240" w:lineRule="auto"/>
              <w:ind w:left="-80" w:right="-74"/>
              <w:jc w:val="center"/>
              <w:rPr>
                <w:rFonts w:ascii="Times New Roman" w:eastAsia="Times New Roman" w:hAnsi="Times New Roman" w:cs="Times New Roman"/>
                <w:b/>
                <w:bCs/>
                <w:color w:val="082B01"/>
                <w:sz w:val="24"/>
                <w:szCs w:val="24"/>
                <w:lang w:eastAsia="ru-RU"/>
              </w:rPr>
            </w:pPr>
            <w:r>
              <w:rPr>
                <w:rFonts w:ascii="Times New Roman" w:eastAsia="Times New Roman" w:hAnsi="Times New Roman" w:cs="Times New Roman"/>
                <w:b/>
                <w:bCs/>
                <w:color w:val="082B01"/>
                <w:sz w:val="24"/>
                <w:szCs w:val="24"/>
                <w:lang w:eastAsia="ru-RU"/>
              </w:rPr>
              <w:t>Мощность гумусового горизонта</w:t>
            </w:r>
            <w:r w:rsidR="004C40DB" w:rsidRPr="004C40DB">
              <w:rPr>
                <w:rFonts w:ascii="Times New Roman" w:eastAsia="Times New Roman" w:hAnsi="Times New Roman" w:cs="Times New Roman"/>
                <w:b/>
                <w:bCs/>
                <w:color w:val="082B01"/>
                <w:sz w:val="24"/>
                <w:szCs w:val="24"/>
                <w:lang w:eastAsia="ru-RU"/>
              </w:rPr>
              <w:t>, см</w:t>
            </w:r>
          </w:p>
        </w:tc>
        <w:tc>
          <w:tcPr>
            <w:tcW w:w="0" w:type="auto"/>
            <w:shd w:val="clear" w:color="auto" w:fill="D9D6BA"/>
            <w:vAlign w:val="center"/>
            <w:hideMark/>
          </w:tcPr>
          <w:p w:rsidR="004C40DB" w:rsidRPr="004C40DB" w:rsidRDefault="004C40DB" w:rsidP="00E82F7E">
            <w:pPr>
              <w:spacing w:after="0" w:line="240" w:lineRule="auto"/>
              <w:ind w:left="-80" w:right="-74"/>
              <w:jc w:val="center"/>
              <w:rPr>
                <w:rFonts w:ascii="Times New Roman" w:eastAsia="Times New Roman" w:hAnsi="Times New Roman" w:cs="Times New Roman"/>
                <w:b/>
                <w:bCs/>
                <w:color w:val="082B01"/>
                <w:sz w:val="24"/>
                <w:szCs w:val="24"/>
                <w:lang w:eastAsia="ru-RU"/>
              </w:rPr>
            </w:pPr>
            <w:r w:rsidRPr="004C40DB">
              <w:rPr>
                <w:rFonts w:ascii="Times New Roman" w:eastAsia="Times New Roman" w:hAnsi="Times New Roman" w:cs="Times New Roman"/>
                <w:b/>
                <w:bCs/>
                <w:color w:val="082B01"/>
                <w:sz w:val="24"/>
                <w:szCs w:val="24"/>
                <w:lang w:eastAsia="ru-RU"/>
              </w:rPr>
              <w:t xml:space="preserve">Содержание </w:t>
            </w:r>
            <w:proofErr w:type="gramStart"/>
            <w:r w:rsidRPr="004C40DB">
              <w:rPr>
                <w:rFonts w:ascii="Times New Roman" w:eastAsia="Times New Roman" w:hAnsi="Times New Roman" w:cs="Times New Roman"/>
                <w:b/>
                <w:bCs/>
                <w:color w:val="082B01"/>
                <w:sz w:val="24"/>
                <w:szCs w:val="24"/>
                <w:lang w:eastAsia="ru-RU"/>
              </w:rPr>
              <w:t>гумуса,%</w:t>
            </w:r>
            <w:proofErr w:type="gramEnd"/>
          </w:p>
        </w:tc>
        <w:tc>
          <w:tcPr>
            <w:tcW w:w="0" w:type="auto"/>
            <w:shd w:val="clear" w:color="auto" w:fill="D9D6BA"/>
            <w:vAlign w:val="center"/>
            <w:hideMark/>
          </w:tcPr>
          <w:p w:rsidR="004C40DB" w:rsidRPr="004C40DB" w:rsidRDefault="004C40DB" w:rsidP="00E82F7E">
            <w:pPr>
              <w:spacing w:after="0" w:line="240" w:lineRule="auto"/>
              <w:ind w:left="-80" w:right="-74"/>
              <w:jc w:val="center"/>
              <w:rPr>
                <w:rFonts w:ascii="Times New Roman" w:eastAsia="Times New Roman" w:hAnsi="Times New Roman" w:cs="Times New Roman"/>
                <w:b/>
                <w:bCs/>
                <w:color w:val="082B01"/>
                <w:sz w:val="24"/>
                <w:szCs w:val="24"/>
                <w:lang w:eastAsia="ru-RU"/>
              </w:rPr>
            </w:pPr>
            <w:r w:rsidRPr="004C40DB">
              <w:rPr>
                <w:rFonts w:ascii="Times New Roman" w:eastAsia="Times New Roman" w:hAnsi="Times New Roman" w:cs="Times New Roman"/>
                <w:b/>
                <w:bCs/>
                <w:color w:val="082B01"/>
                <w:sz w:val="24"/>
                <w:szCs w:val="24"/>
                <w:lang w:eastAsia="ru-RU"/>
              </w:rPr>
              <w:t>рН подпой вытяжки</w:t>
            </w:r>
          </w:p>
        </w:tc>
        <w:tc>
          <w:tcPr>
            <w:tcW w:w="0" w:type="auto"/>
            <w:shd w:val="clear" w:color="auto" w:fill="D9D6BA"/>
            <w:vAlign w:val="center"/>
            <w:hideMark/>
          </w:tcPr>
          <w:p w:rsidR="00E82F7E" w:rsidRDefault="004C40DB" w:rsidP="00E82F7E">
            <w:pPr>
              <w:spacing w:after="0" w:line="240" w:lineRule="auto"/>
              <w:ind w:left="-80" w:right="-74"/>
              <w:jc w:val="center"/>
              <w:rPr>
                <w:rFonts w:ascii="Times New Roman" w:eastAsia="Times New Roman" w:hAnsi="Times New Roman" w:cs="Times New Roman"/>
                <w:b/>
                <w:bCs/>
                <w:color w:val="082B01"/>
                <w:sz w:val="24"/>
                <w:szCs w:val="24"/>
                <w:lang w:eastAsia="ru-RU"/>
              </w:rPr>
            </w:pPr>
            <w:r w:rsidRPr="004C40DB">
              <w:rPr>
                <w:rFonts w:ascii="Times New Roman" w:eastAsia="Times New Roman" w:hAnsi="Times New Roman" w:cs="Times New Roman"/>
                <w:b/>
                <w:bCs/>
                <w:color w:val="082B01"/>
                <w:sz w:val="24"/>
                <w:szCs w:val="24"/>
                <w:lang w:eastAsia="ru-RU"/>
              </w:rPr>
              <w:t xml:space="preserve">Гидролитическая кислотность </w:t>
            </w:r>
          </w:p>
          <w:p w:rsidR="004C40DB" w:rsidRPr="004C40DB" w:rsidRDefault="004C40DB" w:rsidP="00E82F7E">
            <w:pPr>
              <w:spacing w:after="0" w:line="240" w:lineRule="auto"/>
              <w:ind w:left="-80" w:right="-74"/>
              <w:jc w:val="center"/>
              <w:rPr>
                <w:rFonts w:ascii="Times New Roman" w:eastAsia="Times New Roman" w:hAnsi="Times New Roman" w:cs="Times New Roman"/>
                <w:b/>
                <w:bCs/>
                <w:color w:val="082B01"/>
                <w:sz w:val="24"/>
                <w:szCs w:val="24"/>
                <w:lang w:eastAsia="ru-RU"/>
              </w:rPr>
            </w:pPr>
            <w:proofErr w:type="spellStart"/>
            <w:r w:rsidRPr="004C40DB">
              <w:rPr>
                <w:rFonts w:ascii="Times New Roman" w:eastAsia="Times New Roman" w:hAnsi="Times New Roman" w:cs="Times New Roman"/>
                <w:b/>
                <w:bCs/>
                <w:color w:val="082B01"/>
                <w:sz w:val="24"/>
                <w:szCs w:val="24"/>
                <w:lang w:eastAsia="ru-RU"/>
              </w:rPr>
              <w:t>мэкв</w:t>
            </w:r>
            <w:proofErr w:type="spellEnd"/>
            <w:r w:rsidRPr="004C40DB">
              <w:rPr>
                <w:rFonts w:ascii="Times New Roman" w:eastAsia="Times New Roman" w:hAnsi="Times New Roman" w:cs="Times New Roman"/>
                <w:b/>
                <w:bCs/>
                <w:color w:val="082B01"/>
                <w:sz w:val="24"/>
                <w:szCs w:val="24"/>
                <w:lang w:eastAsia="ru-RU"/>
              </w:rPr>
              <w:t xml:space="preserve"> на 100г.</w:t>
            </w:r>
          </w:p>
        </w:tc>
        <w:tc>
          <w:tcPr>
            <w:tcW w:w="0" w:type="auto"/>
            <w:shd w:val="clear" w:color="auto" w:fill="D9D6BA"/>
            <w:vAlign w:val="center"/>
            <w:hideMark/>
          </w:tcPr>
          <w:p w:rsidR="00E82F7E" w:rsidRDefault="004C40DB" w:rsidP="00E82F7E">
            <w:pPr>
              <w:spacing w:after="0" w:line="240" w:lineRule="auto"/>
              <w:ind w:left="-80" w:right="-74"/>
              <w:jc w:val="center"/>
              <w:rPr>
                <w:rFonts w:ascii="Times New Roman" w:eastAsia="Times New Roman" w:hAnsi="Times New Roman" w:cs="Times New Roman"/>
                <w:b/>
                <w:bCs/>
                <w:color w:val="082B01"/>
                <w:sz w:val="24"/>
                <w:szCs w:val="24"/>
                <w:lang w:eastAsia="ru-RU"/>
              </w:rPr>
            </w:pPr>
            <w:r w:rsidRPr="004C40DB">
              <w:rPr>
                <w:rFonts w:ascii="Times New Roman" w:eastAsia="Times New Roman" w:hAnsi="Times New Roman" w:cs="Times New Roman"/>
                <w:b/>
                <w:bCs/>
                <w:color w:val="082B01"/>
                <w:sz w:val="24"/>
                <w:szCs w:val="24"/>
                <w:lang w:eastAsia="ru-RU"/>
              </w:rPr>
              <w:t xml:space="preserve">Емкость </w:t>
            </w:r>
            <w:proofErr w:type="spellStart"/>
            <w:r w:rsidRPr="004C40DB">
              <w:rPr>
                <w:rFonts w:ascii="Times New Roman" w:eastAsia="Times New Roman" w:hAnsi="Times New Roman" w:cs="Times New Roman"/>
                <w:b/>
                <w:bCs/>
                <w:color w:val="082B01"/>
                <w:sz w:val="24"/>
                <w:szCs w:val="24"/>
                <w:lang w:eastAsia="ru-RU"/>
              </w:rPr>
              <w:t>поглощення</w:t>
            </w:r>
            <w:proofErr w:type="spellEnd"/>
            <w:r w:rsidRPr="004C40DB">
              <w:rPr>
                <w:rFonts w:ascii="Times New Roman" w:eastAsia="Times New Roman" w:hAnsi="Times New Roman" w:cs="Times New Roman"/>
                <w:b/>
                <w:bCs/>
                <w:color w:val="082B01"/>
                <w:sz w:val="24"/>
                <w:szCs w:val="24"/>
                <w:lang w:eastAsia="ru-RU"/>
              </w:rPr>
              <w:t xml:space="preserve"> </w:t>
            </w:r>
            <w:proofErr w:type="spellStart"/>
            <w:r w:rsidRPr="004C40DB">
              <w:rPr>
                <w:rFonts w:ascii="Times New Roman" w:eastAsia="Times New Roman" w:hAnsi="Times New Roman" w:cs="Times New Roman"/>
                <w:b/>
                <w:bCs/>
                <w:color w:val="082B01"/>
                <w:sz w:val="24"/>
                <w:szCs w:val="24"/>
                <w:lang w:eastAsia="ru-RU"/>
              </w:rPr>
              <w:t>мэкв</w:t>
            </w:r>
            <w:proofErr w:type="spellEnd"/>
            <w:r w:rsidRPr="004C40DB">
              <w:rPr>
                <w:rFonts w:ascii="Times New Roman" w:eastAsia="Times New Roman" w:hAnsi="Times New Roman" w:cs="Times New Roman"/>
                <w:b/>
                <w:bCs/>
                <w:color w:val="082B01"/>
                <w:sz w:val="24"/>
                <w:szCs w:val="24"/>
                <w:lang w:eastAsia="ru-RU"/>
              </w:rPr>
              <w:t xml:space="preserve"> </w:t>
            </w:r>
          </w:p>
          <w:p w:rsidR="004C40DB" w:rsidRPr="004C40DB" w:rsidRDefault="004C40DB" w:rsidP="00E82F7E">
            <w:pPr>
              <w:spacing w:after="0" w:line="240" w:lineRule="auto"/>
              <w:ind w:left="-80" w:right="-74"/>
              <w:jc w:val="center"/>
              <w:rPr>
                <w:rFonts w:ascii="Times New Roman" w:eastAsia="Times New Roman" w:hAnsi="Times New Roman" w:cs="Times New Roman"/>
                <w:b/>
                <w:bCs/>
                <w:color w:val="082B01"/>
                <w:sz w:val="24"/>
                <w:szCs w:val="24"/>
                <w:lang w:eastAsia="ru-RU"/>
              </w:rPr>
            </w:pPr>
            <w:r w:rsidRPr="004C40DB">
              <w:rPr>
                <w:rFonts w:ascii="Times New Roman" w:eastAsia="Times New Roman" w:hAnsi="Times New Roman" w:cs="Times New Roman"/>
                <w:b/>
                <w:bCs/>
                <w:color w:val="082B01"/>
                <w:sz w:val="24"/>
                <w:szCs w:val="24"/>
                <w:lang w:eastAsia="ru-RU"/>
              </w:rPr>
              <w:t>на 100г</w:t>
            </w:r>
          </w:p>
        </w:tc>
        <w:tc>
          <w:tcPr>
            <w:tcW w:w="751" w:type="dxa"/>
            <w:shd w:val="clear" w:color="auto" w:fill="D9D6BA"/>
            <w:vAlign w:val="center"/>
            <w:hideMark/>
          </w:tcPr>
          <w:p w:rsidR="004C40DB" w:rsidRPr="004C40DB" w:rsidRDefault="004C40DB" w:rsidP="00E82F7E">
            <w:pPr>
              <w:spacing w:after="0" w:line="240" w:lineRule="auto"/>
              <w:ind w:left="-80" w:right="-74"/>
              <w:jc w:val="center"/>
              <w:rPr>
                <w:rFonts w:ascii="Times New Roman" w:eastAsia="Times New Roman" w:hAnsi="Times New Roman" w:cs="Times New Roman"/>
                <w:b/>
                <w:bCs/>
                <w:color w:val="082B01"/>
                <w:sz w:val="24"/>
                <w:szCs w:val="24"/>
                <w:lang w:eastAsia="ru-RU"/>
              </w:rPr>
            </w:pPr>
            <w:r w:rsidRPr="004C40DB">
              <w:rPr>
                <w:rFonts w:ascii="Times New Roman" w:eastAsia="Times New Roman" w:hAnsi="Times New Roman" w:cs="Times New Roman"/>
                <w:b/>
                <w:bCs/>
                <w:color w:val="082B01"/>
                <w:sz w:val="24"/>
                <w:szCs w:val="24"/>
                <w:lang w:eastAsia="ru-RU"/>
              </w:rPr>
              <w:t>V %</w:t>
            </w:r>
          </w:p>
        </w:tc>
      </w:tr>
      <w:tr w:rsidR="00E82F7E" w:rsidRPr="004C40DB" w:rsidTr="00E82F7E">
        <w:trPr>
          <w:jc w:val="center"/>
        </w:trPr>
        <w:tc>
          <w:tcPr>
            <w:tcW w:w="0" w:type="auto"/>
            <w:hideMark/>
          </w:tcPr>
          <w:p w:rsidR="004C40DB" w:rsidRPr="004C40DB" w:rsidRDefault="004C40DB" w:rsidP="00E82F7E">
            <w:pPr>
              <w:spacing w:after="0" w:line="240" w:lineRule="auto"/>
              <w:ind w:left="-80" w:right="-74"/>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Выщелоченный</w:t>
            </w:r>
          </w:p>
        </w:tc>
        <w:tc>
          <w:tcPr>
            <w:tcW w:w="0" w:type="auto"/>
            <w:hideMark/>
          </w:tcPr>
          <w:p w:rsidR="004C40DB" w:rsidRPr="004C40DB" w:rsidRDefault="004C40DB" w:rsidP="00E82F7E">
            <w:pPr>
              <w:spacing w:after="0" w:line="240" w:lineRule="auto"/>
              <w:ind w:left="-80" w:right="-74"/>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80—150</w:t>
            </w:r>
          </w:p>
        </w:tc>
        <w:tc>
          <w:tcPr>
            <w:tcW w:w="0" w:type="auto"/>
            <w:hideMark/>
          </w:tcPr>
          <w:p w:rsidR="004C40DB" w:rsidRPr="004C40DB" w:rsidRDefault="004C40DB" w:rsidP="00E82F7E">
            <w:pPr>
              <w:spacing w:after="0" w:line="240" w:lineRule="auto"/>
              <w:ind w:left="-80" w:right="-74"/>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6—9</w:t>
            </w:r>
          </w:p>
        </w:tc>
        <w:tc>
          <w:tcPr>
            <w:tcW w:w="0" w:type="auto"/>
            <w:hideMark/>
          </w:tcPr>
          <w:p w:rsidR="004C40DB" w:rsidRPr="004C40DB" w:rsidRDefault="004C40DB" w:rsidP="00E82F7E">
            <w:pPr>
              <w:spacing w:after="0" w:line="240" w:lineRule="auto"/>
              <w:ind w:left="-80" w:right="-74"/>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5,5—6,5</w:t>
            </w:r>
          </w:p>
        </w:tc>
        <w:tc>
          <w:tcPr>
            <w:tcW w:w="0" w:type="auto"/>
            <w:hideMark/>
          </w:tcPr>
          <w:p w:rsidR="004C40DB" w:rsidRPr="004C40DB" w:rsidRDefault="004C40DB" w:rsidP="00E82F7E">
            <w:pPr>
              <w:spacing w:after="0" w:line="240" w:lineRule="auto"/>
              <w:ind w:left="-80" w:right="-74"/>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2—4</w:t>
            </w:r>
          </w:p>
        </w:tc>
        <w:tc>
          <w:tcPr>
            <w:tcW w:w="0" w:type="auto"/>
            <w:hideMark/>
          </w:tcPr>
          <w:p w:rsidR="004C40DB" w:rsidRPr="004C40DB" w:rsidRDefault="004C40DB" w:rsidP="00E82F7E">
            <w:pPr>
              <w:spacing w:after="0" w:line="240" w:lineRule="auto"/>
              <w:ind w:left="-80" w:right="-74"/>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45—55</w:t>
            </w:r>
          </w:p>
        </w:tc>
        <w:tc>
          <w:tcPr>
            <w:tcW w:w="751" w:type="dxa"/>
            <w:hideMark/>
          </w:tcPr>
          <w:p w:rsidR="004C40DB" w:rsidRPr="004C40DB" w:rsidRDefault="004C40DB" w:rsidP="00E82F7E">
            <w:pPr>
              <w:spacing w:after="0" w:line="240" w:lineRule="auto"/>
              <w:ind w:left="-80" w:right="-74"/>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85-95</w:t>
            </w:r>
          </w:p>
        </w:tc>
      </w:tr>
      <w:tr w:rsidR="004C40DB" w:rsidRPr="004C40DB" w:rsidTr="00E82F7E">
        <w:trPr>
          <w:jc w:val="center"/>
        </w:trPr>
        <w:tc>
          <w:tcPr>
            <w:tcW w:w="0" w:type="auto"/>
            <w:shd w:val="clear" w:color="auto" w:fill="F5F5EF"/>
            <w:hideMark/>
          </w:tcPr>
          <w:p w:rsidR="004C40DB" w:rsidRPr="004C40DB" w:rsidRDefault="004C40DB" w:rsidP="00E82F7E">
            <w:pPr>
              <w:spacing w:after="0" w:line="240" w:lineRule="auto"/>
              <w:ind w:left="-80" w:right="-74"/>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Типичный</w:t>
            </w:r>
          </w:p>
        </w:tc>
        <w:tc>
          <w:tcPr>
            <w:tcW w:w="0" w:type="auto"/>
            <w:shd w:val="clear" w:color="auto" w:fill="F5F5EF"/>
            <w:hideMark/>
          </w:tcPr>
          <w:p w:rsidR="004C40DB" w:rsidRPr="004C40DB" w:rsidRDefault="004C40DB" w:rsidP="00E82F7E">
            <w:pPr>
              <w:spacing w:after="0" w:line="240" w:lineRule="auto"/>
              <w:ind w:left="-80" w:right="-74"/>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100—180</w:t>
            </w:r>
          </w:p>
        </w:tc>
        <w:tc>
          <w:tcPr>
            <w:tcW w:w="0" w:type="auto"/>
            <w:shd w:val="clear" w:color="auto" w:fill="F5F5EF"/>
            <w:hideMark/>
          </w:tcPr>
          <w:p w:rsidR="004C40DB" w:rsidRPr="004C40DB" w:rsidRDefault="004C40DB" w:rsidP="00E82F7E">
            <w:pPr>
              <w:spacing w:after="0" w:line="240" w:lineRule="auto"/>
              <w:ind w:left="-80" w:right="-74"/>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8—12</w:t>
            </w:r>
          </w:p>
        </w:tc>
        <w:tc>
          <w:tcPr>
            <w:tcW w:w="0" w:type="auto"/>
            <w:shd w:val="clear" w:color="auto" w:fill="F5F5EF"/>
            <w:hideMark/>
          </w:tcPr>
          <w:p w:rsidR="004C40DB" w:rsidRPr="004C40DB" w:rsidRDefault="004C40DB" w:rsidP="00E82F7E">
            <w:pPr>
              <w:spacing w:after="0" w:line="240" w:lineRule="auto"/>
              <w:ind w:left="-80" w:right="-74"/>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6,5—7</w:t>
            </w:r>
          </w:p>
        </w:tc>
        <w:tc>
          <w:tcPr>
            <w:tcW w:w="0" w:type="auto"/>
            <w:shd w:val="clear" w:color="auto" w:fill="F5F5EF"/>
            <w:hideMark/>
          </w:tcPr>
          <w:p w:rsidR="004C40DB" w:rsidRPr="004C40DB" w:rsidRDefault="004C40DB" w:rsidP="00E82F7E">
            <w:pPr>
              <w:spacing w:after="0" w:line="240" w:lineRule="auto"/>
              <w:ind w:left="-80" w:right="-74"/>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0,5—3</w:t>
            </w:r>
          </w:p>
        </w:tc>
        <w:tc>
          <w:tcPr>
            <w:tcW w:w="0" w:type="auto"/>
            <w:shd w:val="clear" w:color="auto" w:fill="F5F5EF"/>
            <w:hideMark/>
          </w:tcPr>
          <w:p w:rsidR="004C40DB" w:rsidRPr="004C40DB" w:rsidRDefault="004C40DB" w:rsidP="00E82F7E">
            <w:pPr>
              <w:spacing w:after="0" w:line="240" w:lineRule="auto"/>
              <w:ind w:left="-80" w:right="-74"/>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50—60</w:t>
            </w:r>
          </w:p>
        </w:tc>
        <w:tc>
          <w:tcPr>
            <w:tcW w:w="751" w:type="dxa"/>
            <w:shd w:val="clear" w:color="auto" w:fill="F5F5EF"/>
            <w:hideMark/>
          </w:tcPr>
          <w:p w:rsidR="004C40DB" w:rsidRPr="004C40DB" w:rsidRDefault="004C40DB" w:rsidP="00E82F7E">
            <w:pPr>
              <w:spacing w:after="0" w:line="240" w:lineRule="auto"/>
              <w:ind w:left="-80" w:right="-74"/>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90-98</w:t>
            </w:r>
          </w:p>
        </w:tc>
      </w:tr>
      <w:tr w:rsidR="00E82F7E" w:rsidRPr="004C40DB" w:rsidTr="00E82F7E">
        <w:trPr>
          <w:jc w:val="center"/>
        </w:trPr>
        <w:tc>
          <w:tcPr>
            <w:tcW w:w="0" w:type="auto"/>
            <w:hideMark/>
          </w:tcPr>
          <w:p w:rsidR="004C40DB" w:rsidRPr="004C40DB" w:rsidRDefault="004C40DB" w:rsidP="00E82F7E">
            <w:pPr>
              <w:spacing w:after="0" w:line="240" w:lineRule="auto"/>
              <w:ind w:left="-80" w:right="-74"/>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Обыкновенный</w:t>
            </w:r>
          </w:p>
        </w:tc>
        <w:tc>
          <w:tcPr>
            <w:tcW w:w="0" w:type="auto"/>
            <w:hideMark/>
          </w:tcPr>
          <w:p w:rsidR="004C40DB" w:rsidRPr="004C40DB" w:rsidRDefault="004C40DB" w:rsidP="00E82F7E">
            <w:pPr>
              <w:spacing w:after="0" w:line="240" w:lineRule="auto"/>
              <w:ind w:left="-80" w:right="-74"/>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60—140</w:t>
            </w:r>
          </w:p>
        </w:tc>
        <w:tc>
          <w:tcPr>
            <w:tcW w:w="0" w:type="auto"/>
            <w:hideMark/>
          </w:tcPr>
          <w:p w:rsidR="004C40DB" w:rsidRPr="004C40DB" w:rsidRDefault="004C40DB" w:rsidP="00E82F7E">
            <w:pPr>
              <w:spacing w:after="0" w:line="240" w:lineRule="auto"/>
              <w:ind w:left="-80" w:right="-74"/>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5—8</w:t>
            </w:r>
          </w:p>
        </w:tc>
        <w:tc>
          <w:tcPr>
            <w:tcW w:w="0" w:type="auto"/>
            <w:hideMark/>
          </w:tcPr>
          <w:p w:rsidR="004C40DB" w:rsidRPr="004C40DB" w:rsidRDefault="004C40DB" w:rsidP="00E82F7E">
            <w:pPr>
              <w:spacing w:after="0" w:line="240" w:lineRule="auto"/>
              <w:ind w:left="-80" w:right="-74"/>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7-8</w:t>
            </w:r>
          </w:p>
        </w:tc>
        <w:tc>
          <w:tcPr>
            <w:tcW w:w="0" w:type="auto"/>
            <w:hideMark/>
          </w:tcPr>
          <w:p w:rsidR="004C40DB" w:rsidRPr="004C40DB" w:rsidRDefault="004C40DB" w:rsidP="00E82F7E">
            <w:pPr>
              <w:spacing w:after="0" w:line="240" w:lineRule="auto"/>
              <w:ind w:left="-80" w:right="-74"/>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0—1</w:t>
            </w:r>
          </w:p>
        </w:tc>
        <w:tc>
          <w:tcPr>
            <w:tcW w:w="0" w:type="auto"/>
            <w:hideMark/>
          </w:tcPr>
          <w:p w:rsidR="004C40DB" w:rsidRPr="004C40DB" w:rsidRDefault="004C40DB" w:rsidP="00E82F7E">
            <w:pPr>
              <w:spacing w:after="0" w:line="240" w:lineRule="auto"/>
              <w:ind w:left="-80" w:right="-74"/>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40—50</w:t>
            </w:r>
          </w:p>
        </w:tc>
        <w:tc>
          <w:tcPr>
            <w:tcW w:w="751" w:type="dxa"/>
            <w:hideMark/>
          </w:tcPr>
          <w:p w:rsidR="004C40DB" w:rsidRPr="004C40DB" w:rsidRDefault="004C40DB" w:rsidP="00E82F7E">
            <w:pPr>
              <w:spacing w:after="0" w:line="240" w:lineRule="auto"/>
              <w:ind w:left="-80" w:right="-74"/>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95-100</w:t>
            </w:r>
          </w:p>
        </w:tc>
      </w:tr>
      <w:tr w:rsidR="004C40DB" w:rsidRPr="004C40DB" w:rsidTr="00E82F7E">
        <w:trPr>
          <w:jc w:val="center"/>
        </w:trPr>
        <w:tc>
          <w:tcPr>
            <w:tcW w:w="0" w:type="auto"/>
            <w:shd w:val="clear" w:color="auto" w:fill="F5F5EF"/>
            <w:hideMark/>
          </w:tcPr>
          <w:p w:rsidR="004C40DB" w:rsidRPr="004C40DB" w:rsidRDefault="004C40DB" w:rsidP="00E82F7E">
            <w:pPr>
              <w:spacing w:after="0" w:line="240" w:lineRule="auto"/>
              <w:ind w:left="-80" w:right="-74"/>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Южный</w:t>
            </w:r>
          </w:p>
        </w:tc>
        <w:tc>
          <w:tcPr>
            <w:tcW w:w="0" w:type="auto"/>
            <w:shd w:val="clear" w:color="auto" w:fill="F5F5EF"/>
            <w:hideMark/>
          </w:tcPr>
          <w:p w:rsidR="004C40DB" w:rsidRPr="004C40DB" w:rsidRDefault="004C40DB" w:rsidP="00E82F7E">
            <w:pPr>
              <w:spacing w:after="0" w:line="240" w:lineRule="auto"/>
              <w:ind w:left="-80" w:right="-74"/>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40—80</w:t>
            </w:r>
          </w:p>
        </w:tc>
        <w:tc>
          <w:tcPr>
            <w:tcW w:w="0" w:type="auto"/>
            <w:shd w:val="clear" w:color="auto" w:fill="F5F5EF"/>
            <w:hideMark/>
          </w:tcPr>
          <w:p w:rsidR="004C40DB" w:rsidRPr="004C40DB" w:rsidRDefault="004C40DB" w:rsidP="00E82F7E">
            <w:pPr>
              <w:spacing w:after="0" w:line="240" w:lineRule="auto"/>
              <w:ind w:left="-80" w:right="-74"/>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3—6</w:t>
            </w:r>
          </w:p>
        </w:tc>
        <w:tc>
          <w:tcPr>
            <w:tcW w:w="0" w:type="auto"/>
            <w:shd w:val="clear" w:color="auto" w:fill="F5F5EF"/>
            <w:hideMark/>
          </w:tcPr>
          <w:p w:rsidR="004C40DB" w:rsidRPr="004C40DB" w:rsidRDefault="004C40DB" w:rsidP="00E82F7E">
            <w:pPr>
              <w:spacing w:after="0" w:line="240" w:lineRule="auto"/>
              <w:ind w:left="-80" w:right="-74"/>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7—8</w:t>
            </w:r>
          </w:p>
        </w:tc>
        <w:tc>
          <w:tcPr>
            <w:tcW w:w="0" w:type="auto"/>
            <w:shd w:val="clear" w:color="auto" w:fill="F5F5EF"/>
            <w:hideMark/>
          </w:tcPr>
          <w:p w:rsidR="004C40DB" w:rsidRPr="004C40DB" w:rsidRDefault="004C40DB" w:rsidP="00E82F7E">
            <w:pPr>
              <w:spacing w:after="0" w:line="240" w:lineRule="auto"/>
              <w:ind w:left="-80" w:right="-74"/>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0—0,5</w:t>
            </w:r>
          </w:p>
        </w:tc>
        <w:tc>
          <w:tcPr>
            <w:tcW w:w="0" w:type="auto"/>
            <w:shd w:val="clear" w:color="auto" w:fill="F5F5EF"/>
            <w:hideMark/>
          </w:tcPr>
          <w:p w:rsidR="004C40DB" w:rsidRPr="004C40DB" w:rsidRDefault="004C40DB" w:rsidP="00E82F7E">
            <w:pPr>
              <w:spacing w:after="0" w:line="240" w:lineRule="auto"/>
              <w:ind w:left="-80" w:right="-74"/>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25—35</w:t>
            </w:r>
          </w:p>
        </w:tc>
        <w:tc>
          <w:tcPr>
            <w:tcW w:w="751" w:type="dxa"/>
            <w:shd w:val="clear" w:color="auto" w:fill="F5F5EF"/>
            <w:hideMark/>
          </w:tcPr>
          <w:p w:rsidR="004C40DB" w:rsidRPr="004C40DB" w:rsidRDefault="004C40DB" w:rsidP="00E82F7E">
            <w:pPr>
              <w:spacing w:after="0" w:line="240" w:lineRule="auto"/>
              <w:ind w:left="-80" w:right="-74"/>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98-100</w:t>
            </w:r>
          </w:p>
        </w:tc>
      </w:tr>
    </w:tbl>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Каштановые почвы делятся на темно-каштановые, каштановые и светло-каштановые, которые отличаются по агрохимическим свойствам (табл. 4).</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Темно-каштановые почвы — переходные от черноземных к каштановым. Мощность гумусового горизонта достигает 45 см с постепенным уменьшением содержания гумуса по профилю. Карбонатный горизонт залегает на глубине 45—50 см. Реакция почвы слабощелочная, легкорастворимых солей мало и залегают они глубже 2—2,5 м.</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1550"/>
        <w:gridCol w:w="1593"/>
        <w:gridCol w:w="1537"/>
        <w:gridCol w:w="900"/>
        <w:gridCol w:w="1077"/>
        <w:gridCol w:w="1236"/>
        <w:gridCol w:w="1452"/>
      </w:tblGrid>
      <w:tr w:rsidR="004C40DB" w:rsidRPr="004C40DB" w:rsidTr="00E82F7E">
        <w:trPr>
          <w:jc w:val="center"/>
        </w:trPr>
        <w:tc>
          <w:tcPr>
            <w:tcW w:w="9345" w:type="dxa"/>
            <w:gridSpan w:val="7"/>
            <w:shd w:val="clear" w:color="auto" w:fill="D9D6BA"/>
            <w:vAlign w:val="center"/>
            <w:hideMark/>
          </w:tcPr>
          <w:p w:rsidR="004C40DB" w:rsidRPr="004C40DB" w:rsidRDefault="004C40DB" w:rsidP="00E82F7E">
            <w:pPr>
              <w:spacing w:after="0" w:line="240" w:lineRule="auto"/>
              <w:jc w:val="center"/>
              <w:rPr>
                <w:rFonts w:ascii="Times New Roman" w:eastAsia="Times New Roman" w:hAnsi="Times New Roman" w:cs="Times New Roman"/>
                <w:b/>
                <w:color w:val="082B01"/>
                <w:sz w:val="24"/>
                <w:szCs w:val="24"/>
                <w:lang w:eastAsia="ru-RU"/>
              </w:rPr>
            </w:pPr>
            <w:r w:rsidRPr="004C40DB">
              <w:rPr>
                <w:rFonts w:ascii="Times New Roman" w:eastAsia="Times New Roman" w:hAnsi="Times New Roman" w:cs="Times New Roman"/>
                <w:b/>
                <w:color w:val="082B01"/>
                <w:sz w:val="24"/>
                <w:szCs w:val="24"/>
                <w:lang w:eastAsia="ru-RU"/>
              </w:rPr>
              <w:t>Агрохимические свойства каштановых почв</w:t>
            </w:r>
          </w:p>
        </w:tc>
      </w:tr>
      <w:tr w:rsidR="00E82F7E" w:rsidRPr="004C40DB" w:rsidTr="00E82F7E">
        <w:trPr>
          <w:jc w:val="center"/>
        </w:trPr>
        <w:tc>
          <w:tcPr>
            <w:tcW w:w="1551" w:type="dxa"/>
            <w:shd w:val="clear" w:color="auto" w:fill="D9D6BA"/>
            <w:vAlign w:val="center"/>
            <w:hideMark/>
          </w:tcPr>
          <w:p w:rsidR="004C40DB" w:rsidRPr="004C40DB" w:rsidRDefault="004C40DB" w:rsidP="00E82F7E">
            <w:pPr>
              <w:spacing w:after="0" w:line="240" w:lineRule="auto"/>
              <w:ind w:left="-80"/>
              <w:jc w:val="center"/>
              <w:rPr>
                <w:rFonts w:ascii="Times New Roman" w:eastAsia="Times New Roman" w:hAnsi="Times New Roman" w:cs="Times New Roman"/>
                <w:b/>
                <w:bCs/>
                <w:color w:val="082B01"/>
                <w:sz w:val="24"/>
                <w:szCs w:val="24"/>
                <w:lang w:eastAsia="ru-RU"/>
              </w:rPr>
            </w:pPr>
            <w:r w:rsidRPr="004C40DB">
              <w:rPr>
                <w:rFonts w:ascii="Times New Roman" w:eastAsia="Times New Roman" w:hAnsi="Times New Roman" w:cs="Times New Roman"/>
                <w:b/>
                <w:bCs/>
                <w:color w:val="082B01"/>
                <w:sz w:val="24"/>
                <w:szCs w:val="24"/>
                <w:lang w:eastAsia="ru-RU"/>
              </w:rPr>
              <w:t>Подтип</w:t>
            </w:r>
          </w:p>
        </w:tc>
        <w:tc>
          <w:tcPr>
            <w:tcW w:w="0" w:type="auto"/>
            <w:shd w:val="clear" w:color="auto" w:fill="D9D6BA"/>
            <w:vAlign w:val="center"/>
            <w:hideMark/>
          </w:tcPr>
          <w:p w:rsidR="004C40DB" w:rsidRPr="004C40DB" w:rsidRDefault="004C40DB" w:rsidP="00E82F7E">
            <w:pPr>
              <w:spacing w:after="0" w:line="240" w:lineRule="auto"/>
              <w:ind w:left="-80"/>
              <w:jc w:val="center"/>
              <w:rPr>
                <w:rFonts w:ascii="Times New Roman" w:eastAsia="Times New Roman" w:hAnsi="Times New Roman" w:cs="Times New Roman"/>
                <w:b/>
                <w:bCs/>
                <w:color w:val="082B01"/>
                <w:sz w:val="24"/>
                <w:szCs w:val="24"/>
                <w:lang w:eastAsia="ru-RU"/>
              </w:rPr>
            </w:pPr>
            <w:r w:rsidRPr="004C40DB">
              <w:rPr>
                <w:rFonts w:ascii="Times New Roman" w:eastAsia="Times New Roman" w:hAnsi="Times New Roman" w:cs="Times New Roman"/>
                <w:b/>
                <w:bCs/>
                <w:color w:val="082B01"/>
                <w:sz w:val="24"/>
                <w:szCs w:val="24"/>
                <w:lang w:eastAsia="ru-RU"/>
              </w:rPr>
              <w:t>Мощность гумусового горизонта, см</w:t>
            </w:r>
          </w:p>
        </w:tc>
        <w:tc>
          <w:tcPr>
            <w:tcW w:w="0" w:type="auto"/>
            <w:shd w:val="clear" w:color="auto" w:fill="D9D6BA"/>
            <w:vAlign w:val="center"/>
            <w:hideMark/>
          </w:tcPr>
          <w:p w:rsidR="004C40DB" w:rsidRPr="004C40DB" w:rsidRDefault="004C40DB" w:rsidP="00E82F7E">
            <w:pPr>
              <w:spacing w:after="0" w:line="240" w:lineRule="auto"/>
              <w:ind w:left="-80"/>
              <w:jc w:val="center"/>
              <w:rPr>
                <w:rFonts w:ascii="Times New Roman" w:eastAsia="Times New Roman" w:hAnsi="Times New Roman" w:cs="Times New Roman"/>
                <w:b/>
                <w:bCs/>
                <w:color w:val="082B01"/>
                <w:sz w:val="24"/>
                <w:szCs w:val="24"/>
                <w:lang w:eastAsia="ru-RU"/>
              </w:rPr>
            </w:pPr>
            <w:r w:rsidRPr="004C40DB">
              <w:rPr>
                <w:rFonts w:ascii="Times New Roman" w:eastAsia="Times New Roman" w:hAnsi="Times New Roman" w:cs="Times New Roman"/>
                <w:b/>
                <w:bCs/>
                <w:color w:val="082B01"/>
                <w:sz w:val="24"/>
                <w:szCs w:val="24"/>
                <w:lang w:eastAsia="ru-RU"/>
              </w:rPr>
              <w:t>Содержание гумуса, %</w:t>
            </w:r>
          </w:p>
        </w:tc>
        <w:tc>
          <w:tcPr>
            <w:tcW w:w="0" w:type="auto"/>
            <w:shd w:val="clear" w:color="auto" w:fill="D9D6BA"/>
            <w:vAlign w:val="center"/>
            <w:hideMark/>
          </w:tcPr>
          <w:p w:rsidR="004C40DB" w:rsidRPr="004C40DB" w:rsidRDefault="004C40DB" w:rsidP="00E82F7E">
            <w:pPr>
              <w:spacing w:after="0" w:line="240" w:lineRule="auto"/>
              <w:ind w:left="-80"/>
              <w:jc w:val="center"/>
              <w:rPr>
                <w:rFonts w:ascii="Times New Roman" w:eastAsia="Times New Roman" w:hAnsi="Times New Roman" w:cs="Times New Roman"/>
                <w:b/>
                <w:bCs/>
                <w:color w:val="082B01"/>
                <w:sz w:val="24"/>
                <w:szCs w:val="24"/>
                <w:lang w:eastAsia="ru-RU"/>
              </w:rPr>
            </w:pPr>
            <w:r w:rsidRPr="004C40DB">
              <w:rPr>
                <w:rFonts w:ascii="Times New Roman" w:eastAsia="Times New Roman" w:hAnsi="Times New Roman" w:cs="Times New Roman"/>
                <w:b/>
                <w:bCs/>
                <w:color w:val="082B01"/>
                <w:sz w:val="24"/>
                <w:szCs w:val="24"/>
                <w:lang w:eastAsia="ru-RU"/>
              </w:rPr>
              <w:t>Общий N</w:t>
            </w:r>
          </w:p>
        </w:tc>
        <w:tc>
          <w:tcPr>
            <w:tcW w:w="0" w:type="auto"/>
            <w:shd w:val="clear" w:color="auto" w:fill="D9D6BA"/>
            <w:vAlign w:val="center"/>
            <w:hideMark/>
          </w:tcPr>
          <w:p w:rsidR="004C40DB" w:rsidRPr="004C40DB" w:rsidRDefault="004C40DB" w:rsidP="00E82F7E">
            <w:pPr>
              <w:spacing w:after="0" w:line="240" w:lineRule="auto"/>
              <w:ind w:left="-80"/>
              <w:jc w:val="center"/>
              <w:rPr>
                <w:rFonts w:ascii="Times New Roman" w:eastAsia="Times New Roman" w:hAnsi="Times New Roman" w:cs="Times New Roman"/>
                <w:b/>
                <w:bCs/>
                <w:color w:val="082B01"/>
                <w:sz w:val="24"/>
                <w:szCs w:val="24"/>
                <w:lang w:eastAsia="ru-RU"/>
              </w:rPr>
            </w:pPr>
            <w:r w:rsidRPr="004C40DB">
              <w:rPr>
                <w:rFonts w:ascii="Times New Roman" w:eastAsia="Times New Roman" w:hAnsi="Times New Roman" w:cs="Times New Roman"/>
                <w:b/>
                <w:bCs/>
                <w:color w:val="082B01"/>
                <w:sz w:val="24"/>
                <w:szCs w:val="24"/>
                <w:lang w:eastAsia="ru-RU"/>
              </w:rPr>
              <w:t>Общий фосфор, %</w:t>
            </w:r>
          </w:p>
        </w:tc>
        <w:tc>
          <w:tcPr>
            <w:tcW w:w="0" w:type="auto"/>
            <w:shd w:val="clear" w:color="auto" w:fill="D9D6BA"/>
            <w:vAlign w:val="center"/>
            <w:hideMark/>
          </w:tcPr>
          <w:p w:rsidR="004C40DB" w:rsidRPr="004C40DB" w:rsidRDefault="004C40DB" w:rsidP="00E82F7E">
            <w:pPr>
              <w:spacing w:after="0" w:line="240" w:lineRule="auto"/>
              <w:ind w:left="-80"/>
              <w:jc w:val="center"/>
              <w:rPr>
                <w:rFonts w:ascii="Times New Roman" w:eastAsia="Times New Roman" w:hAnsi="Times New Roman" w:cs="Times New Roman"/>
                <w:b/>
                <w:bCs/>
                <w:color w:val="082B01"/>
                <w:sz w:val="24"/>
                <w:szCs w:val="24"/>
                <w:lang w:eastAsia="ru-RU"/>
              </w:rPr>
            </w:pPr>
            <w:r w:rsidRPr="004C40DB">
              <w:rPr>
                <w:rFonts w:ascii="Times New Roman" w:eastAsia="Times New Roman" w:hAnsi="Times New Roman" w:cs="Times New Roman"/>
                <w:b/>
                <w:bCs/>
                <w:color w:val="082B01"/>
                <w:sz w:val="24"/>
                <w:szCs w:val="24"/>
                <w:lang w:eastAsia="ru-RU"/>
              </w:rPr>
              <w:t>рН солевой вытяжки</w:t>
            </w:r>
          </w:p>
        </w:tc>
        <w:tc>
          <w:tcPr>
            <w:tcW w:w="0" w:type="auto"/>
            <w:shd w:val="clear" w:color="auto" w:fill="D9D6BA"/>
            <w:vAlign w:val="center"/>
            <w:hideMark/>
          </w:tcPr>
          <w:p w:rsidR="00E82F7E" w:rsidRDefault="004C40DB" w:rsidP="00E82F7E">
            <w:pPr>
              <w:spacing w:after="0" w:line="240" w:lineRule="auto"/>
              <w:ind w:left="-80"/>
              <w:jc w:val="center"/>
              <w:rPr>
                <w:rFonts w:ascii="Times New Roman" w:eastAsia="Times New Roman" w:hAnsi="Times New Roman" w:cs="Times New Roman"/>
                <w:b/>
                <w:bCs/>
                <w:color w:val="082B01"/>
                <w:sz w:val="24"/>
                <w:szCs w:val="24"/>
                <w:lang w:eastAsia="ru-RU"/>
              </w:rPr>
            </w:pPr>
            <w:r w:rsidRPr="004C40DB">
              <w:rPr>
                <w:rFonts w:ascii="Times New Roman" w:eastAsia="Times New Roman" w:hAnsi="Times New Roman" w:cs="Times New Roman"/>
                <w:b/>
                <w:bCs/>
                <w:color w:val="082B01"/>
                <w:sz w:val="24"/>
                <w:szCs w:val="24"/>
                <w:lang w:eastAsia="ru-RU"/>
              </w:rPr>
              <w:t xml:space="preserve">Сумма обменных катионов, </w:t>
            </w:r>
            <w:proofErr w:type="spellStart"/>
            <w:r w:rsidRPr="004C40DB">
              <w:rPr>
                <w:rFonts w:ascii="Times New Roman" w:eastAsia="Times New Roman" w:hAnsi="Times New Roman" w:cs="Times New Roman"/>
                <w:b/>
                <w:bCs/>
                <w:color w:val="082B01"/>
                <w:sz w:val="24"/>
                <w:szCs w:val="24"/>
                <w:lang w:eastAsia="ru-RU"/>
              </w:rPr>
              <w:t>мэкв</w:t>
            </w:r>
            <w:proofErr w:type="spellEnd"/>
            <w:r w:rsidRPr="004C40DB">
              <w:rPr>
                <w:rFonts w:ascii="Times New Roman" w:eastAsia="Times New Roman" w:hAnsi="Times New Roman" w:cs="Times New Roman"/>
                <w:b/>
                <w:bCs/>
                <w:color w:val="082B01"/>
                <w:sz w:val="24"/>
                <w:szCs w:val="24"/>
                <w:lang w:eastAsia="ru-RU"/>
              </w:rPr>
              <w:t xml:space="preserve"> </w:t>
            </w:r>
          </w:p>
          <w:p w:rsidR="004C40DB" w:rsidRPr="004C40DB" w:rsidRDefault="004C40DB" w:rsidP="00E82F7E">
            <w:pPr>
              <w:spacing w:after="0" w:line="240" w:lineRule="auto"/>
              <w:ind w:left="-80"/>
              <w:jc w:val="center"/>
              <w:rPr>
                <w:rFonts w:ascii="Times New Roman" w:eastAsia="Times New Roman" w:hAnsi="Times New Roman" w:cs="Times New Roman"/>
                <w:b/>
                <w:bCs/>
                <w:color w:val="082B01"/>
                <w:sz w:val="24"/>
                <w:szCs w:val="24"/>
                <w:lang w:eastAsia="ru-RU"/>
              </w:rPr>
            </w:pPr>
            <w:r w:rsidRPr="004C40DB">
              <w:rPr>
                <w:rFonts w:ascii="Times New Roman" w:eastAsia="Times New Roman" w:hAnsi="Times New Roman" w:cs="Times New Roman"/>
                <w:b/>
                <w:bCs/>
                <w:color w:val="082B01"/>
                <w:sz w:val="24"/>
                <w:szCs w:val="24"/>
                <w:lang w:eastAsia="ru-RU"/>
              </w:rPr>
              <w:t>на 100 г.</w:t>
            </w:r>
          </w:p>
        </w:tc>
      </w:tr>
      <w:tr w:rsidR="00E82F7E" w:rsidRPr="004C40DB" w:rsidTr="00E82F7E">
        <w:trPr>
          <w:jc w:val="center"/>
        </w:trPr>
        <w:tc>
          <w:tcPr>
            <w:tcW w:w="1551" w:type="dxa"/>
            <w:hideMark/>
          </w:tcPr>
          <w:p w:rsidR="004C40DB" w:rsidRPr="004C40DB" w:rsidRDefault="004C40DB" w:rsidP="00E82F7E">
            <w:pPr>
              <w:spacing w:after="0" w:line="240" w:lineRule="auto"/>
              <w:ind w:left="-80"/>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Темно-каштановая</w:t>
            </w:r>
          </w:p>
        </w:tc>
        <w:tc>
          <w:tcPr>
            <w:tcW w:w="0" w:type="auto"/>
            <w:hideMark/>
          </w:tcPr>
          <w:p w:rsidR="004C40DB" w:rsidRPr="004C40DB" w:rsidRDefault="004C40DB" w:rsidP="00E82F7E">
            <w:pPr>
              <w:spacing w:after="0" w:line="240" w:lineRule="auto"/>
              <w:ind w:left="-80"/>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35—45</w:t>
            </w:r>
          </w:p>
        </w:tc>
        <w:tc>
          <w:tcPr>
            <w:tcW w:w="0" w:type="auto"/>
            <w:hideMark/>
          </w:tcPr>
          <w:p w:rsidR="004C40DB" w:rsidRPr="004C40DB" w:rsidRDefault="004C40DB" w:rsidP="00E82F7E">
            <w:pPr>
              <w:spacing w:after="0" w:line="240" w:lineRule="auto"/>
              <w:ind w:left="-80"/>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4-5</w:t>
            </w:r>
          </w:p>
        </w:tc>
        <w:tc>
          <w:tcPr>
            <w:tcW w:w="0" w:type="auto"/>
            <w:hideMark/>
          </w:tcPr>
          <w:p w:rsidR="004C40DB" w:rsidRPr="004C40DB" w:rsidRDefault="004C40DB" w:rsidP="00E82F7E">
            <w:pPr>
              <w:spacing w:after="0" w:line="240" w:lineRule="auto"/>
              <w:ind w:left="-80"/>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0,2—0,3</w:t>
            </w:r>
          </w:p>
        </w:tc>
        <w:tc>
          <w:tcPr>
            <w:tcW w:w="0" w:type="auto"/>
            <w:hideMark/>
          </w:tcPr>
          <w:p w:rsidR="004C40DB" w:rsidRPr="004C40DB" w:rsidRDefault="004C40DB" w:rsidP="00E82F7E">
            <w:pPr>
              <w:spacing w:after="0" w:line="240" w:lineRule="auto"/>
              <w:ind w:left="-80"/>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0,1—0,2</w:t>
            </w:r>
          </w:p>
        </w:tc>
        <w:tc>
          <w:tcPr>
            <w:tcW w:w="0" w:type="auto"/>
            <w:hideMark/>
          </w:tcPr>
          <w:p w:rsidR="004C40DB" w:rsidRPr="004C40DB" w:rsidRDefault="004C40DB" w:rsidP="00E82F7E">
            <w:pPr>
              <w:spacing w:after="0" w:line="240" w:lineRule="auto"/>
              <w:ind w:left="-80"/>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7—7,2</w:t>
            </w:r>
          </w:p>
        </w:tc>
        <w:tc>
          <w:tcPr>
            <w:tcW w:w="0" w:type="auto"/>
            <w:hideMark/>
          </w:tcPr>
          <w:p w:rsidR="004C40DB" w:rsidRPr="004C40DB" w:rsidRDefault="004C40DB" w:rsidP="00E82F7E">
            <w:pPr>
              <w:spacing w:after="0" w:line="240" w:lineRule="auto"/>
              <w:ind w:left="-80"/>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30—35</w:t>
            </w:r>
          </w:p>
        </w:tc>
      </w:tr>
      <w:tr w:rsidR="00E82F7E" w:rsidRPr="004C40DB" w:rsidTr="00E82F7E">
        <w:trPr>
          <w:jc w:val="center"/>
        </w:trPr>
        <w:tc>
          <w:tcPr>
            <w:tcW w:w="1551" w:type="dxa"/>
            <w:shd w:val="clear" w:color="auto" w:fill="F5F5EF"/>
            <w:hideMark/>
          </w:tcPr>
          <w:p w:rsidR="004C40DB" w:rsidRPr="004C40DB" w:rsidRDefault="004C40DB" w:rsidP="00E82F7E">
            <w:pPr>
              <w:spacing w:after="0" w:line="240" w:lineRule="auto"/>
              <w:ind w:left="-80"/>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lastRenderedPageBreak/>
              <w:t>Каштановая</w:t>
            </w:r>
          </w:p>
        </w:tc>
        <w:tc>
          <w:tcPr>
            <w:tcW w:w="0" w:type="auto"/>
            <w:shd w:val="clear" w:color="auto" w:fill="F5F5EF"/>
            <w:hideMark/>
          </w:tcPr>
          <w:p w:rsidR="004C40DB" w:rsidRPr="004C40DB" w:rsidRDefault="004C40DB" w:rsidP="00E82F7E">
            <w:pPr>
              <w:spacing w:after="0" w:line="240" w:lineRule="auto"/>
              <w:ind w:left="-80"/>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30—40</w:t>
            </w:r>
          </w:p>
        </w:tc>
        <w:tc>
          <w:tcPr>
            <w:tcW w:w="0" w:type="auto"/>
            <w:shd w:val="clear" w:color="auto" w:fill="F5F5EF"/>
            <w:hideMark/>
          </w:tcPr>
          <w:p w:rsidR="004C40DB" w:rsidRPr="004C40DB" w:rsidRDefault="004C40DB" w:rsidP="00E82F7E">
            <w:pPr>
              <w:spacing w:after="0" w:line="240" w:lineRule="auto"/>
              <w:ind w:left="-80"/>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3—4</w:t>
            </w:r>
          </w:p>
        </w:tc>
        <w:tc>
          <w:tcPr>
            <w:tcW w:w="0" w:type="auto"/>
            <w:shd w:val="clear" w:color="auto" w:fill="F5F5EF"/>
            <w:hideMark/>
          </w:tcPr>
          <w:p w:rsidR="004C40DB" w:rsidRPr="004C40DB" w:rsidRDefault="004C40DB" w:rsidP="00E82F7E">
            <w:pPr>
              <w:spacing w:after="0" w:line="240" w:lineRule="auto"/>
              <w:ind w:left="-80"/>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0,15—0,20</w:t>
            </w:r>
          </w:p>
        </w:tc>
        <w:tc>
          <w:tcPr>
            <w:tcW w:w="0" w:type="auto"/>
            <w:shd w:val="clear" w:color="auto" w:fill="F5F5EF"/>
            <w:hideMark/>
          </w:tcPr>
          <w:p w:rsidR="004C40DB" w:rsidRPr="004C40DB" w:rsidRDefault="004C40DB" w:rsidP="00E82F7E">
            <w:pPr>
              <w:spacing w:after="0" w:line="240" w:lineRule="auto"/>
              <w:ind w:left="-80"/>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1,1—0,2</w:t>
            </w:r>
          </w:p>
        </w:tc>
        <w:tc>
          <w:tcPr>
            <w:tcW w:w="0" w:type="auto"/>
            <w:shd w:val="clear" w:color="auto" w:fill="F5F5EF"/>
            <w:hideMark/>
          </w:tcPr>
          <w:p w:rsidR="004C40DB" w:rsidRPr="004C40DB" w:rsidRDefault="004C40DB" w:rsidP="00E82F7E">
            <w:pPr>
              <w:spacing w:after="0" w:line="240" w:lineRule="auto"/>
              <w:ind w:left="-80"/>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7,2—7,5</w:t>
            </w:r>
          </w:p>
        </w:tc>
        <w:tc>
          <w:tcPr>
            <w:tcW w:w="0" w:type="auto"/>
            <w:shd w:val="clear" w:color="auto" w:fill="F5F5EF"/>
            <w:hideMark/>
          </w:tcPr>
          <w:p w:rsidR="004C40DB" w:rsidRPr="004C40DB" w:rsidRDefault="004C40DB" w:rsidP="00E82F7E">
            <w:pPr>
              <w:spacing w:after="0" w:line="240" w:lineRule="auto"/>
              <w:ind w:left="-80"/>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20—13</w:t>
            </w:r>
          </w:p>
        </w:tc>
      </w:tr>
      <w:tr w:rsidR="00E82F7E" w:rsidRPr="004C40DB" w:rsidTr="00E82F7E">
        <w:trPr>
          <w:jc w:val="center"/>
        </w:trPr>
        <w:tc>
          <w:tcPr>
            <w:tcW w:w="1551" w:type="dxa"/>
            <w:hideMark/>
          </w:tcPr>
          <w:p w:rsidR="004C40DB" w:rsidRPr="004C40DB" w:rsidRDefault="004C40DB" w:rsidP="00E82F7E">
            <w:pPr>
              <w:spacing w:after="0" w:line="240" w:lineRule="auto"/>
              <w:ind w:left="-80"/>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Светло-каштановая</w:t>
            </w:r>
          </w:p>
        </w:tc>
        <w:tc>
          <w:tcPr>
            <w:tcW w:w="0" w:type="auto"/>
            <w:hideMark/>
          </w:tcPr>
          <w:p w:rsidR="004C40DB" w:rsidRPr="004C40DB" w:rsidRDefault="004C40DB" w:rsidP="00E82F7E">
            <w:pPr>
              <w:spacing w:after="0" w:line="240" w:lineRule="auto"/>
              <w:ind w:left="-80"/>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25—30</w:t>
            </w:r>
          </w:p>
        </w:tc>
        <w:tc>
          <w:tcPr>
            <w:tcW w:w="0" w:type="auto"/>
            <w:hideMark/>
          </w:tcPr>
          <w:p w:rsidR="004C40DB" w:rsidRPr="004C40DB" w:rsidRDefault="004C40DB" w:rsidP="00E82F7E">
            <w:pPr>
              <w:spacing w:after="0" w:line="240" w:lineRule="auto"/>
              <w:ind w:left="-80"/>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2—3</w:t>
            </w:r>
          </w:p>
        </w:tc>
        <w:tc>
          <w:tcPr>
            <w:tcW w:w="0" w:type="auto"/>
            <w:hideMark/>
          </w:tcPr>
          <w:p w:rsidR="004C40DB" w:rsidRPr="004C40DB" w:rsidRDefault="004C40DB" w:rsidP="00E82F7E">
            <w:pPr>
              <w:spacing w:after="0" w:line="240" w:lineRule="auto"/>
              <w:ind w:left="-80"/>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0,10—0,15</w:t>
            </w:r>
          </w:p>
        </w:tc>
        <w:tc>
          <w:tcPr>
            <w:tcW w:w="0" w:type="auto"/>
            <w:hideMark/>
          </w:tcPr>
          <w:p w:rsidR="004C40DB" w:rsidRPr="004C40DB" w:rsidRDefault="004C40DB" w:rsidP="00E82F7E">
            <w:pPr>
              <w:spacing w:after="0" w:line="240" w:lineRule="auto"/>
              <w:ind w:left="-80"/>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0,08—0,15</w:t>
            </w:r>
          </w:p>
        </w:tc>
        <w:tc>
          <w:tcPr>
            <w:tcW w:w="0" w:type="auto"/>
            <w:hideMark/>
          </w:tcPr>
          <w:p w:rsidR="004C40DB" w:rsidRPr="004C40DB" w:rsidRDefault="004C40DB" w:rsidP="00E82F7E">
            <w:pPr>
              <w:spacing w:after="0" w:line="240" w:lineRule="auto"/>
              <w:ind w:left="-80"/>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7,4—8</w:t>
            </w:r>
          </w:p>
        </w:tc>
        <w:tc>
          <w:tcPr>
            <w:tcW w:w="0" w:type="auto"/>
            <w:hideMark/>
          </w:tcPr>
          <w:p w:rsidR="004C40DB" w:rsidRPr="004C40DB" w:rsidRDefault="004C40DB" w:rsidP="00E82F7E">
            <w:pPr>
              <w:spacing w:after="0" w:line="240" w:lineRule="auto"/>
              <w:ind w:left="-80"/>
              <w:jc w:val="center"/>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12-15</w:t>
            </w:r>
          </w:p>
        </w:tc>
      </w:tr>
    </w:tbl>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 xml:space="preserve">У каштановых и светло-каштановых почв, которые распространены ц более засушливых районах сухих степей, меньше мощность гумусового горизонта, ниже содержание гумуса и общего азота; более резкое снижение их с глубиной, карбонатный горизонт залегает выше (на глубине 30—40 и 25—30 см), реакция слабощелочная и щелочная (рН 7,2—8). Среди светло-каштановых почв много солонцеватых и </w:t>
      </w:r>
      <w:proofErr w:type="spellStart"/>
      <w:r w:rsidRPr="004C40DB">
        <w:rPr>
          <w:rFonts w:ascii="Times New Roman" w:eastAsia="Times New Roman" w:hAnsi="Times New Roman" w:cs="Times New Roman"/>
          <w:color w:val="082B01"/>
          <w:sz w:val="24"/>
          <w:szCs w:val="24"/>
          <w:lang w:eastAsia="ru-RU"/>
        </w:rPr>
        <w:t>сильносолонцеватых</w:t>
      </w:r>
      <w:proofErr w:type="spellEnd"/>
      <w:r w:rsidRPr="004C40DB">
        <w:rPr>
          <w:rFonts w:ascii="Times New Roman" w:eastAsia="Times New Roman" w:hAnsi="Times New Roman" w:cs="Times New Roman"/>
          <w:color w:val="082B01"/>
          <w:sz w:val="24"/>
          <w:szCs w:val="24"/>
          <w:lang w:eastAsia="ru-RU"/>
        </w:rPr>
        <w:t xml:space="preserve"> разностей. Для каштановых почв характерна различная степень засоления, но солевой горизонт обычно расположен на глубине 1 м и ниже. Из верхнего горизонта водорастворимые соли вымыты, содержание их (главным образом бикарбонатов </w:t>
      </w:r>
      <w:proofErr w:type="spellStart"/>
      <w:r w:rsidRPr="004C40DB">
        <w:rPr>
          <w:rFonts w:ascii="Times New Roman" w:eastAsia="Times New Roman" w:hAnsi="Times New Roman" w:cs="Times New Roman"/>
          <w:color w:val="082B01"/>
          <w:sz w:val="24"/>
          <w:szCs w:val="24"/>
          <w:lang w:eastAsia="ru-RU"/>
        </w:rPr>
        <w:t>Са</w:t>
      </w:r>
      <w:proofErr w:type="spellEnd"/>
      <w:r w:rsidRPr="004C40DB">
        <w:rPr>
          <w:rFonts w:ascii="Times New Roman" w:eastAsia="Times New Roman" w:hAnsi="Times New Roman" w:cs="Times New Roman"/>
          <w:color w:val="082B01"/>
          <w:sz w:val="24"/>
          <w:szCs w:val="24"/>
          <w:lang w:eastAsia="ru-RU"/>
        </w:rPr>
        <w:t xml:space="preserve"> и </w:t>
      </w:r>
      <w:proofErr w:type="spellStart"/>
      <w:r w:rsidRPr="004C40DB">
        <w:rPr>
          <w:rFonts w:ascii="Times New Roman" w:eastAsia="Times New Roman" w:hAnsi="Times New Roman" w:cs="Times New Roman"/>
          <w:color w:val="082B01"/>
          <w:sz w:val="24"/>
          <w:szCs w:val="24"/>
          <w:lang w:eastAsia="ru-RU"/>
        </w:rPr>
        <w:t>Mg</w:t>
      </w:r>
      <w:proofErr w:type="spellEnd"/>
      <w:r w:rsidRPr="004C40DB">
        <w:rPr>
          <w:rFonts w:ascii="Times New Roman" w:eastAsia="Times New Roman" w:hAnsi="Times New Roman" w:cs="Times New Roman"/>
          <w:color w:val="082B01"/>
          <w:sz w:val="24"/>
          <w:szCs w:val="24"/>
          <w:lang w:eastAsia="ru-RU"/>
        </w:rPr>
        <w:t>) небольшое (сотые доли %). В солевом горизонте из водорастворимых солей преобладают сульфаты и хлориды. Каштановые почвы богаты калием, но имеют низкую обеспеченность подвижными формами азота и фосфора. Однако эффективность минеральных удобрений на этих почвах из-за недостатка влаги обычно низкая. В условиях богарного земледелия рекомендуется внесение небольших доз фосфорных удобрений в рядки при посеве зерновых культур. При орошении эффективность азотных и фосфорных удобрений резко повышается, но калийные удобрения малоэффективны. Для повышения плодородия солонцовых почв и солонцов рекомендуется применение гипса.</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Сероземы подразделяются на три подтипа: светлые, типичные (обыкновенные) и темные. Земледелие на этих почвах ведется при орошении (без орошения возможно лишь на темных сероземах).</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 xml:space="preserve">Сероземы характеризуются высокой </w:t>
      </w:r>
      <w:proofErr w:type="spellStart"/>
      <w:r w:rsidRPr="004C40DB">
        <w:rPr>
          <w:rFonts w:ascii="Times New Roman" w:eastAsia="Times New Roman" w:hAnsi="Times New Roman" w:cs="Times New Roman"/>
          <w:color w:val="082B01"/>
          <w:sz w:val="24"/>
          <w:szCs w:val="24"/>
          <w:lang w:eastAsia="ru-RU"/>
        </w:rPr>
        <w:t>карбонатностью</w:t>
      </w:r>
      <w:proofErr w:type="spellEnd"/>
      <w:r w:rsidRPr="004C40DB">
        <w:rPr>
          <w:rFonts w:ascii="Times New Roman" w:eastAsia="Times New Roman" w:hAnsi="Times New Roman" w:cs="Times New Roman"/>
          <w:color w:val="082B01"/>
          <w:sz w:val="24"/>
          <w:szCs w:val="24"/>
          <w:lang w:eastAsia="ru-RU"/>
        </w:rPr>
        <w:t xml:space="preserve">, </w:t>
      </w:r>
      <w:proofErr w:type="spellStart"/>
      <w:r w:rsidRPr="004C40DB">
        <w:rPr>
          <w:rFonts w:ascii="Times New Roman" w:eastAsia="Times New Roman" w:hAnsi="Times New Roman" w:cs="Times New Roman"/>
          <w:color w:val="082B01"/>
          <w:sz w:val="24"/>
          <w:szCs w:val="24"/>
          <w:lang w:eastAsia="ru-RU"/>
        </w:rPr>
        <w:t>малогумусностью</w:t>
      </w:r>
      <w:proofErr w:type="spellEnd"/>
      <w:r w:rsidRPr="004C40DB">
        <w:rPr>
          <w:rFonts w:ascii="Times New Roman" w:eastAsia="Times New Roman" w:hAnsi="Times New Roman" w:cs="Times New Roman"/>
          <w:color w:val="082B01"/>
          <w:sz w:val="24"/>
          <w:szCs w:val="24"/>
          <w:lang w:eastAsia="ru-RU"/>
        </w:rPr>
        <w:t xml:space="preserve"> и низким содержанием азота. Содержание гумуса в слое 0—20 см у светлых сероземов 1—1,5%, типичных— 1,5—3, темных —до 4—5%, а общее содержание азота соответственно 0,07—0,12%, 0,1—0,2, 0,35—0,40%. Валовой запас гумуса в слое 0—20 см колеблется от 30—40 у светлых сероземов до 120—150 т на 1 га у темных, а запас азота от 2—4 до 8—10 т на 1 га.</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Общее содержание фосфора варьирует от 0,08 до 0,2%, а запас его от 2 до 6 т на 1 га, калия — соответственно 2,5—3% и 75—90 т на 1 га, т. е. валовой запас фосфора и калия в этих почвах весьма значительный.</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 xml:space="preserve">Сероземы имеют слабощелочную реакцию (рН 7,2—8), относительно низкую емкость поглощения (9—30 </w:t>
      </w:r>
      <w:proofErr w:type="spellStart"/>
      <w:r w:rsidRPr="004C40DB">
        <w:rPr>
          <w:rFonts w:ascii="Times New Roman" w:eastAsia="Times New Roman" w:hAnsi="Times New Roman" w:cs="Times New Roman"/>
          <w:color w:val="082B01"/>
          <w:sz w:val="24"/>
          <w:szCs w:val="24"/>
          <w:lang w:eastAsia="ru-RU"/>
        </w:rPr>
        <w:t>мэкв</w:t>
      </w:r>
      <w:proofErr w:type="spellEnd"/>
      <w:r w:rsidRPr="004C40DB">
        <w:rPr>
          <w:rFonts w:ascii="Times New Roman" w:eastAsia="Times New Roman" w:hAnsi="Times New Roman" w:cs="Times New Roman"/>
          <w:color w:val="082B01"/>
          <w:sz w:val="24"/>
          <w:szCs w:val="24"/>
          <w:lang w:eastAsia="ru-RU"/>
        </w:rPr>
        <w:t xml:space="preserve"> у светлых, 12—15 — у типичных и 18—20 </w:t>
      </w:r>
      <w:proofErr w:type="spellStart"/>
      <w:r w:rsidRPr="004C40DB">
        <w:rPr>
          <w:rFonts w:ascii="Times New Roman" w:eastAsia="Times New Roman" w:hAnsi="Times New Roman" w:cs="Times New Roman"/>
          <w:color w:val="082B01"/>
          <w:sz w:val="24"/>
          <w:szCs w:val="24"/>
          <w:lang w:eastAsia="ru-RU"/>
        </w:rPr>
        <w:t>мэкв</w:t>
      </w:r>
      <w:proofErr w:type="spellEnd"/>
      <w:r w:rsidRPr="004C40DB">
        <w:rPr>
          <w:rFonts w:ascii="Times New Roman" w:eastAsia="Times New Roman" w:hAnsi="Times New Roman" w:cs="Times New Roman"/>
          <w:color w:val="082B01"/>
          <w:sz w:val="24"/>
          <w:szCs w:val="24"/>
          <w:lang w:eastAsia="ru-RU"/>
        </w:rPr>
        <w:t xml:space="preserve"> на 100 г у темных сероземов). Из суммы обменно-поглощенных катионов 80—90% составляет Са</w:t>
      </w:r>
      <w:r w:rsidRPr="004C40DB">
        <w:rPr>
          <w:rFonts w:ascii="Times New Roman" w:eastAsia="Times New Roman" w:hAnsi="Times New Roman" w:cs="Times New Roman"/>
          <w:color w:val="082B01"/>
          <w:sz w:val="24"/>
          <w:szCs w:val="24"/>
          <w:vertAlign w:val="superscript"/>
          <w:lang w:eastAsia="ru-RU"/>
        </w:rPr>
        <w:t>2</w:t>
      </w:r>
      <w:proofErr w:type="gramStart"/>
      <w:r w:rsidRPr="004C40DB">
        <w:rPr>
          <w:rFonts w:ascii="Times New Roman" w:eastAsia="Times New Roman" w:hAnsi="Times New Roman" w:cs="Times New Roman"/>
          <w:color w:val="082B01"/>
          <w:sz w:val="24"/>
          <w:szCs w:val="24"/>
          <w:vertAlign w:val="superscript"/>
          <w:lang w:eastAsia="ru-RU"/>
        </w:rPr>
        <w:t>+</w:t>
      </w:r>
      <w:r w:rsidRPr="004C40DB">
        <w:rPr>
          <w:rFonts w:ascii="Times New Roman" w:eastAsia="Times New Roman" w:hAnsi="Times New Roman" w:cs="Times New Roman"/>
          <w:color w:val="082B01"/>
          <w:sz w:val="24"/>
          <w:szCs w:val="24"/>
          <w:lang w:eastAsia="ru-RU"/>
        </w:rPr>
        <w:t> ,</w:t>
      </w:r>
      <w:proofErr w:type="gramEnd"/>
      <w:r w:rsidRPr="004C40DB">
        <w:rPr>
          <w:rFonts w:ascii="Times New Roman" w:eastAsia="Times New Roman" w:hAnsi="Times New Roman" w:cs="Times New Roman"/>
          <w:color w:val="082B01"/>
          <w:sz w:val="24"/>
          <w:szCs w:val="24"/>
          <w:lang w:eastAsia="ru-RU"/>
        </w:rPr>
        <w:t xml:space="preserve"> 10—15% Mg</w:t>
      </w:r>
      <w:r w:rsidRPr="004C40DB">
        <w:rPr>
          <w:rFonts w:ascii="Times New Roman" w:eastAsia="Times New Roman" w:hAnsi="Times New Roman" w:cs="Times New Roman"/>
          <w:color w:val="082B01"/>
          <w:sz w:val="24"/>
          <w:szCs w:val="24"/>
          <w:vertAlign w:val="superscript"/>
          <w:lang w:eastAsia="ru-RU"/>
        </w:rPr>
        <w:t>2+</w:t>
      </w:r>
      <w:r w:rsidRPr="004C40DB">
        <w:rPr>
          <w:rFonts w:ascii="Times New Roman" w:eastAsia="Times New Roman" w:hAnsi="Times New Roman" w:cs="Times New Roman"/>
          <w:color w:val="082B01"/>
          <w:sz w:val="24"/>
          <w:szCs w:val="24"/>
          <w:lang w:eastAsia="ru-RU"/>
        </w:rPr>
        <w:t> и 5— 8% К</w:t>
      </w:r>
      <w:r w:rsidRPr="004C40DB">
        <w:rPr>
          <w:rFonts w:ascii="Times New Roman" w:eastAsia="Times New Roman" w:hAnsi="Times New Roman" w:cs="Times New Roman"/>
          <w:color w:val="082B01"/>
          <w:sz w:val="24"/>
          <w:szCs w:val="24"/>
          <w:vertAlign w:val="superscript"/>
          <w:lang w:eastAsia="ru-RU"/>
        </w:rPr>
        <w:t>+</w:t>
      </w:r>
      <w:r w:rsidRPr="004C40DB">
        <w:rPr>
          <w:rFonts w:ascii="Times New Roman" w:eastAsia="Times New Roman" w:hAnsi="Times New Roman" w:cs="Times New Roman"/>
          <w:color w:val="082B01"/>
          <w:sz w:val="24"/>
          <w:szCs w:val="24"/>
          <w:lang w:eastAsia="ru-RU"/>
        </w:rPr>
        <w:t xml:space="preserve"> и </w:t>
      </w:r>
      <w:proofErr w:type="spellStart"/>
      <w:r w:rsidRPr="004C40DB">
        <w:rPr>
          <w:rFonts w:ascii="Times New Roman" w:eastAsia="Times New Roman" w:hAnsi="Times New Roman" w:cs="Times New Roman"/>
          <w:color w:val="082B01"/>
          <w:sz w:val="24"/>
          <w:szCs w:val="24"/>
          <w:lang w:eastAsia="ru-RU"/>
        </w:rPr>
        <w:t>Na</w:t>
      </w:r>
      <w:proofErr w:type="spellEnd"/>
      <w:r w:rsidRPr="004C40DB">
        <w:rPr>
          <w:rFonts w:ascii="Times New Roman" w:eastAsia="Times New Roman" w:hAnsi="Times New Roman" w:cs="Times New Roman"/>
          <w:color w:val="082B01"/>
          <w:sz w:val="24"/>
          <w:szCs w:val="24"/>
          <w:vertAlign w:val="superscript"/>
          <w:lang w:eastAsia="ru-RU"/>
        </w:rPr>
        <w:t>+</w:t>
      </w:r>
      <w:r w:rsidRPr="004C40DB">
        <w:rPr>
          <w:rFonts w:ascii="Times New Roman" w:eastAsia="Times New Roman" w:hAnsi="Times New Roman" w:cs="Times New Roman"/>
          <w:color w:val="082B01"/>
          <w:sz w:val="24"/>
          <w:szCs w:val="24"/>
          <w:lang w:eastAsia="ru-RU"/>
        </w:rPr>
        <w:t xml:space="preserve">. Для орошаемых сероземов характерна высокая биологическая активность и </w:t>
      </w:r>
      <w:proofErr w:type="spellStart"/>
      <w:r w:rsidRPr="004C40DB">
        <w:rPr>
          <w:rFonts w:ascii="Times New Roman" w:eastAsia="Times New Roman" w:hAnsi="Times New Roman" w:cs="Times New Roman"/>
          <w:color w:val="082B01"/>
          <w:sz w:val="24"/>
          <w:szCs w:val="24"/>
          <w:lang w:eastAsia="ru-RU"/>
        </w:rPr>
        <w:t>нитрификационная</w:t>
      </w:r>
      <w:proofErr w:type="spellEnd"/>
      <w:r w:rsidRPr="004C40DB">
        <w:rPr>
          <w:rFonts w:ascii="Times New Roman" w:eastAsia="Times New Roman" w:hAnsi="Times New Roman" w:cs="Times New Roman"/>
          <w:color w:val="082B01"/>
          <w:sz w:val="24"/>
          <w:szCs w:val="24"/>
          <w:lang w:eastAsia="ru-RU"/>
        </w:rPr>
        <w:t xml:space="preserve"> способность, но образующиеся нитраты интенсивно мигрируют (при поливах) по профилю почвы. Для повышения плодородия этих почв крайне важно систематическое применение органических и минеральных удобрений.</w:t>
      </w:r>
    </w:p>
    <w:p w:rsidR="004C40DB" w:rsidRPr="004C40DB" w:rsidRDefault="004C40DB" w:rsidP="004C40DB">
      <w:pPr>
        <w:shd w:val="clear" w:color="auto" w:fill="FFFFFF"/>
        <w:spacing w:after="0" w:line="240" w:lineRule="auto"/>
        <w:ind w:firstLine="709"/>
        <w:jc w:val="both"/>
        <w:rPr>
          <w:rFonts w:ascii="Times New Roman" w:eastAsia="Times New Roman" w:hAnsi="Times New Roman" w:cs="Times New Roman"/>
          <w:color w:val="082B01"/>
          <w:sz w:val="24"/>
          <w:szCs w:val="24"/>
          <w:lang w:eastAsia="ru-RU"/>
        </w:rPr>
      </w:pPr>
      <w:r w:rsidRPr="004C40DB">
        <w:rPr>
          <w:rFonts w:ascii="Times New Roman" w:eastAsia="Times New Roman" w:hAnsi="Times New Roman" w:cs="Times New Roman"/>
          <w:color w:val="082B01"/>
          <w:sz w:val="24"/>
          <w:szCs w:val="24"/>
          <w:lang w:eastAsia="ru-RU"/>
        </w:rPr>
        <w:t>Из минеральных удобрений на первом месте по эффективности стоят азотные, а затем фосфорные, которые весьма эффективны при низком содержании в почве подвижного фосфора. Калием сероземы обеспечены лучше, чем азотом и фосфором. Однако на длительно орошаемых и используемых для возделывания хлопчатника и других культур площадях возникает потребность и в калийных удобрениях, особенно при систематическом внесении высоких норм азотных и фосфорных удобрений.</w:t>
      </w:r>
    </w:p>
    <w:sectPr w:rsidR="004C40DB" w:rsidRPr="004C40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702E7"/>
    <w:multiLevelType w:val="multilevel"/>
    <w:tmpl w:val="03B4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75F8A"/>
    <w:multiLevelType w:val="multilevel"/>
    <w:tmpl w:val="D352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19619E"/>
    <w:multiLevelType w:val="multilevel"/>
    <w:tmpl w:val="47C0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F173E7"/>
    <w:multiLevelType w:val="multilevel"/>
    <w:tmpl w:val="7CB0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0DB"/>
    <w:rsid w:val="004C40DB"/>
    <w:rsid w:val="00C91E4F"/>
    <w:rsid w:val="00E82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4C2CE-7810-4B3C-A63E-6F66EC54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566157">
      <w:bodyDiv w:val="1"/>
      <w:marLeft w:val="0"/>
      <w:marRight w:val="0"/>
      <w:marTop w:val="0"/>
      <w:marBottom w:val="0"/>
      <w:divBdr>
        <w:top w:val="none" w:sz="0" w:space="0" w:color="auto"/>
        <w:left w:val="none" w:sz="0" w:space="0" w:color="auto"/>
        <w:bottom w:val="none" w:sz="0" w:space="0" w:color="auto"/>
        <w:right w:val="none" w:sz="0" w:space="0" w:color="auto"/>
      </w:divBdr>
      <w:divsChild>
        <w:div w:id="1077239999">
          <w:marLeft w:val="0"/>
          <w:marRight w:val="0"/>
          <w:marTop w:val="150"/>
          <w:marBottom w:val="150"/>
          <w:divBdr>
            <w:top w:val="none" w:sz="0" w:space="0" w:color="auto"/>
            <w:left w:val="none" w:sz="0" w:space="0" w:color="auto"/>
            <w:bottom w:val="none" w:sz="0" w:space="0" w:color="auto"/>
            <w:right w:val="none" w:sz="0" w:space="0" w:color="auto"/>
          </w:divBdr>
        </w:div>
      </w:divsChild>
    </w:div>
    <w:div w:id="738015176">
      <w:bodyDiv w:val="1"/>
      <w:marLeft w:val="0"/>
      <w:marRight w:val="0"/>
      <w:marTop w:val="0"/>
      <w:marBottom w:val="0"/>
      <w:divBdr>
        <w:top w:val="none" w:sz="0" w:space="0" w:color="auto"/>
        <w:left w:val="none" w:sz="0" w:space="0" w:color="auto"/>
        <w:bottom w:val="none" w:sz="0" w:space="0" w:color="auto"/>
        <w:right w:val="none" w:sz="0" w:space="0" w:color="auto"/>
      </w:divBdr>
      <w:divsChild>
        <w:div w:id="1242527060">
          <w:marLeft w:val="0"/>
          <w:marRight w:val="330"/>
          <w:marTop w:val="0"/>
          <w:marBottom w:val="0"/>
          <w:divBdr>
            <w:top w:val="none" w:sz="0" w:space="0" w:color="auto"/>
            <w:left w:val="none" w:sz="0" w:space="0" w:color="auto"/>
            <w:bottom w:val="none" w:sz="0" w:space="0" w:color="auto"/>
            <w:right w:val="none" w:sz="0" w:space="0" w:color="auto"/>
          </w:divBdr>
          <w:divsChild>
            <w:div w:id="1327829214">
              <w:marLeft w:val="0"/>
              <w:marRight w:val="0"/>
              <w:marTop w:val="0"/>
              <w:marBottom w:val="0"/>
              <w:divBdr>
                <w:top w:val="single" w:sz="12" w:space="6" w:color="7AC662"/>
                <w:left w:val="none" w:sz="0" w:space="0" w:color="auto"/>
                <w:bottom w:val="none" w:sz="0" w:space="0" w:color="auto"/>
                <w:right w:val="none" w:sz="0" w:space="0" w:color="auto"/>
              </w:divBdr>
              <w:divsChild>
                <w:div w:id="112791553">
                  <w:marLeft w:val="0"/>
                  <w:marRight w:val="0"/>
                  <w:marTop w:val="0"/>
                  <w:marBottom w:val="0"/>
                  <w:divBdr>
                    <w:top w:val="none" w:sz="0" w:space="0" w:color="auto"/>
                    <w:left w:val="none" w:sz="0" w:space="0" w:color="auto"/>
                    <w:bottom w:val="none" w:sz="0" w:space="0" w:color="auto"/>
                    <w:right w:val="none" w:sz="0" w:space="0" w:color="auto"/>
                  </w:divBdr>
                </w:div>
              </w:divsChild>
            </w:div>
            <w:div w:id="896664594">
              <w:marLeft w:val="0"/>
              <w:marRight w:val="0"/>
              <w:marTop w:val="0"/>
              <w:marBottom w:val="0"/>
              <w:divBdr>
                <w:top w:val="single" w:sz="12" w:space="6" w:color="7AC662"/>
                <w:left w:val="none" w:sz="0" w:space="0" w:color="auto"/>
                <w:bottom w:val="none" w:sz="0" w:space="0" w:color="auto"/>
                <w:right w:val="none" w:sz="0" w:space="0" w:color="auto"/>
              </w:divBdr>
              <w:divsChild>
                <w:div w:id="752555254">
                  <w:marLeft w:val="0"/>
                  <w:marRight w:val="0"/>
                  <w:marTop w:val="0"/>
                  <w:marBottom w:val="0"/>
                  <w:divBdr>
                    <w:top w:val="none" w:sz="0" w:space="0" w:color="auto"/>
                    <w:left w:val="none" w:sz="0" w:space="0" w:color="auto"/>
                    <w:bottom w:val="none" w:sz="0" w:space="0" w:color="auto"/>
                    <w:right w:val="none" w:sz="0" w:space="0" w:color="auto"/>
                  </w:divBdr>
                </w:div>
              </w:divsChild>
            </w:div>
            <w:div w:id="1320302505">
              <w:marLeft w:val="0"/>
              <w:marRight w:val="0"/>
              <w:marTop w:val="0"/>
              <w:marBottom w:val="0"/>
              <w:divBdr>
                <w:top w:val="single" w:sz="12" w:space="6" w:color="7AC662"/>
                <w:left w:val="none" w:sz="0" w:space="0" w:color="auto"/>
                <w:bottom w:val="none" w:sz="0" w:space="0" w:color="auto"/>
                <w:right w:val="none" w:sz="0" w:space="0" w:color="auto"/>
              </w:divBdr>
              <w:divsChild>
                <w:div w:id="1050302896">
                  <w:marLeft w:val="0"/>
                  <w:marRight w:val="0"/>
                  <w:marTop w:val="0"/>
                  <w:marBottom w:val="0"/>
                  <w:divBdr>
                    <w:top w:val="none" w:sz="0" w:space="0" w:color="auto"/>
                    <w:left w:val="none" w:sz="0" w:space="0" w:color="auto"/>
                    <w:bottom w:val="none" w:sz="0" w:space="0" w:color="auto"/>
                    <w:right w:val="none" w:sz="0" w:space="0" w:color="auto"/>
                  </w:divBdr>
                </w:div>
              </w:divsChild>
            </w:div>
            <w:div w:id="1147698480">
              <w:marLeft w:val="0"/>
              <w:marRight w:val="0"/>
              <w:marTop w:val="0"/>
              <w:marBottom w:val="0"/>
              <w:divBdr>
                <w:top w:val="single" w:sz="12" w:space="6" w:color="7AC662"/>
                <w:left w:val="none" w:sz="0" w:space="0" w:color="auto"/>
                <w:bottom w:val="none" w:sz="0" w:space="0" w:color="auto"/>
                <w:right w:val="none" w:sz="0" w:space="0" w:color="auto"/>
              </w:divBdr>
              <w:divsChild>
                <w:div w:id="203858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670">
          <w:marLeft w:val="0"/>
          <w:marRight w:val="0"/>
          <w:marTop w:val="0"/>
          <w:marBottom w:val="0"/>
          <w:divBdr>
            <w:top w:val="single" w:sz="12" w:space="0" w:color="DDDDDD"/>
            <w:left w:val="none" w:sz="0" w:space="0" w:color="auto"/>
            <w:bottom w:val="none" w:sz="0" w:space="0" w:color="auto"/>
            <w:right w:val="none" w:sz="0" w:space="0" w:color="auto"/>
          </w:divBdr>
          <w:divsChild>
            <w:div w:id="1147627007">
              <w:marLeft w:val="0"/>
              <w:marRight w:val="0"/>
              <w:marTop w:val="150"/>
              <w:marBottom w:val="225"/>
              <w:divBdr>
                <w:top w:val="none" w:sz="0" w:space="0" w:color="auto"/>
                <w:left w:val="none" w:sz="0" w:space="0" w:color="auto"/>
                <w:bottom w:val="none" w:sz="0" w:space="0" w:color="auto"/>
                <w:right w:val="none" w:sz="0" w:space="0" w:color="auto"/>
              </w:divBdr>
            </w:div>
            <w:div w:id="3754778">
              <w:marLeft w:val="0"/>
              <w:marRight w:val="0"/>
              <w:marTop w:val="0"/>
              <w:marBottom w:val="0"/>
              <w:divBdr>
                <w:top w:val="none" w:sz="0" w:space="0" w:color="auto"/>
                <w:left w:val="none" w:sz="0" w:space="0" w:color="auto"/>
                <w:bottom w:val="none" w:sz="0" w:space="0" w:color="auto"/>
                <w:right w:val="none" w:sz="0" w:space="0" w:color="auto"/>
              </w:divBdr>
              <w:divsChild>
                <w:div w:id="408966207">
                  <w:marLeft w:val="0"/>
                  <w:marRight w:val="0"/>
                  <w:marTop w:val="15"/>
                  <w:marBottom w:val="75"/>
                  <w:divBdr>
                    <w:top w:val="none" w:sz="0" w:space="0" w:color="auto"/>
                    <w:left w:val="none" w:sz="0" w:space="0" w:color="auto"/>
                    <w:bottom w:val="none" w:sz="0" w:space="0" w:color="auto"/>
                    <w:right w:val="none" w:sz="0" w:space="0" w:color="auto"/>
                  </w:divBdr>
                </w:div>
                <w:div w:id="410155297">
                  <w:marLeft w:val="0"/>
                  <w:marRight w:val="0"/>
                  <w:marTop w:val="0"/>
                  <w:marBottom w:val="0"/>
                  <w:divBdr>
                    <w:top w:val="none" w:sz="0" w:space="0" w:color="auto"/>
                    <w:left w:val="none" w:sz="0" w:space="0" w:color="auto"/>
                    <w:bottom w:val="none" w:sz="0" w:space="0" w:color="auto"/>
                    <w:right w:val="none" w:sz="0" w:space="0" w:color="auto"/>
                  </w:divBdr>
                  <w:divsChild>
                    <w:div w:id="327753886">
                      <w:marLeft w:val="0"/>
                      <w:marRight w:val="0"/>
                      <w:marTop w:val="0"/>
                      <w:marBottom w:val="0"/>
                      <w:divBdr>
                        <w:top w:val="none" w:sz="0" w:space="0" w:color="auto"/>
                        <w:left w:val="none" w:sz="0" w:space="0" w:color="auto"/>
                        <w:bottom w:val="none" w:sz="0" w:space="0" w:color="auto"/>
                        <w:right w:val="none" w:sz="0" w:space="0" w:color="auto"/>
                      </w:divBdr>
                      <w:divsChild>
                        <w:div w:id="399987558">
                          <w:marLeft w:val="0"/>
                          <w:marRight w:val="0"/>
                          <w:marTop w:val="0"/>
                          <w:marBottom w:val="0"/>
                          <w:divBdr>
                            <w:top w:val="none" w:sz="0" w:space="0" w:color="auto"/>
                            <w:left w:val="none" w:sz="0" w:space="0" w:color="auto"/>
                            <w:bottom w:val="none" w:sz="0" w:space="0" w:color="auto"/>
                            <w:right w:val="dotted" w:sz="6" w:space="8" w:color="DDDDDD"/>
                          </w:divBdr>
                        </w:div>
                      </w:divsChild>
                    </w:div>
                    <w:div w:id="977148263">
                      <w:marLeft w:val="120"/>
                      <w:marRight w:val="0"/>
                      <w:marTop w:val="0"/>
                      <w:marBottom w:val="0"/>
                      <w:divBdr>
                        <w:top w:val="none" w:sz="0" w:space="0" w:color="auto"/>
                        <w:left w:val="none" w:sz="0" w:space="0" w:color="auto"/>
                        <w:bottom w:val="none" w:sz="0" w:space="0" w:color="auto"/>
                        <w:right w:val="none" w:sz="0" w:space="0" w:color="auto"/>
                      </w:divBdr>
                      <w:divsChild>
                        <w:div w:id="1837065078">
                          <w:marLeft w:val="0"/>
                          <w:marRight w:val="0"/>
                          <w:marTop w:val="45"/>
                          <w:marBottom w:val="45"/>
                          <w:divBdr>
                            <w:top w:val="none" w:sz="0" w:space="0" w:color="auto"/>
                            <w:left w:val="none" w:sz="0" w:space="0" w:color="auto"/>
                            <w:bottom w:val="none" w:sz="0" w:space="0" w:color="auto"/>
                            <w:right w:val="none" w:sz="0" w:space="0" w:color="auto"/>
                          </w:divBdr>
                          <w:divsChild>
                            <w:div w:id="2084328193">
                              <w:marLeft w:val="0"/>
                              <w:marRight w:val="0"/>
                              <w:marTop w:val="0"/>
                              <w:marBottom w:val="0"/>
                              <w:divBdr>
                                <w:top w:val="none" w:sz="0" w:space="0" w:color="auto"/>
                                <w:left w:val="none" w:sz="0" w:space="0" w:color="auto"/>
                                <w:bottom w:val="none" w:sz="0" w:space="0" w:color="auto"/>
                                <w:right w:val="none" w:sz="0" w:space="0" w:color="auto"/>
                              </w:divBdr>
                              <w:divsChild>
                                <w:div w:id="14397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245915">
      <w:bodyDiv w:val="1"/>
      <w:marLeft w:val="0"/>
      <w:marRight w:val="0"/>
      <w:marTop w:val="0"/>
      <w:marBottom w:val="0"/>
      <w:divBdr>
        <w:top w:val="none" w:sz="0" w:space="0" w:color="auto"/>
        <w:left w:val="none" w:sz="0" w:space="0" w:color="auto"/>
        <w:bottom w:val="none" w:sz="0" w:space="0" w:color="auto"/>
        <w:right w:val="none" w:sz="0" w:space="0" w:color="auto"/>
      </w:divBdr>
      <w:divsChild>
        <w:div w:id="1016031127">
          <w:marLeft w:val="0"/>
          <w:marRight w:val="0"/>
          <w:marTop w:val="150"/>
          <w:marBottom w:val="150"/>
          <w:divBdr>
            <w:top w:val="none" w:sz="0" w:space="0" w:color="auto"/>
            <w:left w:val="none" w:sz="0" w:space="0" w:color="auto"/>
            <w:bottom w:val="none" w:sz="0" w:space="0" w:color="auto"/>
            <w:right w:val="none" w:sz="0" w:space="0" w:color="auto"/>
          </w:divBdr>
        </w:div>
      </w:divsChild>
    </w:div>
    <w:div w:id="1515194393">
      <w:bodyDiv w:val="1"/>
      <w:marLeft w:val="0"/>
      <w:marRight w:val="0"/>
      <w:marTop w:val="0"/>
      <w:marBottom w:val="0"/>
      <w:divBdr>
        <w:top w:val="none" w:sz="0" w:space="0" w:color="auto"/>
        <w:left w:val="none" w:sz="0" w:space="0" w:color="auto"/>
        <w:bottom w:val="none" w:sz="0" w:space="0" w:color="auto"/>
        <w:right w:val="none" w:sz="0" w:space="0" w:color="auto"/>
      </w:divBdr>
      <w:divsChild>
        <w:div w:id="1713457907">
          <w:marLeft w:val="0"/>
          <w:marRight w:val="0"/>
          <w:marTop w:val="150"/>
          <w:marBottom w:val="150"/>
          <w:divBdr>
            <w:top w:val="none" w:sz="0" w:space="0" w:color="auto"/>
            <w:left w:val="none" w:sz="0" w:space="0" w:color="auto"/>
            <w:bottom w:val="none" w:sz="0" w:space="0" w:color="auto"/>
            <w:right w:val="none" w:sz="0" w:space="0" w:color="auto"/>
          </w:divBdr>
        </w:div>
      </w:divsChild>
    </w:div>
    <w:div w:id="155681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se-online.ru/pochvovedenie/vidy-pochvennyx-klassifikacij.html" TargetMode="External"/><Relationship Id="rId5" Type="http://schemas.openxmlformats.org/officeDocument/2006/relationships/hyperlink" Target="http://mse-online.ru/pochvovedenie/obshhaya-sxema-stroeniya-pochvennogo-pokrova-zemnogo-shar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5072</Words>
  <Characters>28913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PC-3</cp:lastModifiedBy>
  <cp:revision>1</cp:revision>
  <dcterms:created xsi:type="dcterms:W3CDTF">2017-11-13T08:15:00Z</dcterms:created>
  <dcterms:modified xsi:type="dcterms:W3CDTF">2017-11-13T08:33:00Z</dcterms:modified>
</cp:coreProperties>
</file>