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3" w:rsidRPr="00892B43" w:rsidRDefault="00892B43" w:rsidP="00892B43">
      <w:pPr>
        <w:pStyle w:val="5"/>
        <w:shd w:val="clear" w:color="auto" w:fill="auto"/>
        <w:spacing w:line="240" w:lineRule="auto"/>
        <w:ind w:left="132" w:right="131"/>
        <w:rPr>
          <w:rStyle w:val="12pt"/>
          <w:rFonts w:eastAsia="Arial Narrow"/>
          <w:b/>
        </w:rPr>
      </w:pPr>
      <w:bookmarkStart w:id="0" w:name="_GoBack"/>
      <w:r w:rsidRPr="00892B43">
        <w:rPr>
          <w:rStyle w:val="12pt"/>
          <w:rFonts w:eastAsia="Arial Narrow"/>
          <w:b/>
        </w:rPr>
        <w:t>Особенности строения и экология цветочно-декоративных растений. Среда и управление ею. Световой, водный и тепловой режимы</w:t>
      </w:r>
    </w:p>
    <w:bookmarkEnd w:id="0"/>
    <w:p w:rsid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92B43">
        <w:rPr>
          <w:sz w:val="24"/>
          <w:szCs w:val="24"/>
        </w:rPr>
        <w:t>Домашнее задание</w:t>
      </w:r>
    </w:p>
    <w:p w:rsid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892B43">
        <w:rPr>
          <w:b w:val="0"/>
          <w:sz w:val="24"/>
          <w:szCs w:val="24"/>
        </w:rPr>
        <w:t xml:space="preserve"> Используя данный материал и дополнительные источники, составить кроссворд (не менее 20 слов)</w:t>
      </w:r>
      <w:r>
        <w:rPr>
          <w:b w:val="0"/>
          <w:sz w:val="24"/>
          <w:szCs w:val="24"/>
        </w:rPr>
        <w:t>.</w:t>
      </w:r>
    </w:p>
    <w:p w:rsid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892B43">
        <w:rPr>
          <w:sz w:val="24"/>
          <w:szCs w:val="24"/>
        </w:rPr>
        <w:t>Лекционный материал</w:t>
      </w:r>
    </w:p>
    <w:p w:rsidR="00892B43" w:rsidRPr="00892B43" w:rsidRDefault="00892B43" w:rsidP="00892B4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43">
        <w:rPr>
          <w:rFonts w:ascii="Times New Roman" w:hAnsi="Times New Roman" w:cs="Times New Roman"/>
          <w:b/>
          <w:sz w:val="24"/>
          <w:szCs w:val="24"/>
        </w:rPr>
        <w:t xml:space="preserve">Корень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Чтобы научиться регулировать развитие растений, нужно узнать основные процессы, происходящие в них, и использовать требующиеся приемы выращивания для получения наибольшей декоративности при минимальных затратах.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 xml:space="preserve">Для этого рассмотрим строение и функции органов растений. Образование корневой системы начинается с развития зародышевого корешка семени, из которого вначале развивается главный корень.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Корень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подземный орган, с помощью которого растение закрепляется в почве и поглощает из нее воду и растворенные в ней минеральные вещества, поступающие затем в надземную часть растения.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731BC21" wp14:editId="4A0B4768">
            <wp:extent cx="3189990" cy="2150357"/>
            <wp:effectExtent l="0" t="0" r="0" b="2540"/>
            <wp:docPr id="1" name="Рисунок 7" descr="C:\Users\PC-3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2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56" cy="21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B43">
        <w:rPr>
          <w:rFonts w:ascii="Times New Roman" w:hAnsi="Times New Roman" w:cs="Times New Roman"/>
        </w:rPr>
        <w:t xml:space="preserve"> 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Виды корневых систем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а) мочковатая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б) смешанная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в) стержневая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Боковые корни, отходящие от главного, считаются корнями первого порядка. От них ответвляются боковые корни второго порядка и так далее.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Если главный корень сохраняется в течение всей жизни растения, то такая корневая система называется </w:t>
      </w:r>
      <w:r w:rsidRPr="00892B43">
        <w:rPr>
          <w:rStyle w:val="21"/>
          <w:rFonts w:eastAsia="Arial Unicode MS"/>
          <w:b/>
          <w:sz w:val="24"/>
          <w:szCs w:val="24"/>
        </w:rPr>
        <w:t>стержневой</w:t>
      </w:r>
      <w:r w:rsidRPr="00892B43">
        <w:rPr>
          <w:rFonts w:ascii="Times New Roman" w:hAnsi="Times New Roman" w:cs="Times New Roman"/>
          <w:b/>
        </w:rPr>
        <w:t xml:space="preserve"> </w:t>
      </w:r>
      <w:r w:rsidRPr="00892B43">
        <w:rPr>
          <w:rFonts w:ascii="Times New Roman" w:hAnsi="Times New Roman" w:cs="Times New Roman"/>
        </w:rPr>
        <w:t xml:space="preserve">(дельфиниум, </w:t>
      </w:r>
      <w:proofErr w:type="spellStart"/>
      <w:r w:rsidRPr="00892B43">
        <w:rPr>
          <w:rFonts w:ascii="Times New Roman" w:hAnsi="Times New Roman" w:cs="Times New Roman"/>
        </w:rPr>
        <w:t>эшшольция</w:t>
      </w:r>
      <w:proofErr w:type="spellEnd"/>
      <w:r w:rsidRPr="00892B43">
        <w:rPr>
          <w:rFonts w:ascii="Times New Roman" w:hAnsi="Times New Roman" w:cs="Times New Roman"/>
        </w:rPr>
        <w:t xml:space="preserve">, цинния, бархатцы, мак, </w:t>
      </w:r>
      <w:proofErr w:type="spellStart"/>
      <w:r w:rsidRPr="00892B43">
        <w:rPr>
          <w:rFonts w:ascii="Times New Roman" w:hAnsi="Times New Roman" w:cs="Times New Roman"/>
        </w:rPr>
        <w:t>гацания</w:t>
      </w:r>
      <w:proofErr w:type="spellEnd"/>
      <w:r w:rsidRPr="00892B43">
        <w:rPr>
          <w:rFonts w:ascii="Times New Roman" w:hAnsi="Times New Roman" w:cs="Times New Roman"/>
        </w:rPr>
        <w:t xml:space="preserve">). Если главный корень на начальных этапах развития растения отмирает или прекращает рост, а в его верхней части (основании) образуются и хорошо развиваются многочисленные придаточные корни, то такая корневая система называется </w:t>
      </w:r>
      <w:r w:rsidRPr="00892B43">
        <w:rPr>
          <w:rStyle w:val="21"/>
          <w:rFonts w:eastAsia="Arial Unicode MS"/>
          <w:b/>
          <w:sz w:val="24"/>
          <w:szCs w:val="24"/>
        </w:rPr>
        <w:t>мочковатой</w:t>
      </w:r>
      <w:r w:rsidRPr="00892B43">
        <w:rPr>
          <w:rFonts w:ascii="Times New Roman" w:hAnsi="Times New Roman" w:cs="Times New Roman"/>
          <w:b/>
        </w:rPr>
        <w:t xml:space="preserve"> </w:t>
      </w:r>
      <w:r w:rsidRPr="00892B43">
        <w:rPr>
          <w:rFonts w:ascii="Times New Roman" w:hAnsi="Times New Roman" w:cs="Times New Roman"/>
        </w:rPr>
        <w:t>(портулак, лобелия).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На кончиках молодых корней находятся очень мелкие и тонкие корневые волоски. Через них растение поглощает воду и минеральные вещества. Если при пересадке растение теряет большое количество корневых волосков, то оно потом болеет, потому что не может обеспечить свою надземную часть водой и питательными веществами в необходимом ему объеме.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При пикировке или пересадке растений можно прищипнуть главный корень и усилить рост боковых корней для образования мощной разветвленной корневой системы.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идеале корневая система должна охватывать объем почвы, по размерам в несколько раз превышающий надземную часть растения. Это дает возможность поглощать </w:t>
      </w:r>
      <w:r w:rsidRPr="00892B43">
        <w:rPr>
          <w:rFonts w:ascii="Times New Roman" w:hAnsi="Times New Roman" w:cs="Times New Roman"/>
        </w:rPr>
        <w:lastRenderedPageBreak/>
        <w:t>большее количество воды и питательных веществ, необходимых растению.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Корням также необходимо поглощение кислорода из находящегося в почве воздуха и последующее выделение углекислого газа. Поэтому для нормального функционирования корней почва должна быть рыхлой, хорошо пропускающей воздух.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Рыхление нужно проводить после каждого обильного полива и дождей, вызывающих уплотнение верхнего слоя почвы. Это обеспечит не только лучший доступ воздуха к корням, но и воспрепятствует излишнему испарению воды.</w:t>
      </w:r>
    </w:p>
    <w:p w:rsidR="00892B43" w:rsidRPr="00892B43" w:rsidRDefault="00892B43" w:rsidP="00892B43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43">
        <w:rPr>
          <w:rFonts w:ascii="Times New Roman" w:hAnsi="Times New Roman" w:cs="Times New Roman"/>
          <w:b/>
          <w:sz w:val="24"/>
          <w:szCs w:val="24"/>
        </w:rPr>
        <w:t xml:space="preserve">2. Стебель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Стебель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надземная часть растения, которая вместе с боковыми побегами соединяет корневую систему и листья, несет на себе почки, цветки и плоды.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По стеблю вода и минеральные вещества перемещаются от корней к листьям и цветкам, а органические вещества — от листьев к корням. Стебель развивается из зародыша семени. Стебель и боковые побеги вместе с листьями образуют надземную часть растения. Боковые побеги из почек центрального стебля называются побегами первого порядка; побеги, ответвляющиеся от них, — побегами второго порядка; образующиеся из почек побегов второго порядка — побегами третьего порядка и т. д.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Место перехода стебля в корень называется корневой шейкой. Место на стебле или боковом побеге, где прикреплен лист и имеется почка или отросший побег, называется узлом, а участки стебля между узлами — междоузлиями.</w:t>
      </w:r>
    </w:p>
    <w:p w:rsidR="00892B43" w:rsidRPr="00892B43" w:rsidRDefault="00892B43" w:rsidP="00892B43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43">
        <w:rPr>
          <w:rStyle w:val="a3"/>
          <w:rFonts w:eastAsia="Arial Narrow"/>
          <w:b/>
          <w:i w:val="0"/>
          <w:iCs w:val="0"/>
          <w:sz w:val="24"/>
          <w:szCs w:val="24"/>
        </w:rPr>
        <w:t xml:space="preserve"> </w:t>
      </w:r>
      <w:r w:rsidRPr="00892B43">
        <w:rPr>
          <w:rFonts w:ascii="Times New Roman" w:hAnsi="Times New Roman" w:cs="Times New Roman"/>
          <w:b/>
          <w:sz w:val="24"/>
          <w:szCs w:val="24"/>
        </w:rPr>
        <w:t xml:space="preserve">3. Почка </w:t>
      </w:r>
    </w:p>
    <w:p w:rsidR="00892B43" w:rsidRPr="00892B43" w:rsidRDefault="00892B43" w:rsidP="00892B43">
      <w:pPr>
        <w:ind w:firstLine="709"/>
        <w:jc w:val="both"/>
        <w:rPr>
          <w:rStyle w:val="a3"/>
          <w:rFonts w:eastAsia="Arial Unicode MS"/>
          <w:iCs w:val="0"/>
          <w:sz w:val="24"/>
          <w:szCs w:val="24"/>
        </w:rPr>
      </w:pPr>
      <w:r w:rsidRPr="00892B43">
        <w:rPr>
          <w:rStyle w:val="a3"/>
          <w:rFonts w:eastAsia="Arial Unicode MS"/>
          <w:sz w:val="24"/>
          <w:szCs w:val="24"/>
        </w:rPr>
        <w:t>Почка</w:t>
      </w:r>
      <w:r w:rsidRPr="00892B43">
        <w:rPr>
          <w:rStyle w:val="a4"/>
          <w:rFonts w:eastAsia="Arial Unicode MS"/>
          <w:sz w:val="24"/>
          <w:szCs w:val="24"/>
        </w:rPr>
        <w:t xml:space="preserve"> — </w:t>
      </w:r>
      <w:r w:rsidRPr="00892B43">
        <w:rPr>
          <w:rStyle w:val="a3"/>
          <w:rFonts w:eastAsia="Arial Unicode MS"/>
          <w:sz w:val="24"/>
          <w:szCs w:val="24"/>
        </w:rPr>
        <w:t>это сильно укороченный побег. Почки бывают ростовые, имеющие зачатки побега и листьев; цветочные, несущие зачатки цветка или соцветия; и смешанные.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DBF3FB8" wp14:editId="1CFC2EA4">
            <wp:extent cx="2168866" cy="1434854"/>
            <wp:effectExtent l="0" t="0" r="3175" b="0"/>
            <wp:docPr id="2" name="Рисунок 8" descr="C:\Users\PC-3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3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5" t="6082" r="8998" b="1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04" cy="14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1961748" wp14:editId="4607E67E">
            <wp:extent cx="2296270" cy="1431849"/>
            <wp:effectExtent l="0" t="0" r="0" b="0"/>
            <wp:docPr id="3" name="Рисунок 2" descr="C:\Users\PC-3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8" t="56728" b="12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20085" cy="14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8225899" wp14:editId="18ADC3D8">
            <wp:extent cx="2421592" cy="1427480"/>
            <wp:effectExtent l="0" t="0" r="0" b="1270"/>
            <wp:docPr id="4" name="Рисунок 4" descr="C:\Users\PC-3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3\AppData\Local\Temp\FineReader12.00\media\image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6" t="8970" r="3257" b="61558"/>
                    <a:stretch/>
                  </pic:blipFill>
                  <pic:spPr bwMode="auto">
                    <a:xfrm rot="10800000">
                      <a:off x="0" y="0"/>
                      <a:ext cx="2458563" cy="1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43" w:rsidRDefault="00892B43" w:rsidP="00892B43">
      <w:pPr>
        <w:pStyle w:val="60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892B43">
        <w:rPr>
          <w:i w:val="0"/>
          <w:sz w:val="24"/>
          <w:szCs w:val="24"/>
        </w:rPr>
        <w:t xml:space="preserve">Прямостоячие стебли кохии                                   </w:t>
      </w:r>
    </w:p>
    <w:p w:rsidR="00892B43" w:rsidRPr="00892B43" w:rsidRDefault="00892B43" w:rsidP="00892B43">
      <w:pPr>
        <w:pStyle w:val="60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892B43">
        <w:rPr>
          <w:i w:val="0"/>
          <w:sz w:val="24"/>
          <w:szCs w:val="24"/>
        </w:rPr>
        <w:t xml:space="preserve">Стелющиеся стебли портулака крупноцветкового  </w:t>
      </w:r>
    </w:p>
    <w:p w:rsidR="00892B43" w:rsidRPr="00892B43" w:rsidRDefault="00892B43" w:rsidP="00892B43">
      <w:pPr>
        <w:pStyle w:val="60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892B43">
        <w:rPr>
          <w:i w:val="0"/>
          <w:sz w:val="24"/>
          <w:szCs w:val="24"/>
        </w:rPr>
        <w:t>Раскидистые</w:t>
      </w:r>
      <w:r w:rsidRPr="00892B43">
        <w:rPr>
          <w:rStyle w:val="6Candara5pt"/>
          <w:rFonts w:ascii="Times New Roman" w:hAnsi="Times New Roman" w:cs="Times New Roman"/>
          <w:i/>
          <w:sz w:val="24"/>
          <w:szCs w:val="24"/>
        </w:rPr>
        <w:t xml:space="preserve"> </w:t>
      </w:r>
      <w:r w:rsidRPr="00892B43">
        <w:rPr>
          <w:rStyle w:val="610pt"/>
          <w:sz w:val="24"/>
          <w:szCs w:val="24"/>
        </w:rPr>
        <w:t>и</w:t>
      </w:r>
      <w:r w:rsidRPr="00892B43">
        <w:rPr>
          <w:rStyle w:val="610pt"/>
          <w:i/>
          <w:sz w:val="24"/>
          <w:szCs w:val="24"/>
        </w:rPr>
        <w:t xml:space="preserve"> </w:t>
      </w:r>
      <w:r w:rsidRPr="00892B43">
        <w:rPr>
          <w:i w:val="0"/>
          <w:sz w:val="24"/>
          <w:szCs w:val="24"/>
        </w:rPr>
        <w:t xml:space="preserve">пониклые стебли </w:t>
      </w:r>
      <w:proofErr w:type="spellStart"/>
      <w:r w:rsidRPr="00892B43">
        <w:rPr>
          <w:i w:val="0"/>
          <w:sz w:val="24"/>
          <w:szCs w:val="24"/>
        </w:rPr>
        <w:t>алиссума</w:t>
      </w:r>
      <w:proofErr w:type="spellEnd"/>
      <w:r w:rsidRPr="00892B43">
        <w:rPr>
          <w:i w:val="0"/>
          <w:sz w:val="24"/>
          <w:szCs w:val="24"/>
        </w:rPr>
        <w:t xml:space="preserve"> морского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По расположению на стебле различают почки верхушечные (на вершинах побегов) и пазушные (в узлах между черешком листа и стеблем).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Стебли по характеру роста бывают прямостоячие (бальзамин, шалфей, кохия, мальва, дельфиниум, подсолнечник); раскидистые и пониклые (годеция, настурция, петуния, лобелия, </w:t>
      </w:r>
      <w:proofErr w:type="spellStart"/>
      <w:r w:rsidRPr="00892B43">
        <w:rPr>
          <w:rFonts w:ascii="Times New Roman" w:hAnsi="Times New Roman" w:cs="Times New Roman"/>
        </w:rPr>
        <w:t>алиссум</w:t>
      </w:r>
      <w:proofErr w:type="spellEnd"/>
      <w:r w:rsidRPr="00892B43">
        <w:rPr>
          <w:rFonts w:ascii="Times New Roman" w:hAnsi="Times New Roman" w:cs="Times New Roman"/>
        </w:rPr>
        <w:t xml:space="preserve">); ползучие и стелющиеся (портулак, </w:t>
      </w:r>
      <w:proofErr w:type="spellStart"/>
      <w:r w:rsidRPr="00892B43">
        <w:rPr>
          <w:rFonts w:ascii="Times New Roman" w:hAnsi="Times New Roman" w:cs="Times New Roman"/>
        </w:rPr>
        <w:t>санвиталия</w:t>
      </w:r>
      <w:proofErr w:type="spellEnd"/>
      <w:r w:rsidRPr="00892B43">
        <w:rPr>
          <w:rFonts w:ascii="Times New Roman" w:hAnsi="Times New Roman" w:cs="Times New Roman"/>
        </w:rPr>
        <w:t>, вербена, ампельные сорта петунии). От роста растений зависит их использование в различных типах цветников.</w:t>
      </w:r>
    </w:p>
    <w:p w:rsidR="00892B43" w:rsidRPr="00892B43" w:rsidRDefault="00892B43" w:rsidP="00892B43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92B43">
        <w:rPr>
          <w:rFonts w:ascii="Times New Roman" w:hAnsi="Times New Roman" w:cs="Times New Roman"/>
          <w:b/>
          <w:sz w:val="24"/>
          <w:szCs w:val="24"/>
        </w:rPr>
        <w:t xml:space="preserve">4. Лист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Лист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</w:t>
      </w:r>
      <w:r w:rsidRPr="00892B43">
        <w:rPr>
          <w:rStyle w:val="30"/>
          <w:rFonts w:eastAsia="Arial Narrow"/>
          <w:sz w:val="24"/>
          <w:szCs w:val="24"/>
        </w:rPr>
        <w:t xml:space="preserve">— </w:t>
      </w:r>
      <w:r w:rsidRPr="00892B43">
        <w:rPr>
          <w:rFonts w:ascii="Times New Roman" w:hAnsi="Times New Roman" w:cs="Times New Roman"/>
        </w:rPr>
        <w:t xml:space="preserve">орган растения, отвечающий за фотосинтез и газообмен. Он состоит из </w:t>
      </w:r>
      <w:r w:rsidRPr="00892B43">
        <w:rPr>
          <w:rFonts w:ascii="Times New Roman" w:hAnsi="Times New Roman" w:cs="Times New Roman"/>
        </w:rPr>
        <w:lastRenderedPageBreak/>
        <w:t>черешка и листовой пластинки.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Если листья прикрепляются к стеблю черешком, то они называются черешковыми. Листья, прикрепляющиеся к стеблю основанием листовой пластинки, называют сидячими. Способ прикрепления листьев к стеблю называется листорасположением. Если листья расположены на стебле по одному, чередуясь друг с другом, то это </w:t>
      </w:r>
      <w:r w:rsidRPr="00892B43">
        <w:rPr>
          <w:rStyle w:val="21"/>
          <w:rFonts w:eastAsia="Arial Unicode MS"/>
          <w:sz w:val="24"/>
          <w:szCs w:val="24"/>
        </w:rPr>
        <w:t>очередное листорасположение.</w:t>
      </w:r>
      <w:r w:rsidRPr="00892B43">
        <w:rPr>
          <w:rFonts w:ascii="Times New Roman" w:hAnsi="Times New Roman" w:cs="Times New Roman"/>
        </w:rPr>
        <w:t xml:space="preserve"> Если листья на стебле размещаются по два, друг против друга, то это </w:t>
      </w:r>
      <w:r w:rsidRPr="00892B43">
        <w:rPr>
          <w:rStyle w:val="21"/>
          <w:rFonts w:eastAsia="Arial Unicode MS"/>
          <w:sz w:val="24"/>
          <w:szCs w:val="24"/>
        </w:rPr>
        <w:t xml:space="preserve">супротивное листорасположение. </w:t>
      </w:r>
      <w:r w:rsidRPr="00892B43">
        <w:rPr>
          <w:rFonts w:ascii="Times New Roman" w:hAnsi="Times New Roman" w:cs="Times New Roman"/>
        </w:rPr>
        <w:t xml:space="preserve">Если листья прикрепляются к стеблю пучками-мутовками, то это </w:t>
      </w:r>
      <w:r w:rsidRPr="00892B43">
        <w:rPr>
          <w:rStyle w:val="21"/>
          <w:rFonts w:eastAsia="Arial Unicode MS"/>
          <w:sz w:val="24"/>
          <w:szCs w:val="24"/>
        </w:rPr>
        <w:t>мутовчатое листорасположение.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Величина листьев декоративных растений колеблется от нескольких миллиметров до 0,5 м. Растения с мелкими листьями, а также пестролистные высаживают на переднем плане в группах, рядах и массивах, Растения с крупными листьями хорошо смотрятся на заднем плане и часто используются в </w:t>
      </w:r>
      <w:proofErr w:type="spellStart"/>
      <w:r w:rsidRPr="00892B43">
        <w:rPr>
          <w:rFonts w:ascii="Times New Roman" w:hAnsi="Times New Roman" w:cs="Times New Roman"/>
        </w:rPr>
        <w:t>солитерных</w:t>
      </w:r>
      <w:proofErr w:type="spellEnd"/>
      <w:r w:rsidRPr="00892B43">
        <w:rPr>
          <w:rFonts w:ascii="Times New Roman" w:hAnsi="Times New Roman" w:cs="Times New Roman"/>
        </w:rPr>
        <w:t xml:space="preserve"> посадках.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Листья также сильно различаются по форме. Встречаются растения с круглыми, продолговатыми, лопастными, рассеченными, пальчатыми и другими листьями.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Важную роль играет окраска листа. У некоторых растений она изменяется к осени. Другие имеют листья с оттенками желтоватого, сизого, красноватого цвета на протяжении всей вегетации. Даже зеленые листья имеют различные оттенки, что часто используется при создании цветовых композиций.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клетках листьев, содержащих хлорофилл, происходит </w:t>
      </w:r>
      <w:r w:rsidRPr="00892B43">
        <w:rPr>
          <w:rStyle w:val="21"/>
          <w:rFonts w:eastAsia="Arial Unicode MS"/>
          <w:sz w:val="24"/>
          <w:szCs w:val="24"/>
        </w:rPr>
        <w:t>фотосинтез</w:t>
      </w:r>
      <w:r w:rsidRPr="00892B43">
        <w:rPr>
          <w:rFonts w:ascii="Times New Roman" w:hAnsi="Times New Roman" w:cs="Times New Roman"/>
        </w:rPr>
        <w:t xml:space="preserve"> — образование органических веществ из неорганических (углекислого газа и воды) при помощи энергии световых лучей. При фотосинтезе образуются органические соединения — углеводы — и выделяется свободный кислород. В дальнейшем углеводы преобразуются в более сложные соединения: белки, жиры и т. д., которые пойдут на построение новых побегов, листьев и корней, а также на образование цветков, плодов и семян.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D3EFC46" wp14:editId="5460FC38">
            <wp:extent cx="942616" cy="1268316"/>
            <wp:effectExtent l="0" t="0" r="0" b="8255"/>
            <wp:docPr id="5" name="Рисунок 10" descr="C:\Users\PC-3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5959" b="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86" cy="12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B4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7B8D4AD" wp14:editId="78C3ACA3">
            <wp:extent cx="1518600" cy="1314509"/>
            <wp:effectExtent l="0" t="0" r="5715" b="0"/>
            <wp:docPr id="6" name="Рисунок 11" descr="C:\Users\PC-3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3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17" cy="13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43" w:rsidRDefault="00892B43" w:rsidP="00892B43">
      <w:pPr>
        <w:ind w:firstLine="709"/>
        <w:jc w:val="both"/>
        <w:rPr>
          <w:rStyle w:val="a3"/>
          <w:rFonts w:eastAsia="Arial Unicode MS"/>
          <w:sz w:val="24"/>
          <w:szCs w:val="24"/>
        </w:rPr>
      </w:pPr>
      <w:r w:rsidRPr="00892B43">
        <w:rPr>
          <w:rStyle w:val="a3"/>
          <w:rFonts w:eastAsia="Arial Unicode MS"/>
          <w:sz w:val="24"/>
          <w:szCs w:val="24"/>
        </w:rPr>
        <w:t xml:space="preserve">Рассеченность листьев         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a3"/>
          <w:rFonts w:eastAsia="Arial Unicode MS"/>
          <w:sz w:val="24"/>
          <w:szCs w:val="24"/>
        </w:rPr>
        <w:t xml:space="preserve"> </w:t>
      </w:r>
      <w:proofErr w:type="gramStart"/>
      <w:r w:rsidRPr="00892B43">
        <w:rPr>
          <w:rStyle w:val="a4"/>
          <w:rFonts w:eastAsia="Arial Unicode MS"/>
          <w:i w:val="0"/>
          <w:sz w:val="24"/>
          <w:szCs w:val="24"/>
        </w:rPr>
        <w:t>Соцветия</w:t>
      </w:r>
      <w:r w:rsidRPr="00892B43">
        <w:rPr>
          <w:rStyle w:val="a4"/>
          <w:rFonts w:eastAsia="Arial Unicode MS"/>
          <w:sz w:val="24"/>
          <w:szCs w:val="24"/>
        </w:rPr>
        <w:t xml:space="preserve"> </w:t>
      </w:r>
      <w:r w:rsidRPr="00892B43">
        <w:rPr>
          <w:rFonts w:ascii="Times New Roman" w:hAnsi="Times New Roman" w:cs="Times New Roman"/>
        </w:rPr>
        <w:t xml:space="preserve"> </w:t>
      </w:r>
      <w:proofErr w:type="spellStart"/>
      <w:r w:rsidRPr="00892B43">
        <w:rPr>
          <w:rFonts w:ascii="Times New Roman" w:hAnsi="Times New Roman" w:cs="Times New Roman"/>
        </w:rPr>
        <w:t>ибериса</w:t>
      </w:r>
      <w:proofErr w:type="spellEnd"/>
      <w:proofErr w:type="gramEnd"/>
      <w:r w:rsidRPr="00892B43">
        <w:rPr>
          <w:rFonts w:ascii="Times New Roman" w:hAnsi="Times New Roman" w:cs="Times New Roman"/>
        </w:rPr>
        <w:t xml:space="preserve"> зонтичного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Дыхание происходит через устьица — мельчайшие поры, чаще всего находящиеся на нижней стороне листа. Через них также испаряется вода, что способствует созданию сосущей силы и поступлению растворов питательных веществ из почвы через корни и продвижению их по растению. Кроме того, испарение воды предохраняет растение от перегрева в жаркую погоду.</w:t>
      </w:r>
    </w:p>
    <w:p w:rsidR="00892B43" w:rsidRPr="00892B43" w:rsidRDefault="00892B43" w:rsidP="00892B43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B43">
        <w:rPr>
          <w:rFonts w:ascii="Times New Roman" w:hAnsi="Times New Roman" w:cs="Times New Roman"/>
          <w:b/>
          <w:sz w:val="24"/>
          <w:szCs w:val="24"/>
        </w:rPr>
        <w:t xml:space="preserve">5. Цветок </w:t>
      </w:r>
    </w:p>
    <w:p w:rsidR="00892B43" w:rsidRPr="00892B43" w:rsidRDefault="00892B43" w:rsidP="00892B43">
      <w:pPr>
        <w:tabs>
          <w:tab w:val="left" w:leader="underscore" w:pos="5441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Цветок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это укороченный побег с видоизмененными листьями, приспособленный для полового размножения. Из него после опыления и оплодотворения образу</w:t>
      </w:r>
      <w:r w:rsidRPr="00892B43">
        <w:rPr>
          <w:rStyle w:val="31"/>
          <w:rFonts w:eastAsia="Arial Unicode MS"/>
          <w:iCs w:val="0"/>
          <w:sz w:val="24"/>
          <w:szCs w:val="24"/>
        </w:rPr>
        <w:t>ются семена и плоды.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Цветок обычно состоит из цветоножки, зеленых чашелистиков, образующих чашечку, окрашенных лепестков, образующих венчик, пестика и тычинок.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Некоторые растения имеют махровые цветки: у них тычинки превращены в лепестки. Таким образом, в махровом цветке лепестков больше, чем в немахровом (простом). В декоративном садоводстве растения с махровыми цветками ценятся больше, так как такие цветки, как правило, крупнее и имеют больший декоративный эффект. Большинство растений с махровыми цветками дают мало семян или полностью бесплодны.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Цветки бывают </w:t>
      </w:r>
      <w:r w:rsidRPr="00892B43">
        <w:rPr>
          <w:rStyle w:val="21"/>
          <w:rFonts w:eastAsia="Arial Unicode MS"/>
          <w:b/>
          <w:sz w:val="24"/>
          <w:szCs w:val="24"/>
        </w:rPr>
        <w:t>одиночные</w:t>
      </w:r>
      <w:r w:rsidRPr="00892B43">
        <w:rPr>
          <w:rFonts w:ascii="Times New Roman" w:hAnsi="Times New Roman" w:cs="Times New Roman"/>
        </w:rPr>
        <w:t xml:space="preserve"> (</w:t>
      </w:r>
      <w:proofErr w:type="spellStart"/>
      <w:r w:rsidRPr="00892B43">
        <w:rPr>
          <w:rFonts w:ascii="Times New Roman" w:hAnsi="Times New Roman" w:cs="Times New Roman"/>
        </w:rPr>
        <w:t>аргемона</w:t>
      </w:r>
      <w:proofErr w:type="spellEnd"/>
      <w:r w:rsidRPr="00892B43">
        <w:rPr>
          <w:rFonts w:ascii="Times New Roman" w:hAnsi="Times New Roman" w:cs="Times New Roman"/>
        </w:rPr>
        <w:t xml:space="preserve">, вьюнок, </w:t>
      </w:r>
      <w:proofErr w:type="spellStart"/>
      <w:r w:rsidRPr="00892B43">
        <w:rPr>
          <w:rFonts w:ascii="Times New Roman" w:hAnsi="Times New Roman" w:cs="Times New Roman"/>
        </w:rPr>
        <w:t>лаватера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малопа</w:t>
      </w:r>
      <w:proofErr w:type="spellEnd"/>
      <w:r w:rsidRPr="00892B43">
        <w:rPr>
          <w:rFonts w:ascii="Times New Roman" w:hAnsi="Times New Roman" w:cs="Times New Roman"/>
        </w:rPr>
        <w:t xml:space="preserve">, мак, настурция, портулак) или </w:t>
      </w:r>
      <w:r w:rsidRPr="00892B43">
        <w:rPr>
          <w:rStyle w:val="21"/>
          <w:rFonts w:eastAsia="Arial Unicode MS"/>
          <w:b/>
          <w:sz w:val="24"/>
          <w:szCs w:val="24"/>
        </w:rPr>
        <w:t>собранные в соцветия</w:t>
      </w:r>
      <w:r w:rsidRPr="00892B43">
        <w:rPr>
          <w:rFonts w:ascii="Times New Roman" w:hAnsi="Times New Roman" w:cs="Times New Roman"/>
        </w:rPr>
        <w:t xml:space="preserve"> (амарант, </w:t>
      </w:r>
      <w:proofErr w:type="spellStart"/>
      <w:r w:rsidRPr="00892B43">
        <w:rPr>
          <w:rFonts w:ascii="Times New Roman" w:hAnsi="Times New Roman" w:cs="Times New Roman"/>
        </w:rPr>
        <w:t>агератум</w:t>
      </w:r>
      <w:proofErr w:type="spellEnd"/>
      <w:r w:rsidRPr="00892B43">
        <w:rPr>
          <w:rFonts w:ascii="Times New Roman" w:hAnsi="Times New Roman" w:cs="Times New Roman"/>
        </w:rPr>
        <w:t xml:space="preserve">, вербена, дельфиниум, </w:t>
      </w:r>
      <w:proofErr w:type="spellStart"/>
      <w:r w:rsidRPr="00892B43">
        <w:rPr>
          <w:rFonts w:ascii="Times New Roman" w:hAnsi="Times New Roman" w:cs="Times New Roman"/>
        </w:rPr>
        <w:t>иберис</w:t>
      </w:r>
      <w:proofErr w:type="spellEnd"/>
      <w:r w:rsidRPr="00892B43">
        <w:rPr>
          <w:rFonts w:ascii="Times New Roman" w:hAnsi="Times New Roman" w:cs="Times New Roman"/>
        </w:rPr>
        <w:t xml:space="preserve">, клещевина). Строение, размеры, окраска, запахи, время и продолжительность цветения </w:t>
      </w:r>
      <w:r w:rsidRPr="00892B43">
        <w:rPr>
          <w:rFonts w:ascii="Times New Roman" w:hAnsi="Times New Roman" w:cs="Times New Roman"/>
        </w:rPr>
        <w:lastRenderedPageBreak/>
        <w:t>разнообразны.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Различают цветки </w:t>
      </w:r>
      <w:r w:rsidRPr="00892B43">
        <w:rPr>
          <w:rStyle w:val="21"/>
          <w:rFonts w:eastAsia="Arial Unicode MS"/>
          <w:b/>
          <w:sz w:val="24"/>
          <w:szCs w:val="24"/>
        </w:rPr>
        <w:t>правильные</w:t>
      </w:r>
      <w:r w:rsidRPr="00892B43">
        <w:rPr>
          <w:rFonts w:ascii="Times New Roman" w:hAnsi="Times New Roman" w:cs="Times New Roman"/>
        </w:rPr>
        <w:t xml:space="preserve"> и </w:t>
      </w:r>
      <w:r w:rsidRPr="00892B43">
        <w:rPr>
          <w:rStyle w:val="21"/>
          <w:rFonts w:eastAsia="Arial Unicode MS"/>
          <w:b/>
          <w:sz w:val="24"/>
          <w:szCs w:val="24"/>
        </w:rPr>
        <w:t>неправильные.</w:t>
      </w:r>
      <w:r w:rsidRPr="00892B43">
        <w:rPr>
          <w:rFonts w:ascii="Times New Roman" w:hAnsi="Times New Roman" w:cs="Times New Roman"/>
        </w:rPr>
        <w:t xml:space="preserve"> Через правильный цветок можно провести не менее двух плоскостей симметрии, разделяющих его на равные части (табак, </w:t>
      </w:r>
      <w:proofErr w:type="spellStart"/>
      <w:r w:rsidRPr="00892B43">
        <w:rPr>
          <w:rFonts w:ascii="Times New Roman" w:hAnsi="Times New Roman" w:cs="Times New Roman"/>
        </w:rPr>
        <w:t>эшшольция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гипсофила</w:t>
      </w:r>
      <w:proofErr w:type="spellEnd"/>
      <w:r w:rsidRPr="00892B43">
        <w:rPr>
          <w:rFonts w:ascii="Times New Roman" w:hAnsi="Times New Roman" w:cs="Times New Roman"/>
        </w:rPr>
        <w:t xml:space="preserve">, смолевка, флокс, чернушка). Через неправильный цветок можно провести только одну плоскость симметрии (львиный зев, шалфей, бальзамин, </w:t>
      </w:r>
      <w:proofErr w:type="spellStart"/>
      <w:r w:rsidRPr="00892B43">
        <w:rPr>
          <w:rFonts w:ascii="Times New Roman" w:hAnsi="Times New Roman" w:cs="Times New Roman"/>
        </w:rPr>
        <w:t>молюцелла</w:t>
      </w:r>
      <w:proofErr w:type="spellEnd"/>
      <w:r w:rsidRPr="00892B43">
        <w:rPr>
          <w:rFonts w:ascii="Times New Roman" w:hAnsi="Times New Roman" w:cs="Times New Roman"/>
        </w:rPr>
        <w:t>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Отличаются цветки и соцветия и по размеру: от мелких, размером до 1 см (</w:t>
      </w:r>
      <w:proofErr w:type="spellStart"/>
      <w:r w:rsidRPr="00892B43">
        <w:rPr>
          <w:rFonts w:ascii="Times New Roman" w:hAnsi="Times New Roman" w:cs="Times New Roman"/>
        </w:rPr>
        <w:t>алиссум</w:t>
      </w:r>
      <w:proofErr w:type="spellEnd"/>
      <w:r w:rsidRPr="00892B43">
        <w:rPr>
          <w:rFonts w:ascii="Times New Roman" w:hAnsi="Times New Roman" w:cs="Times New Roman"/>
        </w:rPr>
        <w:t xml:space="preserve">, лобелия, </w:t>
      </w:r>
      <w:proofErr w:type="spellStart"/>
      <w:r w:rsidRPr="00892B43">
        <w:rPr>
          <w:rFonts w:ascii="Times New Roman" w:hAnsi="Times New Roman" w:cs="Times New Roman"/>
        </w:rPr>
        <w:t>агератум</w:t>
      </w:r>
      <w:proofErr w:type="spellEnd"/>
      <w:r w:rsidRPr="00892B43">
        <w:rPr>
          <w:rFonts w:ascii="Times New Roman" w:hAnsi="Times New Roman" w:cs="Times New Roman"/>
        </w:rPr>
        <w:t xml:space="preserve">, кохия, </w:t>
      </w:r>
      <w:proofErr w:type="spellStart"/>
      <w:r w:rsidRPr="00892B43">
        <w:rPr>
          <w:rFonts w:ascii="Times New Roman" w:hAnsi="Times New Roman" w:cs="Times New Roman"/>
        </w:rPr>
        <w:t>ги</w:t>
      </w:r>
      <w:proofErr w:type="spellEnd"/>
      <w:r w:rsidRPr="00892B43">
        <w:rPr>
          <w:rFonts w:ascii="Times New Roman" w:hAnsi="Times New Roman" w:cs="Times New Roman"/>
        </w:rPr>
        <w:t>- лия) до крупных — 20 — 25 см в диаметре (подсолнечник).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bookmarkStart w:id="1" w:name="bookmark0"/>
      <w:r w:rsidRPr="00892B43">
        <w:rPr>
          <w:rStyle w:val="20"/>
          <w:rFonts w:eastAsia="Arial Unicode MS"/>
          <w:sz w:val="24"/>
          <w:szCs w:val="24"/>
        </w:rPr>
        <w:t>Окраска бывает одноцветной и многоцветной. Цветки могут иметь пятна, полоски, штрихи, крапинки, каемки и т. п., отличные от основной окраски цветка (</w:t>
      </w:r>
      <w:proofErr w:type="spellStart"/>
      <w:r w:rsidRPr="00892B43">
        <w:rPr>
          <w:rStyle w:val="20"/>
          <w:rFonts w:eastAsia="Arial Unicode MS"/>
          <w:sz w:val="24"/>
          <w:szCs w:val="24"/>
        </w:rPr>
        <w:t>гацания</w:t>
      </w:r>
      <w:proofErr w:type="spellEnd"/>
      <w:r w:rsidRPr="00892B43">
        <w:rPr>
          <w:rStyle w:val="20"/>
          <w:rFonts w:eastAsia="Arial Unicode MS"/>
          <w:sz w:val="24"/>
          <w:szCs w:val="24"/>
        </w:rPr>
        <w:t>, годеция, флокс, львиный зев, вербена, лобелия, вьюнок, петуния, настурция).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0"/>
          <w:rFonts w:eastAsia="Arial Unicode MS"/>
          <w:sz w:val="24"/>
          <w:szCs w:val="24"/>
        </w:rPr>
        <w:t xml:space="preserve">У большинства растений цветки почти лишены аромата и ценятся исключительно за необычность формы или окраски, другие, наоборот, широко используются благодаря своему аромату (маттиола, </w:t>
      </w:r>
      <w:proofErr w:type="spellStart"/>
      <w:r w:rsidRPr="00892B43">
        <w:rPr>
          <w:rStyle w:val="20"/>
          <w:rFonts w:eastAsia="Arial Unicode MS"/>
          <w:sz w:val="24"/>
          <w:szCs w:val="24"/>
        </w:rPr>
        <w:t>алиссум</w:t>
      </w:r>
      <w:proofErr w:type="spellEnd"/>
      <w:r w:rsidRPr="00892B43">
        <w:rPr>
          <w:rStyle w:val="20"/>
          <w:rFonts w:eastAsia="Arial Unicode MS"/>
          <w:sz w:val="24"/>
          <w:szCs w:val="24"/>
        </w:rPr>
        <w:t>, табак, мадия и др.).</w:t>
      </w:r>
    </w:p>
    <w:bookmarkEnd w:id="1"/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2" w:name="bookmark2"/>
      <w:r w:rsidRPr="00892B43">
        <w:rPr>
          <w:sz w:val="24"/>
          <w:szCs w:val="24"/>
        </w:rPr>
        <w:t>6. ТЕМПЕРАТУРА</w:t>
      </w:r>
      <w:bookmarkEnd w:id="2"/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Температура воздуха и почвы зависит от освещенности участка и его ориентации по сторонам света, крутизны склона и, конечно же, географического положения района.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 разные периоды развития растения нуждаются в определенных температурных условиях. В начале вегетации необходима более низкая температура, чем, например, во время массового цветения. Днем температура должна быть выше, чем ночью. Все растения по-разному реагируют на температурные колебания, что можно объяснить условиями тех климатических зон, из которых они произошли.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От температуры зависят фотосинтез, испарение воды, дыхание и т. д. Рост растений при температуре от +15 до +35 °С ускоряется, при понижении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от +15 до 0 °С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замедляется. При температуре выше +35—38 °С скорость роста снижается. Длительное воздействие высоких или низких температур мо</w:t>
      </w:r>
      <w:r w:rsidRPr="00892B43">
        <w:rPr>
          <w:rStyle w:val="31"/>
          <w:rFonts w:eastAsia="Arial Unicode MS"/>
          <w:iCs w:val="0"/>
          <w:sz w:val="24"/>
          <w:szCs w:val="24"/>
        </w:rPr>
        <w:t>жет привес</w:t>
      </w:r>
      <w:r w:rsidRPr="00892B43">
        <w:rPr>
          <w:rFonts w:ascii="Times New Roman" w:hAnsi="Times New Roman" w:cs="Times New Roman"/>
        </w:rPr>
        <w:t>ти к гибели растений.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Большое значение для растений имеет и температура почвы. В некоторой степени ее можно регулировать мульчированием (добавляя навоз, торф), укрывая </w:t>
      </w:r>
      <w:proofErr w:type="gramStart"/>
      <w:r w:rsidRPr="00892B43">
        <w:rPr>
          <w:rFonts w:ascii="Times New Roman" w:hAnsi="Times New Roman" w:cs="Times New Roman"/>
        </w:rPr>
        <w:t xml:space="preserve">пленкой </w:t>
      </w:r>
      <w:r w:rsidRPr="00892B43">
        <w:rPr>
          <w:rFonts w:ascii="Times New Roman" w:hAnsi="Times New Roman" w:cs="Times New Roman"/>
          <w:vertAlign w:val="superscript"/>
        </w:rPr>
        <w:t xml:space="preserve"> </w:t>
      </w:r>
      <w:r w:rsidRPr="00892B43">
        <w:rPr>
          <w:rFonts w:ascii="Times New Roman" w:hAnsi="Times New Roman" w:cs="Times New Roman"/>
        </w:rPr>
        <w:t>и</w:t>
      </w:r>
      <w:proofErr w:type="gramEnd"/>
      <w:r w:rsidRPr="00892B43">
        <w:rPr>
          <w:rFonts w:ascii="Times New Roman" w:hAnsi="Times New Roman" w:cs="Times New Roman"/>
        </w:rPr>
        <w:t xml:space="preserve"> другими материалами, внося органические удобрения, проводя рыхление и полив.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3" w:name="bookmark3"/>
      <w:r w:rsidRPr="00892B43">
        <w:rPr>
          <w:sz w:val="24"/>
          <w:szCs w:val="24"/>
        </w:rPr>
        <w:t>7. ВОДА</w:t>
      </w:r>
      <w:bookmarkEnd w:id="3"/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Вода — самая важная составляющая для жизнедеятельности растений. Она расходуется в процессе испарения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и </w:t>
      </w:r>
      <w:r w:rsidRPr="00892B43">
        <w:rPr>
          <w:rFonts w:ascii="Times New Roman" w:hAnsi="Times New Roman" w:cs="Times New Roman"/>
        </w:rPr>
        <w:t xml:space="preserve">одновременно поступает в растение из почвы. Вместе с углекислым газом </w:t>
      </w:r>
      <w:r w:rsidRPr="00892B43">
        <w:rPr>
          <w:rStyle w:val="30"/>
          <w:rFonts w:eastAsia="Arial Narrow"/>
          <w:sz w:val="24"/>
          <w:szCs w:val="24"/>
        </w:rPr>
        <w:t>и минеральными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 </w:t>
      </w:r>
      <w:r w:rsidRPr="00892B43">
        <w:rPr>
          <w:rFonts w:ascii="Times New Roman" w:hAnsi="Times New Roman" w:cs="Times New Roman"/>
        </w:rPr>
        <w:t>веществами вода необходима для синтеза органических веществ. Питательные вещества из почвы могут поступить в растение только растворенными</w:t>
      </w:r>
      <w:r w:rsidRPr="00892B43">
        <w:rPr>
          <w:rStyle w:val="30"/>
          <w:rFonts w:eastAsia="Arial Narrow"/>
          <w:i w:val="0"/>
          <w:sz w:val="24"/>
          <w:szCs w:val="24"/>
        </w:rPr>
        <w:t xml:space="preserve">, </w:t>
      </w:r>
      <w:r w:rsidRPr="00892B43">
        <w:rPr>
          <w:rFonts w:ascii="Times New Roman" w:hAnsi="Times New Roman" w:cs="Times New Roman"/>
        </w:rPr>
        <w:t>при этом именно вода обеспечивает передвижение органических веществ.</w:t>
      </w:r>
    </w:p>
    <w:p w:rsidR="00892B43" w:rsidRPr="00892B43" w:rsidRDefault="00892B43" w:rsidP="00892B43">
      <w:pPr>
        <w:pStyle w:val="8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892B43">
        <w:rPr>
          <w:b w:val="0"/>
          <w:sz w:val="24"/>
          <w:szCs w:val="24"/>
        </w:rPr>
        <w:t>Растения всегда нуждаются в почвенной и воздушной влаге. Они поглощают воду не только через корневую систему, но и через листья. Поэтому опрыскивание (в утреннее и вечернее время) дает положительные результаты.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Обычно цветочно-декоративным растениям требуется в 1,5 — 2 раза больше воды, чем поступает с атмосферными осадками. В связи с этим растения защищают от излишнего испарения: проводят полив, опрыскивание и дождевание, уничтожают сорняки, рыхлят и мульчируют почву, защищают растения от ветра и притеняют их.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Количество потребляемой растениями воды зависит от фазы развития, мощности корневой системы, а также внешних условий (температуры и влажности почвы и воздуха, интенсивности освещения и так далее). Например, растениям с коротким вегетационным периодом требуется больше воды. Большинство цветочных растений лучше растет при влагоемкости почвы от 60 до 80 %. С уменьшением площади питания потребность растений в воде возрастает.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Избыток влаги в почве так же вреден для растений, как и ее недостаток. При чрезмерном увлажнении корневая система из-за недостатка кислорода слабеет, загнивает и растение погибает.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Все растения, выращиваемые в условиях средней полосы, делятся на:</w:t>
      </w:r>
    </w:p>
    <w:p w:rsidR="00892B43" w:rsidRPr="00892B43" w:rsidRDefault="00892B43" w:rsidP="00892B43">
      <w:pPr>
        <w:numPr>
          <w:ilvl w:val="0"/>
          <w:numId w:val="1"/>
        </w:numPr>
        <w:tabs>
          <w:tab w:val="left" w:pos="795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0"/>
          <w:rFonts w:eastAsia="Arial Unicode MS"/>
          <w:sz w:val="24"/>
          <w:szCs w:val="24"/>
        </w:rPr>
        <w:lastRenderedPageBreak/>
        <w:t xml:space="preserve">требующие постоянного полива </w:t>
      </w:r>
      <w:r w:rsidRPr="00892B43">
        <w:rPr>
          <w:rFonts w:ascii="Times New Roman" w:hAnsi="Times New Roman" w:cs="Times New Roman"/>
        </w:rPr>
        <w:t xml:space="preserve">— георгины, </w:t>
      </w:r>
      <w:proofErr w:type="spellStart"/>
      <w:r w:rsidRPr="00892B43">
        <w:rPr>
          <w:rFonts w:ascii="Times New Roman" w:hAnsi="Times New Roman" w:cs="Times New Roman"/>
        </w:rPr>
        <w:t>сальвия</w:t>
      </w:r>
      <w:proofErr w:type="spellEnd"/>
      <w:r w:rsidRPr="00892B43">
        <w:rPr>
          <w:rFonts w:ascii="Times New Roman" w:hAnsi="Times New Roman" w:cs="Times New Roman"/>
        </w:rPr>
        <w:t>, бальзамин, лобелия;</w:t>
      </w:r>
    </w:p>
    <w:p w:rsidR="00892B43" w:rsidRPr="00892B43" w:rsidRDefault="00892B43" w:rsidP="00892B43">
      <w:pPr>
        <w:numPr>
          <w:ilvl w:val="0"/>
          <w:numId w:val="1"/>
        </w:numPr>
        <w:tabs>
          <w:tab w:val="left" w:pos="795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0"/>
          <w:rFonts w:eastAsia="Arial Unicode MS"/>
          <w:sz w:val="24"/>
          <w:szCs w:val="24"/>
        </w:rPr>
        <w:t>нуждающиеся в умеренно влажной почве э</w:t>
      </w:r>
      <w:r w:rsidRPr="00892B43">
        <w:rPr>
          <w:rFonts w:ascii="Times New Roman" w:hAnsi="Times New Roman" w:cs="Times New Roman"/>
        </w:rPr>
        <w:t xml:space="preserve">то самая многочисленная группа, к которой относится большинство культивируемых растений. В ней можно выделить подгруппы с малой и средней потребностью во влаге. К этой группе относятся львиный зев, </w:t>
      </w:r>
      <w:proofErr w:type="spellStart"/>
      <w:r w:rsidRPr="00892B43">
        <w:rPr>
          <w:rFonts w:ascii="Times New Roman" w:hAnsi="Times New Roman" w:cs="Times New Roman"/>
        </w:rPr>
        <w:t>целозия</w:t>
      </w:r>
      <w:proofErr w:type="spellEnd"/>
      <w:r w:rsidRPr="00892B43">
        <w:rPr>
          <w:rFonts w:ascii="Times New Roman" w:hAnsi="Times New Roman" w:cs="Times New Roman"/>
        </w:rPr>
        <w:t xml:space="preserve">, амарант, </w:t>
      </w:r>
      <w:proofErr w:type="spellStart"/>
      <w:r w:rsidRPr="00892B43">
        <w:rPr>
          <w:rFonts w:ascii="Times New Roman" w:hAnsi="Times New Roman" w:cs="Times New Roman"/>
        </w:rPr>
        <w:t>алиссум</w:t>
      </w:r>
      <w:proofErr w:type="spellEnd"/>
      <w:r w:rsidRPr="00892B43">
        <w:rPr>
          <w:rFonts w:ascii="Times New Roman" w:hAnsi="Times New Roman" w:cs="Times New Roman"/>
        </w:rPr>
        <w:t>, петуния, флокс, бархатцы;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— </w:t>
      </w:r>
      <w:r w:rsidRPr="00892B43">
        <w:rPr>
          <w:rStyle w:val="20"/>
          <w:rFonts w:eastAsia="Arial Unicode MS"/>
          <w:sz w:val="24"/>
          <w:szCs w:val="24"/>
        </w:rPr>
        <w:t xml:space="preserve">засухоустойчивые </w:t>
      </w:r>
      <w:r w:rsidRPr="00892B43">
        <w:rPr>
          <w:rFonts w:ascii="Times New Roman" w:hAnsi="Times New Roman" w:cs="Times New Roman"/>
        </w:rPr>
        <w:t xml:space="preserve">— растения, потребляющие очень небольшое количество воды. Эта группа представлена значительно меньшим числом видов. Среди них — </w:t>
      </w:r>
      <w:proofErr w:type="spellStart"/>
      <w:r w:rsidRPr="00892B43">
        <w:rPr>
          <w:rFonts w:ascii="Times New Roman" w:hAnsi="Times New Roman" w:cs="Times New Roman"/>
        </w:rPr>
        <w:t>гацания</w:t>
      </w:r>
      <w:proofErr w:type="spellEnd"/>
      <w:r w:rsidRPr="00892B43">
        <w:rPr>
          <w:rFonts w:ascii="Times New Roman" w:hAnsi="Times New Roman" w:cs="Times New Roman"/>
        </w:rPr>
        <w:t>, табак, портулак, вербена, цинния.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4" w:name="bookmark4"/>
      <w:r w:rsidRPr="00892B43">
        <w:rPr>
          <w:sz w:val="24"/>
          <w:szCs w:val="24"/>
        </w:rPr>
        <w:t>8. ОТНОШЕНИЕ К ОСВЕЩЕННОСТИ</w:t>
      </w:r>
      <w:bookmarkEnd w:id="4"/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Растения могут нормально расти и развиваться только на свету определенной интенсивности, спектрального состава и продолжительности. Световой режим определяется географическим положением региона. На свету в растениях происходит важнейший биохимический процесс</w:t>
      </w:r>
      <w:r w:rsidRPr="00892B43">
        <w:rPr>
          <w:rStyle w:val="30"/>
          <w:rFonts w:eastAsia="Arial Narrow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 xml:space="preserve">фотосинтез, скорость протекания которого зависит от интенсивности освещения. Наиболее интенсивно фотосинтез идет при красно-оранжевых лучах, слабее </w:t>
      </w:r>
      <w:r w:rsidRPr="00892B43">
        <w:rPr>
          <w:rStyle w:val="30"/>
          <w:rFonts w:eastAsia="Arial Narrow"/>
          <w:sz w:val="24"/>
          <w:szCs w:val="24"/>
        </w:rPr>
        <w:t xml:space="preserve">— </w:t>
      </w:r>
      <w:r w:rsidRPr="00892B43">
        <w:rPr>
          <w:rFonts w:ascii="Times New Roman" w:hAnsi="Times New Roman" w:cs="Times New Roman"/>
        </w:rPr>
        <w:t>при сине-фиолетовых и почти не происходит при освещении зелеными лучами. Для нормального развития растениям необходим весь световой спектр.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По отношению к интенсивности света декоративные однолетние растения можно разделить на светолюбивые и выдерживающие небольшое затенение в течение дня.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Светолюбивые растения хорошо растут и цветут только при большой интенсивности света. К этой группе относится большинство цветочных растений: амарант, </w:t>
      </w:r>
      <w:proofErr w:type="spellStart"/>
      <w:r w:rsidRPr="00892B43">
        <w:rPr>
          <w:rFonts w:ascii="Times New Roman" w:hAnsi="Times New Roman" w:cs="Times New Roman"/>
        </w:rPr>
        <w:t>арктотис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кларкия</w:t>
      </w:r>
      <w:proofErr w:type="spellEnd"/>
      <w:r w:rsidRPr="00892B43">
        <w:rPr>
          <w:rFonts w:ascii="Times New Roman" w:hAnsi="Times New Roman" w:cs="Times New Roman"/>
        </w:rPr>
        <w:t xml:space="preserve">, кореопсис, </w:t>
      </w:r>
      <w:proofErr w:type="spellStart"/>
      <w:r w:rsidRPr="00892B43">
        <w:rPr>
          <w:rFonts w:ascii="Times New Roman" w:hAnsi="Times New Roman" w:cs="Times New Roman"/>
        </w:rPr>
        <w:t>гайлардия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гипсофила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гацания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диморфотека</w:t>
      </w:r>
      <w:proofErr w:type="spellEnd"/>
      <w:r w:rsidRPr="00892B43">
        <w:rPr>
          <w:rFonts w:ascii="Times New Roman" w:hAnsi="Times New Roman" w:cs="Times New Roman"/>
        </w:rPr>
        <w:t>, портулак, георгины, циннии и др.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Выдерживают небольшое затенение </w:t>
      </w:r>
      <w:proofErr w:type="spellStart"/>
      <w:r w:rsidRPr="00892B43">
        <w:rPr>
          <w:rFonts w:ascii="Times New Roman" w:hAnsi="Times New Roman" w:cs="Times New Roman"/>
        </w:rPr>
        <w:t>агератум</w:t>
      </w:r>
      <w:proofErr w:type="spellEnd"/>
      <w:r w:rsidRPr="00892B43">
        <w:rPr>
          <w:rFonts w:ascii="Times New Roman" w:hAnsi="Times New Roman" w:cs="Times New Roman"/>
        </w:rPr>
        <w:t xml:space="preserve">, бальзамин, табак, настурция, лобелия, львиный зев, бархатцы, </w:t>
      </w:r>
      <w:proofErr w:type="spellStart"/>
      <w:r w:rsidRPr="00892B43">
        <w:rPr>
          <w:rFonts w:ascii="Times New Roman" w:hAnsi="Times New Roman" w:cs="Times New Roman"/>
        </w:rPr>
        <w:t>алиссум</w:t>
      </w:r>
      <w:proofErr w:type="spellEnd"/>
      <w:r w:rsidRPr="00892B43">
        <w:rPr>
          <w:rFonts w:ascii="Times New Roman" w:hAnsi="Times New Roman" w:cs="Times New Roman"/>
        </w:rPr>
        <w:t>. Такие растения могут хорошо расти как при полном освещении, так и при частичном затенении. На освещенных участках они быстрее развиваются, а в затенении дольше цветут.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Разная степень потребности в свете зависит не только от биологических особенностей растений, связанных с их происхождением, но и от тех условий, в которых формировались их листья. Например, листья растений одного и того же вида или сорта, выросшие при разной освещенности имеют разное строение, и фотосинтез в них будет протекать более интенсивно в тех условиях, в которых они сформировались.</w:t>
      </w:r>
    </w:p>
    <w:p w:rsidR="00892B43" w:rsidRPr="00892B43" w:rsidRDefault="00892B43" w:rsidP="00892B43">
      <w:pPr>
        <w:tabs>
          <w:tab w:val="left" w:leader="underscore" w:pos="5700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Чем больше содержится в листьях хлорофилла, тем меньше нужно света для того, чтобы фотосинтез достиг максимума. И, наоборот, чем меньше хлорофилла в листьях, тем больше растение нуждается в свете. Растения с темно-зелеными листьями чаще всего выдерживают легкое затенение. Растения со светло-зелеными и пестрыми листьями светолюбивые; они лучше развиваются при ярком освещении.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Декоративные растения по-разному относятся к продолжительности светового дня.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Растения короткого дня, или </w:t>
      </w:r>
      <w:r w:rsidRPr="00892B43">
        <w:rPr>
          <w:rStyle w:val="21"/>
          <w:rFonts w:eastAsia="Arial Unicode MS"/>
          <w:b/>
          <w:sz w:val="24"/>
          <w:szCs w:val="24"/>
        </w:rPr>
        <w:t>короткодневные</w:t>
      </w:r>
      <w:r w:rsidRPr="00892B43">
        <w:rPr>
          <w:rStyle w:val="21"/>
          <w:rFonts w:eastAsia="Arial Unicode MS"/>
          <w:sz w:val="24"/>
          <w:szCs w:val="24"/>
        </w:rPr>
        <w:t>,</w:t>
      </w:r>
      <w:r w:rsidRPr="00892B43">
        <w:rPr>
          <w:rFonts w:ascii="Times New Roman" w:hAnsi="Times New Roman" w:cs="Times New Roman"/>
        </w:rPr>
        <w:t xml:space="preserve"> как правило, пришли к нам из тропического или субтропического пояса. Для прохождения цикла развития им необходим укороченный световой день.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экваториальной зоне продолжительности дня и ночи приблизительно равны. В средней полосе России в летний период продолжительность светового дня составляет приблизительно 16 - 17 часов, что зачастую приводит к тому, что у растений из этого района отсутствует цветение, плодоношение, изменяется характер роста. Массовое цветение отодвигается на осень, когда световой день становится короче. Растения этой группы: </w:t>
      </w:r>
      <w:proofErr w:type="spellStart"/>
      <w:r w:rsidRPr="00892B43">
        <w:rPr>
          <w:rFonts w:ascii="Times New Roman" w:hAnsi="Times New Roman" w:cs="Times New Roman"/>
        </w:rPr>
        <w:t>амарантус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целозия</w:t>
      </w:r>
      <w:proofErr w:type="spellEnd"/>
      <w:r w:rsidRPr="00892B43">
        <w:rPr>
          <w:rFonts w:ascii="Times New Roman" w:hAnsi="Times New Roman" w:cs="Times New Roman"/>
        </w:rPr>
        <w:t xml:space="preserve">, георгины, настурция, </w:t>
      </w:r>
      <w:proofErr w:type="spellStart"/>
      <w:r w:rsidRPr="00892B43">
        <w:rPr>
          <w:rFonts w:ascii="Times New Roman" w:hAnsi="Times New Roman" w:cs="Times New Roman"/>
        </w:rPr>
        <w:t>сальвия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космея</w:t>
      </w:r>
      <w:proofErr w:type="spellEnd"/>
      <w:r w:rsidRPr="00892B43">
        <w:rPr>
          <w:rFonts w:ascii="Times New Roman" w:hAnsi="Times New Roman" w:cs="Times New Roman"/>
        </w:rPr>
        <w:t>, вербена, львиный зев.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Растения длинного дня, или </w:t>
      </w:r>
      <w:r w:rsidRPr="00892B43">
        <w:rPr>
          <w:rStyle w:val="21"/>
          <w:rFonts w:eastAsia="Arial Unicode MS"/>
          <w:b/>
          <w:sz w:val="24"/>
          <w:szCs w:val="24"/>
        </w:rPr>
        <w:t>длиннодневные,</w:t>
      </w:r>
      <w:r w:rsidRPr="00892B43">
        <w:rPr>
          <w:rFonts w:ascii="Times New Roman" w:hAnsi="Times New Roman" w:cs="Times New Roman"/>
        </w:rPr>
        <w:t xml:space="preserve"> большей частью выходцы из умеренного пояса и более северных широт. К растениям длинного дня относятся василек, </w:t>
      </w:r>
      <w:proofErr w:type="spellStart"/>
      <w:r w:rsidRPr="00892B43">
        <w:rPr>
          <w:rFonts w:ascii="Times New Roman" w:hAnsi="Times New Roman" w:cs="Times New Roman"/>
        </w:rPr>
        <w:t>гайлардия</w:t>
      </w:r>
      <w:proofErr w:type="spellEnd"/>
      <w:r w:rsidRPr="00892B43">
        <w:rPr>
          <w:rFonts w:ascii="Times New Roman" w:hAnsi="Times New Roman" w:cs="Times New Roman"/>
        </w:rPr>
        <w:t xml:space="preserve">, бальзамин, </w:t>
      </w:r>
      <w:proofErr w:type="spellStart"/>
      <w:r w:rsidRPr="00892B43">
        <w:rPr>
          <w:rFonts w:ascii="Times New Roman" w:hAnsi="Times New Roman" w:cs="Times New Roman"/>
        </w:rPr>
        <w:t>алиссум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гипсофила</w:t>
      </w:r>
      <w:proofErr w:type="spellEnd"/>
      <w:r w:rsidRPr="00892B43">
        <w:rPr>
          <w:rFonts w:ascii="Times New Roman" w:hAnsi="Times New Roman" w:cs="Times New Roman"/>
        </w:rPr>
        <w:t xml:space="preserve">, годеция, дельфиниум, </w:t>
      </w:r>
      <w:proofErr w:type="spellStart"/>
      <w:r w:rsidRPr="00892B43">
        <w:rPr>
          <w:rFonts w:ascii="Times New Roman" w:hAnsi="Times New Roman" w:cs="Times New Roman"/>
        </w:rPr>
        <w:t>диморфотека</w:t>
      </w:r>
      <w:proofErr w:type="spellEnd"/>
      <w:r w:rsidRPr="00892B43">
        <w:rPr>
          <w:rFonts w:ascii="Times New Roman" w:hAnsi="Times New Roman" w:cs="Times New Roman"/>
        </w:rPr>
        <w:t xml:space="preserve">, </w:t>
      </w:r>
      <w:proofErr w:type="spellStart"/>
      <w:r w:rsidRPr="00892B43">
        <w:rPr>
          <w:rFonts w:ascii="Times New Roman" w:hAnsi="Times New Roman" w:cs="Times New Roman"/>
        </w:rPr>
        <w:t>иберис</w:t>
      </w:r>
      <w:proofErr w:type="spellEnd"/>
      <w:r w:rsidRPr="00892B43">
        <w:rPr>
          <w:rFonts w:ascii="Times New Roman" w:hAnsi="Times New Roman" w:cs="Times New Roman"/>
        </w:rPr>
        <w:t xml:space="preserve">, календула, </w:t>
      </w:r>
      <w:proofErr w:type="spellStart"/>
      <w:r w:rsidRPr="00892B43">
        <w:rPr>
          <w:rFonts w:ascii="Times New Roman" w:hAnsi="Times New Roman" w:cs="Times New Roman"/>
        </w:rPr>
        <w:t>кларкия</w:t>
      </w:r>
      <w:proofErr w:type="spellEnd"/>
      <w:r w:rsidRPr="00892B43">
        <w:rPr>
          <w:rFonts w:ascii="Times New Roman" w:hAnsi="Times New Roman" w:cs="Times New Roman"/>
        </w:rPr>
        <w:t>, кореопсис, рудбекия, цинерария.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b/>
          <w:sz w:val="24"/>
          <w:szCs w:val="24"/>
        </w:rPr>
        <w:t>Нейтральные</w:t>
      </w:r>
      <w:r w:rsidRPr="00892B43">
        <w:rPr>
          <w:rFonts w:ascii="Times New Roman" w:hAnsi="Times New Roman" w:cs="Times New Roman"/>
        </w:rPr>
        <w:t xml:space="preserve"> растения зацветают при любой продолжительности дня. К ним относятся подсолнечник, бархатцы, цинния и др.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5" w:name="bookmark5"/>
      <w:r w:rsidRPr="00892B43">
        <w:rPr>
          <w:sz w:val="24"/>
          <w:szCs w:val="24"/>
        </w:rPr>
        <w:lastRenderedPageBreak/>
        <w:t>9. ВОЗДУШНЫЙ РЕЖИМ</w:t>
      </w:r>
      <w:bookmarkEnd w:id="5"/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Всем растениям для жизнедеятельности необходим воздух, то есть определенная газовая среда, которая может изменяться в зависимости от рельефа участка, типа защитных полос, свойств почвы и т. д.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Интенсивность дыхания растений в разные периоды развития неодинакова. Углекислый газ и кислород особенно необходимы прорастающим семенам и молодым растениям.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Растения дышат всеми органами, в том числе и корнями. Именно поэтому необходимо поддерживать почву в рыхлом состоянии. Кроме того, в хорошо обработанной земле лучше протекает жизнедеятельность полезных микроорганизмов.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 xml:space="preserve">       Из воздуха растения поглощают углекислый газ и кислород в процессах ассимиляции и дыхания, интенсивность которых зависит от степени освещенности, влажности, температуры и обеспечения растений питательными веществами.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Для жизнедеятельности растений необходим также углекислый газ. Из углекислого газа и воды в процессе фотосинтеза создается органическое вещество. При увеличении концентрации углекислого газа в воздухе усиливается рост, цветение и возрастает продуктивность семян, а также повышается устойчивость растений к заболеваниям.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Увеличить количество углерода, поглощаемое растениями, можно, внося в почву углекислые удобрения, поливая водой, насыщенной углекислотой, а также используя неразложившиеся органические удобрения.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Подкормка углекислым газом дает эффект только в солнечные дни, когда его поглощение идет наиболее интенсивно. Оптимальным является насыщение воздуха углекислым газом до 0,3%. В то же время увеличение его концентрации выше 3 % приводит к гибели растений.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6" w:name="bookmark6"/>
      <w:r w:rsidRPr="00892B43">
        <w:rPr>
          <w:sz w:val="24"/>
          <w:szCs w:val="24"/>
        </w:rPr>
        <w:t>10. ПИТАНИЕ РАСТЕНИЙ</w:t>
      </w:r>
      <w:bookmarkEnd w:id="6"/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Основные вещества, из которых состоит растительная клетка,- белки, углеводы, жироподобные вещества. в их состав входят углерод, кислород, водород, азот, фосфор, сера, железо, бор, марганец,</w:t>
      </w:r>
      <w:r w:rsidRPr="00892B43">
        <w:rPr>
          <w:rFonts w:ascii="Times New Roman" w:hAnsi="Times New Roman" w:cs="Times New Roman"/>
          <w:vertAlign w:val="superscript"/>
        </w:rPr>
        <w:t xml:space="preserve"> </w:t>
      </w:r>
      <w:r w:rsidRPr="00892B43">
        <w:rPr>
          <w:rFonts w:ascii="Times New Roman" w:hAnsi="Times New Roman" w:cs="Times New Roman"/>
        </w:rPr>
        <w:t xml:space="preserve">медь, цинк, йод и некоторые другие.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разные фазы роста и развития потребность растений в элементах питания неодинакова. Во время интенсивного роста цветущие растения нуждаются в повышенном содержании азота, а </w:t>
      </w:r>
      <w:proofErr w:type="spellStart"/>
      <w:r w:rsidRPr="00892B43">
        <w:rPr>
          <w:rFonts w:ascii="Times New Roman" w:hAnsi="Times New Roman" w:cs="Times New Roman"/>
        </w:rPr>
        <w:t>декоративнолистным</w:t>
      </w:r>
      <w:proofErr w:type="spellEnd"/>
      <w:r w:rsidRPr="00892B43">
        <w:rPr>
          <w:rFonts w:ascii="Times New Roman" w:hAnsi="Times New Roman" w:cs="Times New Roman"/>
        </w:rPr>
        <w:t xml:space="preserve"> этот элемент в большом количестве необходим на протяжении всей жизни.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фазах цветения и плодоношения растения потребляют больше фосфора и калия.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Это только общая закономерность, в действительности же проблема питания растений значительно сложнее.</w:t>
      </w:r>
    </w:p>
    <w:p w:rsidR="00892B43" w:rsidRPr="00892B43" w:rsidRDefault="00892B43" w:rsidP="00892B43">
      <w:pPr>
        <w:pStyle w:val="60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892B43">
        <w:rPr>
          <w:b/>
          <w:i w:val="0"/>
          <w:sz w:val="24"/>
          <w:szCs w:val="24"/>
        </w:rPr>
        <w:t xml:space="preserve">      </w:t>
      </w:r>
      <w:r w:rsidRPr="00892B43">
        <w:rPr>
          <w:rStyle w:val="6ArialNarrow9pt"/>
          <w:rFonts w:ascii="Times New Roman" w:hAnsi="Times New Roman" w:cs="Times New Roman"/>
          <w:sz w:val="24"/>
          <w:szCs w:val="24"/>
        </w:rPr>
        <w:t xml:space="preserve">Для </w:t>
      </w:r>
      <w:r w:rsidRPr="00892B43">
        <w:rPr>
          <w:i w:val="0"/>
          <w:sz w:val="24"/>
          <w:szCs w:val="24"/>
        </w:rPr>
        <w:t xml:space="preserve">оптимального развития цветочных растений очень важное значение имеет </w:t>
      </w:r>
      <w:r w:rsidRPr="00892B43">
        <w:rPr>
          <w:b/>
          <w:i w:val="0"/>
          <w:sz w:val="24"/>
          <w:szCs w:val="24"/>
        </w:rPr>
        <w:t>почвенное питание</w:t>
      </w:r>
      <w:r w:rsidRPr="00892B43">
        <w:rPr>
          <w:rStyle w:val="6Candara5pt"/>
          <w:rFonts w:ascii="Times New Roman" w:hAnsi="Times New Roman" w:cs="Times New Roman"/>
          <w:i/>
          <w:sz w:val="24"/>
          <w:szCs w:val="24"/>
        </w:rPr>
        <w:t xml:space="preserve"> — </w:t>
      </w:r>
      <w:r w:rsidRPr="00892B43">
        <w:rPr>
          <w:i w:val="0"/>
          <w:sz w:val="24"/>
          <w:szCs w:val="24"/>
        </w:rPr>
        <w:t>правильная подготовка субстрата, его удобрение. Главные элементы питания азот, фосфор, калий, кальций</w:t>
      </w:r>
      <w:r w:rsidRPr="00892B43">
        <w:rPr>
          <w:rStyle w:val="6Candara5pt"/>
          <w:rFonts w:ascii="Times New Roman" w:hAnsi="Times New Roman" w:cs="Times New Roman"/>
          <w:i/>
          <w:sz w:val="24"/>
          <w:szCs w:val="24"/>
        </w:rPr>
        <w:t xml:space="preserve"> — </w:t>
      </w:r>
      <w:r w:rsidRPr="00892B43">
        <w:rPr>
          <w:i w:val="0"/>
          <w:sz w:val="24"/>
          <w:szCs w:val="24"/>
        </w:rPr>
        <w:t>хотя и содержатся в почве в больших количествах, но часто находятся в недоступной для растении форме. Поэтому для улучшения плодородия земли садоводам приходится использовать органические и минеральные удобрения.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Большинство декоративных однолетников успешно растут и развиваются на черноземных почвах, содержащих до 10- 12 % гумуса. Такие почвы отличаются более благоприятными для растений свойствами и содержат необходимые минеральные вещества. Однолетники хорошо растут также на средних и легких суглинистых почвах.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Корневая система цветочных однолетников проникает в почву на глубину до 20 - 25 см, поэтому именно на этом расстоянии нужно подготовить поверхностный слой.</w:t>
      </w:r>
    </w:p>
    <w:p w:rsidR="00892B43" w:rsidRPr="00892B43" w:rsidRDefault="00892B43" w:rsidP="00892B43">
      <w:pPr>
        <w:pStyle w:val="60"/>
        <w:shd w:val="clear" w:color="auto" w:fill="auto"/>
        <w:tabs>
          <w:tab w:val="left" w:pos="5326"/>
          <w:tab w:val="left" w:leader="underscore" w:pos="5406"/>
          <w:tab w:val="left" w:leader="underscore" w:pos="5703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892B43">
        <w:rPr>
          <w:sz w:val="24"/>
          <w:szCs w:val="24"/>
        </w:rPr>
        <w:t xml:space="preserve">       </w:t>
      </w:r>
      <w:r w:rsidRPr="00892B43">
        <w:rPr>
          <w:i w:val="0"/>
          <w:sz w:val="24"/>
          <w:szCs w:val="24"/>
        </w:rPr>
        <w:t>Растения лучше используют питательные вещества, если вносить их постепенно и в разные сроки. Применяются органические и минеральные удобрения, причем органические - наиболее эффективны, так как они содержат все необходимые для растений вещества и способствуют образованию плодородной почвы. Используют навоз, навозную жижу, компосты, торф, птичий помет и др.</w:t>
      </w:r>
      <w:r w:rsidRPr="00892B43">
        <w:rPr>
          <w:rStyle w:val="6Candara5pt"/>
          <w:rFonts w:ascii="Times New Roman" w:hAnsi="Times New Roman" w:cs="Times New Roman"/>
          <w:i/>
          <w:sz w:val="24"/>
          <w:szCs w:val="24"/>
        </w:rPr>
        <w:tab/>
      </w:r>
      <w:r w:rsidRPr="00892B43">
        <w:rPr>
          <w:rStyle w:val="6Candara5pt"/>
          <w:rFonts w:ascii="Times New Roman" w:hAnsi="Times New Roman" w:cs="Times New Roman"/>
          <w:i/>
          <w:sz w:val="24"/>
          <w:szCs w:val="24"/>
        </w:rPr>
        <w:tab/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lastRenderedPageBreak/>
        <w:t>Для того чтобы улучшить структуру и повысить плодородие, при перекопке почвы в нее вносят минеральные и органические удобрения.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Выбор удобрений и их дозы зависит от почвы и сортов цветов, которые будут высажены, так как каждое растение требует своего состава питательных элементов. Но можно дать рекомендацию, относящуюся к большинству выращиваемых культур и подходящую для многих типов садовых почв: на 1 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 xml:space="preserve"> вносят 80—100 г комплексного минерального удобрения, 3 кг компоста, 4 —5 кг перепревшего навоза.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Видов удобрений очень много, и начинающему цветоводу обычно трудно разобраться в этом разнообразии. В первую очередь учитывайте этап развития растения и время года. Весной, в начале активного роста, растения нуждаются в азотных удобрениях. Когда рост замедляется и на побегах закладываются цветочные почки, растениям необходим калий. А во второй половине цветения, чтобы поддержать развитие полноценных семян, проводят фосфорные подкормки.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Кроме того, нельзя превышать рекомендуемые для данного вида дозы вносимых удобрений. Растения лучше недокормить, чем перекормить.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Также нельзя забывать, что концентрация удобрений для молодых растений должна быть немного ниже, чем для взрослых.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  <w:u w:val="single"/>
        </w:rPr>
      </w:pPr>
      <w:r w:rsidRPr="00892B43">
        <w:rPr>
          <w:i/>
          <w:sz w:val="24"/>
          <w:szCs w:val="24"/>
          <w:u w:val="single"/>
        </w:rPr>
        <w:t>Минеральные удобрения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Минеральные удобрения — неорганические вещества </w:t>
      </w:r>
      <w:r w:rsidRPr="00892B43">
        <w:rPr>
          <w:rStyle w:val="24"/>
          <w:rFonts w:eastAsia="Arial Unicode MS"/>
          <w:sz w:val="24"/>
          <w:szCs w:val="24"/>
        </w:rPr>
        <w:t xml:space="preserve">и </w:t>
      </w:r>
      <w:r w:rsidRPr="00892B43">
        <w:rPr>
          <w:rFonts w:ascii="Times New Roman" w:hAnsi="Times New Roman" w:cs="Times New Roman"/>
        </w:rPr>
        <w:t>материалы, которые можно использовать для улучше</w:t>
      </w:r>
      <w:r w:rsidRPr="00892B43">
        <w:rPr>
          <w:rStyle w:val="24"/>
          <w:rFonts w:eastAsia="Arial Unicode MS"/>
          <w:sz w:val="24"/>
          <w:szCs w:val="24"/>
        </w:rPr>
        <w:t xml:space="preserve">ния </w:t>
      </w:r>
      <w:r w:rsidRPr="00892B43">
        <w:rPr>
          <w:rFonts w:ascii="Times New Roman" w:hAnsi="Times New Roman" w:cs="Times New Roman"/>
        </w:rPr>
        <w:t>свойств почвы и питания растений.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b/>
        </w:rPr>
        <w:t xml:space="preserve">Азот </w:t>
      </w:r>
      <w:r w:rsidRPr="00892B43">
        <w:rPr>
          <w:rFonts w:ascii="Times New Roman" w:hAnsi="Times New Roman" w:cs="Times New Roman"/>
        </w:rPr>
        <w:t>используется растениями для синтеза белков. Образование, рост и развитие новых листьев, корней, цвет</w:t>
      </w:r>
      <w:r w:rsidRPr="00892B43">
        <w:rPr>
          <w:rStyle w:val="24"/>
          <w:rFonts w:eastAsia="Arial Unicode MS"/>
          <w:sz w:val="24"/>
          <w:szCs w:val="24"/>
        </w:rPr>
        <w:t xml:space="preserve">ков, </w:t>
      </w:r>
      <w:r w:rsidRPr="00892B43">
        <w:rPr>
          <w:rFonts w:ascii="Times New Roman" w:hAnsi="Times New Roman" w:cs="Times New Roman"/>
        </w:rPr>
        <w:t>плодов и других органов зависят от достаточного поступления азота в растение. Поэтому азотные удобрения используют для ускорения роста растений.</w:t>
      </w:r>
    </w:p>
    <w:p w:rsidR="00892B43" w:rsidRPr="00892B43" w:rsidRDefault="00892B43" w:rsidP="00892B43">
      <w:pPr>
        <w:tabs>
          <w:tab w:val="left" w:pos="2026"/>
        </w:tabs>
        <w:ind w:firstLine="709"/>
        <w:jc w:val="both"/>
        <w:rPr>
          <w:rStyle w:val="24"/>
          <w:rFonts w:eastAsia="Arial Unicode MS"/>
          <w:sz w:val="24"/>
          <w:szCs w:val="24"/>
        </w:rPr>
      </w:pPr>
      <w:r w:rsidRPr="00892B43">
        <w:rPr>
          <w:rStyle w:val="21"/>
          <w:rFonts w:eastAsia="Arial Unicode MS"/>
          <w:sz w:val="24"/>
          <w:szCs w:val="24"/>
        </w:rPr>
        <w:t>Аммиачная селитра</w:t>
      </w:r>
      <w:r w:rsidRPr="00892B43">
        <w:rPr>
          <w:rFonts w:ascii="Times New Roman" w:hAnsi="Times New Roman" w:cs="Times New Roman"/>
        </w:rPr>
        <w:t xml:space="preserve"> хорошо усваивается растениями </w:t>
      </w:r>
      <w:r w:rsidRPr="00892B43">
        <w:rPr>
          <w:rFonts w:ascii="Times New Roman" w:hAnsi="Times New Roman" w:cs="Times New Roman"/>
          <w:lang w:eastAsia="en-US" w:bidi="en-US"/>
        </w:rPr>
        <w:t>и оказывает быстрое</w:t>
      </w:r>
      <w:r w:rsidRPr="00892B43">
        <w:rPr>
          <w:rFonts w:ascii="Times New Roman" w:hAnsi="Times New Roman" w:cs="Times New Roman"/>
        </w:rPr>
        <w:t xml:space="preserve"> действие на их рост и развитие на разных почвах.  Используется растением в первый год внесения на 90-100%. Аммиачную селитру можно вносить под все культуры весной перед посевом, а также в виде корневой или внекорневой подкормки.</w:t>
      </w:r>
    </w:p>
    <w:p w:rsidR="00892B43" w:rsidRPr="00892B43" w:rsidRDefault="00892B43" w:rsidP="00892B43">
      <w:pPr>
        <w:tabs>
          <w:tab w:val="left" w:pos="2026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i/>
        </w:rPr>
        <w:t>Мочевина</w:t>
      </w:r>
      <w:r w:rsidRPr="00892B43">
        <w:rPr>
          <w:rFonts w:ascii="Times New Roman" w:hAnsi="Times New Roman" w:cs="Times New Roman"/>
        </w:rPr>
        <w:t xml:space="preserve"> – самое концентрированное твердое азотное удобрение. почве в результате деятельности бактерий она быстро переходит сначала в углекислый аммоний, а затем — в нитрат и легко поглощается растением. Это хорошее удобрение для всех культур и на всех почвах.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Сульфат аммония.</w:t>
      </w:r>
      <w:r w:rsidRPr="00892B43">
        <w:rPr>
          <w:rFonts w:ascii="Times New Roman" w:hAnsi="Times New Roman" w:cs="Times New Roman"/>
        </w:rPr>
        <w:t xml:space="preserve"> В почве аммиак этого удобрения связывается в малоподвижное, но доступное для растений состояние, не вымывается водой. Так как это удобрение кислое, его лучше использовать на щелочных почвах. Можно применять под различные культуры весной, а также под осеннюю перекопку.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b/>
        </w:rPr>
      </w:pPr>
      <w:r w:rsidRPr="00892B43">
        <w:rPr>
          <w:rFonts w:ascii="Times New Roman" w:hAnsi="Times New Roman" w:cs="Times New Roman"/>
        </w:rPr>
        <w:t xml:space="preserve">      </w:t>
      </w:r>
      <w:r w:rsidRPr="00892B43">
        <w:rPr>
          <w:rFonts w:ascii="Times New Roman" w:hAnsi="Times New Roman" w:cs="Times New Roman"/>
          <w:b/>
        </w:rPr>
        <w:t>О недостатке азота подскажут следующие признаки: слабая ветвистость, короткие тонкие побеги, мелкие листья желтовато-зеленого в начале и желтого или красноватого цвета в конце развития. Пожелтение начинается со старых листьев. Часто бывает преждевременный листопад, в результате уменьшается количество цветков и продолжительность их цветения, снижается декоративность растений.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b/>
        </w:rPr>
        <w:t>Фосфор</w:t>
      </w:r>
      <w:r w:rsidRPr="00892B43">
        <w:rPr>
          <w:rFonts w:ascii="Times New Roman" w:hAnsi="Times New Roman" w:cs="Times New Roman"/>
        </w:rPr>
        <w:t xml:space="preserve"> входит в состав сложных белков, участвующих в процессе деления клеточного ядра и в образовании новых органов растения, способствует накоплению крахмала, сахара, жира. При его недостатке корневая система растений развивается слабо, особенно в период начального роста. Приостанавливается рост и развитие растений. На листьях появляются красные и фиолетовые пятна (начиная с краев), листья постепенно отмирают и опадают. Снижается общая декоративность растений.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Фосфорные удобрения необходимы для всех культур и на всех почвах, особенно — на бедных истощенных. Норма внесения — 30-50 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. Их можно вносить осенью под перекопку, ранней весной — под предпосевную обработку, при посадке и в виде подкормок, так как фосфор хорошо удерживается почвой и не вымывается. Наибольшая потребность растений в фосфоре — во время цветения и образования плодов.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b/>
        </w:rPr>
      </w:pPr>
      <w:r w:rsidRPr="00892B43">
        <w:rPr>
          <w:rFonts w:ascii="Times New Roman" w:hAnsi="Times New Roman" w:cs="Times New Roman"/>
        </w:rPr>
        <w:lastRenderedPageBreak/>
        <w:t xml:space="preserve">      </w:t>
      </w:r>
      <w:r w:rsidRPr="00892B43">
        <w:rPr>
          <w:rFonts w:ascii="Times New Roman" w:hAnsi="Times New Roman" w:cs="Times New Roman"/>
          <w:b/>
        </w:rPr>
        <w:t>Фосфорные удобрения активизируют рост и развитие корневой системы, ускоряют цветение растений и положительно сказываются на формировании цветочных почек.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Суперфосфат простой</w:t>
      </w:r>
      <w:r w:rsidRPr="00892B43">
        <w:rPr>
          <w:rFonts w:ascii="Times New Roman" w:hAnsi="Times New Roman" w:cs="Times New Roman"/>
        </w:rPr>
        <w:t xml:space="preserve"> легко растворяется в воде, хорошо усваивается растениями. В почве быстро переходит в недоступную для растений форму, особенно порошковидный. Более эффективно действует гранулированный суперфосфат.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Двойной суперфосфат</w:t>
      </w:r>
      <w:r w:rsidRPr="00892B43">
        <w:rPr>
          <w:rFonts w:ascii="Times New Roman" w:hAnsi="Times New Roman" w:cs="Times New Roman"/>
        </w:rPr>
        <w:t xml:space="preserve"> — концентрированное фосфорное удобрение. Так же, как и простой суперфосфат, связывается почвой в малоподвижное соединение. Пригоден для всех видов почв и для всех культур,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Фосфоритная мука</w:t>
      </w:r>
      <w:r w:rsidRPr="00892B43">
        <w:rPr>
          <w:rFonts w:ascii="Times New Roman" w:hAnsi="Times New Roman" w:cs="Times New Roman"/>
        </w:rPr>
        <w:t xml:space="preserve"> в нечерноземной зоне используется в качестве основного удобрения, так как там почвы, как правило, кислые. Чем мельче помол муки, тем лучше. Действие фосфоритной муки проявляется в течение нескольких лет, и в нечерноземной зоне на кислых дерново- подзолистых и серых лесных почвах оно. не уступает суперфосфату. Ее лучше применять под перекопку до внесения извести, иначе образуются нерастворимые в воде соли.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Candara" w:hAnsi="Times New Roman" w:cs="Times New Roman"/>
          <w:b/>
        </w:rPr>
        <w:t>Калий</w:t>
      </w:r>
      <w:r w:rsidRPr="00892B43">
        <w:rPr>
          <w:rFonts w:ascii="Times New Roman" w:eastAsia="Candara" w:hAnsi="Times New Roman" w:cs="Times New Roman"/>
        </w:rPr>
        <w:t xml:space="preserve"> </w:t>
      </w:r>
      <w:r w:rsidRPr="00892B43">
        <w:rPr>
          <w:rFonts w:ascii="Times New Roman" w:hAnsi="Times New Roman" w:cs="Times New Roman"/>
        </w:rPr>
        <w:t>влияет на образование и превращение белков и углеводов. Он способствует быстрому росту растений, передвижению в них питательных веществ, повышает устойчивость к грибным заболеваниям и холодоустойчивость. Калий может повторно использоваться растениями, переходя из старых листьев в молодые, растущие органы. Все калийные удобрения способствуют росту растений и обильному цветению.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b/>
        </w:rPr>
      </w:pPr>
      <w:r w:rsidRPr="00892B43">
        <w:rPr>
          <w:rFonts w:ascii="Times New Roman" w:hAnsi="Times New Roman" w:cs="Times New Roman"/>
        </w:rPr>
        <w:t xml:space="preserve">     </w:t>
      </w:r>
      <w:r w:rsidRPr="00892B43">
        <w:rPr>
          <w:rFonts w:ascii="Times New Roman" w:hAnsi="Times New Roman" w:cs="Times New Roman"/>
          <w:b/>
        </w:rPr>
        <w:t xml:space="preserve">При недостатке калия рост растений сильно замедляется, корневая система развивается плохо, стебли имеют короткие междоузлия, листья приобретают тусклую синевато-зеленую окраску, на листовых пластинках образуются </w:t>
      </w:r>
      <w:proofErr w:type="spellStart"/>
      <w:r w:rsidRPr="00892B43">
        <w:rPr>
          <w:rFonts w:ascii="Times New Roman" w:hAnsi="Times New Roman" w:cs="Times New Roman"/>
          <w:b/>
        </w:rPr>
        <w:t>хлоротичные</w:t>
      </w:r>
      <w:proofErr w:type="spellEnd"/>
      <w:r w:rsidRPr="00892B43">
        <w:rPr>
          <w:rFonts w:ascii="Times New Roman" w:hAnsi="Times New Roman" w:cs="Times New Roman"/>
          <w:b/>
        </w:rPr>
        <w:t xml:space="preserve"> пятна, особенно между жилками. У старых листьев буреют края, по периферии появляются коричневые пятна, листья скручиваются и засыхают</w:t>
      </w:r>
      <w:r w:rsidRPr="00892B43">
        <w:rPr>
          <w:rStyle w:val="30"/>
          <w:rFonts w:eastAsia="Candara"/>
          <w:b/>
          <w:sz w:val="24"/>
          <w:szCs w:val="24"/>
        </w:rPr>
        <w:t xml:space="preserve">. </w:t>
      </w:r>
      <w:r w:rsidRPr="00892B43">
        <w:rPr>
          <w:rFonts w:ascii="Times New Roman" w:hAnsi="Times New Roman" w:cs="Times New Roman"/>
          <w:b/>
        </w:rPr>
        <w:t>Отмирание листьев начинается снизу. При недостатке калия сильно снижается семенная продуктивность растений.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 xml:space="preserve">     Хлористый калий -</w:t>
      </w:r>
      <w:r w:rsidRPr="00892B43">
        <w:rPr>
          <w:rFonts w:ascii="Times New Roman" w:hAnsi="Times New Roman" w:cs="Times New Roman"/>
        </w:rPr>
        <w:t xml:space="preserve"> наиболее распространенное </w:t>
      </w:r>
      <w:r w:rsidRPr="00892B43">
        <w:rPr>
          <w:rStyle w:val="29pt"/>
          <w:rFonts w:eastAsia="Arial Narrow"/>
          <w:sz w:val="24"/>
          <w:szCs w:val="24"/>
        </w:rPr>
        <w:t xml:space="preserve">удобрение. </w:t>
      </w:r>
      <w:r w:rsidRPr="00892B43">
        <w:rPr>
          <w:rFonts w:ascii="Times New Roman" w:hAnsi="Times New Roman" w:cs="Times New Roman"/>
        </w:rPr>
        <w:t xml:space="preserve">Применяется на различных почвах и под разные культуры.  Все удобрения, содержащие хлор, лучше всего вносить в почву задолго до посева, например, под осеннюю перекопку. Хлористый калий хорошо поглощается почвой, за исключением песчаной, и не вымывается.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892B43">
        <w:rPr>
          <w:rStyle w:val="a4"/>
          <w:rFonts w:eastAsia="Arial Narrow"/>
          <w:sz w:val="24"/>
          <w:szCs w:val="24"/>
        </w:rPr>
        <w:t xml:space="preserve">Для </w:t>
      </w:r>
      <w:r w:rsidRPr="00892B43">
        <w:rPr>
          <w:rFonts w:ascii="Times New Roman" w:eastAsia="Arial Narrow" w:hAnsi="Times New Roman" w:cs="Times New Roman"/>
        </w:rPr>
        <w:t>роста и разв</w:t>
      </w:r>
      <w:r w:rsidRPr="00892B43">
        <w:rPr>
          <w:rFonts w:ascii="Times New Roman" w:hAnsi="Times New Roman" w:cs="Times New Roman"/>
        </w:rPr>
        <w:t>ития растениям необходимы микроудобрения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Сернокислый калий</w:t>
      </w:r>
      <w:r w:rsidRPr="00892B43">
        <w:rPr>
          <w:rFonts w:ascii="Times New Roman" w:hAnsi="Times New Roman" w:cs="Times New Roman"/>
        </w:rPr>
        <w:t xml:space="preserve"> (сульфат калия) не содержит хлора. Это ценное высококонцентрированное калийное удобрение, пригодное для всех культур, чувствительных к хлору. Он эффективно действует на всех почвах. Содержит небольшое количество магния (3 %) и кальция (0,4 %), что увеличивает его ценность.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2B43">
        <w:rPr>
          <w:rStyle w:val="21"/>
          <w:rFonts w:eastAsia="Arial Unicode MS"/>
          <w:sz w:val="24"/>
          <w:szCs w:val="24"/>
        </w:rPr>
        <w:t>Калимагнезия</w:t>
      </w:r>
      <w:proofErr w:type="spellEnd"/>
      <w:r w:rsidRPr="00892B43">
        <w:rPr>
          <w:rFonts w:ascii="Times New Roman" w:hAnsi="Times New Roman" w:cs="Times New Roman"/>
        </w:rPr>
        <w:t xml:space="preserve"> полезна для легких песчаных и супесчаных почв.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b/>
        </w:rPr>
        <w:t>Древесная зола</w:t>
      </w:r>
      <w:r w:rsidRPr="00892B43">
        <w:rPr>
          <w:rFonts w:ascii="Times New Roman" w:hAnsi="Times New Roman" w:cs="Times New Roman"/>
        </w:rPr>
        <w:t xml:space="preserve"> — это ценное минеральное удобрение, богатое калием; кроме того, в ней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содержатся кальций, бор, марганец и другие питательные элементы. При внесении золы как калийного удобрения уменьшается кислотность почвы.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b/>
        </w:rPr>
      </w:pPr>
      <w:r w:rsidRPr="00892B43">
        <w:rPr>
          <w:rFonts w:ascii="Times New Roman" w:hAnsi="Times New Roman" w:cs="Times New Roman"/>
          <w:b/>
        </w:rPr>
        <w:t xml:space="preserve">      Содержание элементов питания в золе зависит от породы деревьев. Зола лиственных пород содержит больше питательных веществ, чем зола хвойных. Зола молодых деревьев, особенно веток (хвороста), богаче питательными веществами, чем зола старых крупных деревьев.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Золу можно вносить с ранней весны до поздней осени. При хранении необходимо следить за тем, чтобы дождевая и снеговая вода не попадали в золу, так как они вымывают питательные вещества, в первую очередь, кальций.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Кроме указанных удобрений выпускают и более концентрированные сложные и смешанные удобрения, в состав которых входит несколько необходимых для питания растений элементов. Например, сложное тройное удобрение </w:t>
      </w:r>
      <w:r w:rsidRPr="00892B43">
        <w:rPr>
          <w:rStyle w:val="21"/>
          <w:rFonts w:eastAsia="Arial Unicode MS"/>
          <w:sz w:val="24"/>
          <w:szCs w:val="24"/>
        </w:rPr>
        <w:t xml:space="preserve">нитрофоска </w:t>
      </w:r>
      <w:proofErr w:type="spellStart"/>
      <w:r w:rsidRPr="00892B43">
        <w:rPr>
          <w:rStyle w:val="21"/>
          <w:rFonts w:eastAsia="Arial Unicode MS"/>
          <w:sz w:val="24"/>
          <w:szCs w:val="24"/>
        </w:rPr>
        <w:t>бесхлорная</w:t>
      </w:r>
      <w:proofErr w:type="spellEnd"/>
      <w:r w:rsidRPr="00892B43">
        <w:rPr>
          <w:rFonts w:ascii="Times New Roman" w:hAnsi="Times New Roman" w:cs="Times New Roman"/>
        </w:rPr>
        <w:t xml:space="preserve"> содержит (в %): </w:t>
      </w:r>
      <w:r w:rsidRPr="00892B43">
        <w:rPr>
          <w:rFonts w:ascii="Times New Roman" w:hAnsi="Times New Roman" w:cs="Times New Roman"/>
          <w:lang w:val="en-US" w:eastAsia="en-US" w:bidi="en-US"/>
        </w:rPr>
        <w:t>N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>— 13,9; Р</w:t>
      </w:r>
      <w:r w:rsidRPr="00892B43">
        <w:rPr>
          <w:rFonts w:ascii="Times New Roman" w:hAnsi="Times New Roman" w:cs="Times New Roman"/>
          <w:vertAlign w:val="subscript"/>
        </w:rPr>
        <w:t>2</w:t>
      </w:r>
      <w:r w:rsidRPr="00892B43">
        <w:rPr>
          <w:rFonts w:ascii="Times New Roman" w:hAnsi="Times New Roman" w:cs="Times New Roman"/>
        </w:rPr>
        <w:t>0</w:t>
      </w:r>
      <w:r w:rsidRPr="00892B43">
        <w:rPr>
          <w:rFonts w:ascii="Times New Roman" w:hAnsi="Times New Roman" w:cs="Times New Roman"/>
          <w:vertAlign w:val="subscript"/>
        </w:rPr>
        <w:t>5</w:t>
      </w:r>
      <w:r w:rsidRPr="00892B43">
        <w:rPr>
          <w:rFonts w:ascii="Times New Roman" w:hAnsi="Times New Roman" w:cs="Times New Roman"/>
        </w:rPr>
        <w:t xml:space="preserve"> — 14,5 и К</w:t>
      </w:r>
      <w:r w:rsidRPr="00892B43">
        <w:rPr>
          <w:rFonts w:ascii="Times New Roman" w:hAnsi="Times New Roman" w:cs="Times New Roman"/>
          <w:vertAlign w:val="subscript"/>
        </w:rPr>
        <w:t>2</w:t>
      </w:r>
      <w:r w:rsidRPr="00892B43">
        <w:rPr>
          <w:rFonts w:ascii="Times New Roman" w:hAnsi="Times New Roman" w:cs="Times New Roman"/>
        </w:rPr>
        <w:t xml:space="preserve">0 — 14,4; </w:t>
      </w:r>
      <w:r w:rsidRPr="00892B43">
        <w:rPr>
          <w:rStyle w:val="21"/>
          <w:rFonts w:eastAsia="Arial Unicode MS"/>
          <w:sz w:val="24"/>
          <w:szCs w:val="24"/>
        </w:rPr>
        <w:t>нитроаммофоска:</w:t>
      </w:r>
      <w:r w:rsidRPr="00892B43">
        <w:rPr>
          <w:rFonts w:ascii="Times New Roman" w:hAnsi="Times New Roman" w:cs="Times New Roman"/>
        </w:rPr>
        <w:t xml:space="preserve"> </w:t>
      </w:r>
      <w:r w:rsidRPr="00892B43">
        <w:rPr>
          <w:rFonts w:ascii="Times New Roman" w:hAnsi="Times New Roman" w:cs="Times New Roman"/>
          <w:lang w:val="en-US" w:eastAsia="en-US" w:bidi="en-US"/>
        </w:rPr>
        <w:t>N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 xml:space="preserve">— 18,1; </w:t>
      </w:r>
      <w:r w:rsidRPr="00892B43">
        <w:rPr>
          <w:rFonts w:ascii="Times New Roman" w:hAnsi="Times New Roman" w:cs="Times New Roman"/>
          <w:lang w:val="en-US" w:eastAsia="en-US" w:bidi="en-US"/>
        </w:rPr>
        <w:t>P</w:t>
      </w:r>
      <w:r w:rsidRPr="00892B43">
        <w:rPr>
          <w:rFonts w:ascii="Times New Roman" w:hAnsi="Times New Roman" w:cs="Times New Roman"/>
          <w:vertAlign w:val="subscript"/>
          <w:lang w:eastAsia="en-US" w:bidi="en-US"/>
        </w:rPr>
        <w:t>2</w:t>
      </w:r>
      <w:proofErr w:type="spellStart"/>
      <w:r w:rsidRPr="00892B43">
        <w:rPr>
          <w:rFonts w:ascii="Times New Roman" w:hAnsi="Times New Roman" w:cs="Times New Roman"/>
          <w:lang w:val="en-US" w:eastAsia="en-US" w:bidi="en-US"/>
        </w:rPr>
        <w:t>O</w:t>
      </w:r>
      <w:r w:rsidRPr="00892B43">
        <w:rPr>
          <w:rFonts w:ascii="Times New Roman" w:hAnsi="Times New Roman" w:cs="Times New Roman"/>
          <w:vertAlign w:val="subscript"/>
          <w:lang w:val="en-US" w:eastAsia="en-US" w:bidi="en-US"/>
        </w:rPr>
        <w:t>s</w:t>
      </w:r>
      <w:proofErr w:type="spellEnd"/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>— 14,6 и К</w:t>
      </w:r>
      <w:r w:rsidRPr="00892B43">
        <w:rPr>
          <w:rFonts w:ascii="Times New Roman" w:hAnsi="Times New Roman" w:cs="Times New Roman"/>
          <w:vertAlign w:val="subscript"/>
        </w:rPr>
        <w:t>2</w:t>
      </w:r>
      <w:r w:rsidRPr="00892B43">
        <w:rPr>
          <w:rFonts w:ascii="Times New Roman" w:hAnsi="Times New Roman" w:cs="Times New Roman"/>
        </w:rPr>
        <w:t xml:space="preserve">0 — 14,6; </w:t>
      </w:r>
      <w:r w:rsidRPr="00892B43">
        <w:rPr>
          <w:rStyle w:val="21"/>
          <w:rFonts w:eastAsia="Arial Unicode MS"/>
          <w:sz w:val="24"/>
          <w:szCs w:val="24"/>
        </w:rPr>
        <w:t>калийная селитра:</w:t>
      </w:r>
      <w:r w:rsidRPr="00892B43">
        <w:rPr>
          <w:rFonts w:ascii="Times New Roman" w:hAnsi="Times New Roman" w:cs="Times New Roman"/>
        </w:rPr>
        <w:t xml:space="preserve"> К</w:t>
      </w:r>
      <w:r w:rsidRPr="00892B43">
        <w:rPr>
          <w:rFonts w:ascii="Times New Roman" w:hAnsi="Times New Roman" w:cs="Times New Roman"/>
          <w:vertAlign w:val="subscript"/>
        </w:rPr>
        <w:t>2</w:t>
      </w:r>
      <w:r w:rsidRPr="00892B43">
        <w:rPr>
          <w:rFonts w:ascii="Times New Roman" w:hAnsi="Times New Roman" w:cs="Times New Roman"/>
        </w:rPr>
        <w:t xml:space="preserve">0 — 46,5; </w:t>
      </w:r>
      <w:r w:rsidRPr="00892B43">
        <w:rPr>
          <w:rFonts w:ascii="Times New Roman" w:hAnsi="Times New Roman" w:cs="Times New Roman"/>
          <w:lang w:val="en-US" w:eastAsia="en-US" w:bidi="en-US"/>
        </w:rPr>
        <w:t>N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 xml:space="preserve">— 13,5; </w:t>
      </w:r>
      <w:proofErr w:type="spellStart"/>
      <w:r w:rsidRPr="00892B43">
        <w:rPr>
          <w:rStyle w:val="21"/>
          <w:rFonts w:eastAsia="Arial Unicode MS"/>
          <w:sz w:val="24"/>
          <w:szCs w:val="24"/>
        </w:rPr>
        <w:t>полимикроудобрения</w:t>
      </w:r>
      <w:proofErr w:type="spellEnd"/>
      <w:r w:rsidRPr="00892B43">
        <w:rPr>
          <w:rFonts w:ascii="Times New Roman" w:hAnsi="Times New Roman" w:cs="Times New Roman"/>
        </w:rPr>
        <w:t xml:space="preserve"> (ПМУ): </w:t>
      </w:r>
      <w:r w:rsidRPr="00892B43">
        <w:rPr>
          <w:rFonts w:ascii="Times New Roman" w:hAnsi="Times New Roman" w:cs="Times New Roman"/>
          <w:lang w:val="en-US" w:eastAsia="en-US" w:bidi="en-US"/>
        </w:rPr>
        <w:lastRenderedPageBreak/>
        <w:t>Zn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 xml:space="preserve">— 25; </w:t>
      </w:r>
      <w:r w:rsidRPr="00892B43">
        <w:rPr>
          <w:rFonts w:ascii="Times New Roman" w:hAnsi="Times New Roman" w:cs="Times New Roman"/>
          <w:lang w:val="en-US" w:eastAsia="en-US" w:bidi="en-US"/>
        </w:rPr>
        <w:t>Fe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 xml:space="preserve">— 13; А1 — 13; </w:t>
      </w:r>
      <w:r w:rsidRPr="00892B43">
        <w:rPr>
          <w:rFonts w:ascii="Times New Roman" w:hAnsi="Times New Roman" w:cs="Times New Roman"/>
          <w:lang w:val="en-US" w:eastAsia="en-US" w:bidi="en-US"/>
        </w:rPr>
        <w:t>Mg</w:t>
      </w:r>
      <w:r w:rsidRPr="00892B43">
        <w:rPr>
          <w:rFonts w:ascii="Times New Roman" w:hAnsi="Times New Roman" w:cs="Times New Roman"/>
          <w:lang w:eastAsia="en-US" w:bidi="en-US"/>
        </w:rPr>
        <w:t xml:space="preserve"> </w:t>
      </w:r>
      <w:r w:rsidRPr="00892B43">
        <w:rPr>
          <w:rFonts w:ascii="Times New Roman" w:hAnsi="Times New Roman" w:cs="Times New Roman"/>
        </w:rPr>
        <w:t xml:space="preserve">— 1,5; </w:t>
      </w:r>
      <w:proofErr w:type="spellStart"/>
      <w:r w:rsidRPr="00892B43">
        <w:rPr>
          <w:rFonts w:ascii="Times New Roman" w:hAnsi="Times New Roman" w:cs="Times New Roman"/>
        </w:rPr>
        <w:t>Са</w:t>
      </w:r>
      <w:proofErr w:type="spellEnd"/>
      <w:r w:rsidRPr="00892B43">
        <w:rPr>
          <w:rFonts w:ascii="Times New Roman" w:hAnsi="Times New Roman" w:cs="Times New Roman"/>
        </w:rPr>
        <w:t xml:space="preserve"> — 0,5; </w:t>
      </w:r>
      <w:proofErr w:type="spellStart"/>
      <w:r w:rsidRPr="00892B43">
        <w:rPr>
          <w:rFonts w:ascii="Times New Roman" w:hAnsi="Times New Roman" w:cs="Times New Roman"/>
        </w:rPr>
        <w:t>Мп</w:t>
      </w:r>
      <w:proofErr w:type="spellEnd"/>
      <w:r w:rsidRPr="00892B43">
        <w:rPr>
          <w:rFonts w:ascii="Times New Roman" w:hAnsi="Times New Roman" w:cs="Times New Roman"/>
        </w:rPr>
        <w:t xml:space="preserve"> — 0,5 и др.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При отсутствии сложных удобрений часто приходится смешивать простые удобрения перед внесением в почву. При этом нужно помнить, что некоторые из них нельзя смешивать между собой, другие молено, но только непосредственно перед внесением в почву.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При сочетании навоза и минеральных удобрений следует учитывать, что фосфор и калий находятся в форме, доступной растениям, а азот в год внесения навоза доступен лишь наполовину. Поэтому использование навоза под культуры, нуждающиеся в большом количестве азота, следует сочетать с минеральными азотными удобрениями.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b/>
        </w:rPr>
      </w:pPr>
      <w:r w:rsidRPr="00892B43">
        <w:rPr>
          <w:rFonts w:ascii="Times New Roman" w:hAnsi="Times New Roman" w:cs="Times New Roman"/>
          <w:b/>
        </w:rPr>
        <w:t>Количество вносимых удобрений на землях, разных по механическому составу, неодинаково. На легких песчаных и супесчаных почвах оно должно быть больше, чем на суглинистых и глинистых.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Важное замечание:</w:t>
      </w:r>
      <w:r w:rsidRPr="00892B43">
        <w:rPr>
          <w:rFonts w:ascii="Times New Roman" w:hAnsi="Times New Roman" w:cs="Times New Roman"/>
        </w:rPr>
        <w:t xml:space="preserve"> действие всех удобрений особенно эффективно только при создании оптимального водного режима почвы.</w:t>
      </w:r>
    </w:p>
    <w:tbl>
      <w:tblPr>
        <w:tblpPr w:leftFromText="180" w:rightFromText="180" w:vertAnchor="page" w:horzAnchor="margin" w:tblpY="7874"/>
        <w:tblOverlap w:val="never"/>
        <w:tblW w:w="10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892B43" w:rsidRPr="00892B43" w:rsidTr="00637778">
        <w:trPr>
          <w:cantSplit/>
          <w:trHeight w:val="1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Удобрение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Аммиачная селитра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Аммофос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right="113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Диаммофос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Нитрофоска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Калийная селитра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Суперфосфат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Хлористый калий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Гашеная 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Навоз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Птичий помет</w:t>
            </w:r>
          </w:p>
        </w:tc>
      </w:tr>
      <w:tr w:rsidR="00892B43" w:rsidRPr="00892B43" w:rsidTr="00637778">
        <w:trPr>
          <w:trHeight w:val="1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Аммиачная селитра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</w:tr>
      <w:tr w:rsidR="00892B43" w:rsidRPr="00892B43" w:rsidTr="00637778">
        <w:trPr>
          <w:trHeight w:val="1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Аммофос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Диаммофос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Нитрофоска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Калийная селитра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Суперфосфат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</w:tr>
      <w:tr w:rsidR="00892B43" w:rsidRPr="00892B43" w:rsidTr="00637778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Хлористый калий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</w:tr>
      <w:tr w:rsidR="00892B43" w:rsidRPr="00892B43" w:rsidTr="00637778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</w:tr>
      <w:tr w:rsidR="00892B43" w:rsidRPr="00892B43" w:rsidTr="00637778">
        <w:trPr>
          <w:trHeight w:val="1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Гашеная 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</w:tr>
      <w:tr w:rsidR="00892B43" w:rsidRPr="00892B43" w:rsidTr="00637778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</w:tr>
      <w:tr w:rsidR="00892B43" w:rsidRPr="00892B43" w:rsidTr="00637778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Навоз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</w:tr>
      <w:tr w:rsidR="00892B43" w:rsidRPr="00892B43" w:rsidTr="00637778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Птичий помет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  <w:r w:rsidRPr="00892B43">
              <w:rPr>
                <w:rStyle w:val="213pt-2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B43" w:rsidRPr="00892B43" w:rsidRDefault="00892B43" w:rsidP="00892B43">
            <w:pPr>
              <w:ind w:left="269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a6"/>
          <w:rFonts w:eastAsia="Arial Unicode MS"/>
          <w:sz w:val="24"/>
          <w:szCs w:val="24"/>
        </w:rPr>
        <w:t>Правила смешивания удобрений</w:t>
      </w:r>
    </w:p>
    <w:p w:rsidR="00892B43" w:rsidRPr="00892B43" w:rsidRDefault="00892B43" w:rsidP="00892B43">
      <w:pPr>
        <w:ind w:left="360" w:firstLine="709"/>
        <w:jc w:val="both"/>
        <w:rPr>
          <w:rFonts w:ascii="Times New Roman" w:hAnsi="Times New Roman" w:cs="Times New Roman"/>
        </w:rPr>
      </w:pPr>
      <w:proofErr w:type="gramStart"/>
      <w:r w:rsidRPr="00892B43">
        <w:rPr>
          <w:rFonts w:ascii="Times New Roman" w:hAnsi="Times New Roman" w:cs="Times New Roman"/>
        </w:rPr>
        <w:t>« +</w:t>
      </w:r>
      <w:proofErr w:type="gramEnd"/>
      <w:r w:rsidRPr="00892B43">
        <w:rPr>
          <w:rFonts w:ascii="Times New Roman" w:hAnsi="Times New Roman" w:cs="Times New Roman"/>
        </w:rPr>
        <w:t xml:space="preserve"> » — удобрения можно смешивать заранее, «В» — удобрения смешивают перед внесением в почву, « — » — удобрения смешивать нельзя.</w:t>
      </w:r>
    </w:p>
    <w:p w:rsidR="00892B43" w:rsidRPr="00892B43" w:rsidRDefault="00892B43" w:rsidP="00892B43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B43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Микроудобрения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Вместе с основными питательными веществами для роста и развития растениям в незначительных количествах необходимы микроэлементы.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Кальций</w:t>
      </w:r>
      <w:r w:rsidRPr="00892B43">
        <w:rPr>
          <w:rFonts w:ascii="Times New Roman" w:hAnsi="Times New Roman" w:cs="Times New Roman"/>
        </w:rPr>
        <w:t xml:space="preserve"> способствует развитию мощной корневой системы, повышает устойчивость растений к поражению болезнями и вредителями.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Железо</w:t>
      </w:r>
      <w:r w:rsidRPr="00892B43">
        <w:rPr>
          <w:rFonts w:ascii="Times New Roman" w:hAnsi="Times New Roman" w:cs="Times New Roman"/>
        </w:rPr>
        <w:t xml:space="preserve"> необходимо для нормального дыхания.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Магний</w:t>
      </w:r>
      <w:r w:rsidRPr="00892B43">
        <w:rPr>
          <w:rFonts w:ascii="Times New Roman" w:hAnsi="Times New Roman" w:cs="Times New Roman"/>
        </w:rPr>
        <w:t xml:space="preserve"> входит в состав растительного пигмента хлорофилла, обеспечивает процессы дыхания и фотосинтеза.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Марганец</w:t>
      </w:r>
      <w:r w:rsidRPr="00892B43">
        <w:rPr>
          <w:rFonts w:ascii="Times New Roman" w:hAnsi="Times New Roman" w:cs="Times New Roman"/>
        </w:rPr>
        <w:t xml:space="preserve"> способствует образованию хлорофилла.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Бор</w:t>
      </w:r>
      <w:r w:rsidRPr="00892B43">
        <w:rPr>
          <w:rFonts w:ascii="Times New Roman" w:hAnsi="Times New Roman" w:cs="Times New Roman"/>
        </w:rPr>
        <w:t xml:space="preserve"> улучшает снабжение корней кислородом, регулирует поступление в растения кальция.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Цинк</w:t>
      </w:r>
      <w:r w:rsidRPr="00892B43">
        <w:rPr>
          <w:rFonts w:ascii="Times New Roman" w:hAnsi="Times New Roman" w:cs="Times New Roman"/>
        </w:rPr>
        <w:t xml:space="preserve"> необходим для образования хлорофилла и ростовых веществ.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Медь</w:t>
      </w:r>
      <w:r w:rsidRPr="00892B43">
        <w:rPr>
          <w:rFonts w:ascii="Times New Roman" w:hAnsi="Times New Roman" w:cs="Times New Roman"/>
        </w:rPr>
        <w:t xml:space="preserve"> нормализует углеводный и белковый обмен в растениях.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Недостаток какого-либо микроэлемента приводит к нарушению роста и развития растений и появлению характерных внешних признаков болезни. Например, если в почве </w:t>
      </w:r>
      <w:r w:rsidRPr="00892B43">
        <w:rPr>
          <w:rFonts w:ascii="Times New Roman" w:hAnsi="Times New Roman" w:cs="Times New Roman"/>
        </w:rPr>
        <w:lastRenderedPageBreak/>
        <w:t>недостает: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553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кальция,</w:t>
      </w:r>
      <w:r w:rsidRPr="00892B43">
        <w:rPr>
          <w:rFonts w:ascii="Times New Roman" w:hAnsi="Times New Roman" w:cs="Times New Roman"/>
        </w:rPr>
        <w:t xml:space="preserve"> то наблюдается отмирание верхушечных почек на побегах. Иногда края молодых листьев завертываются вверх и бахромчато разрываются;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553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марганца</w:t>
      </w:r>
      <w:r w:rsidRPr="00892B43">
        <w:rPr>
          <w:rFonts w:ascii="Times New Roman" w:hAnsi="Times New Roman" w:cs="Times New Roman"/>
        </w:rPr>
        <w:t xml:space="preserve"> — листья между жилками становятся бледно-зелеными, желтоватыми (явление хлороза). При сильном недостатке марганца хлороз поражает все листья, кроме самых молодых (верхушечных);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Narrow"/>
          <w:sz w:val="24"/>
          <w:szCs w:val="24"/>
        </w:rPr>
        <w:t>железа</w:t>
      </w:r>
      <w:r w:rsidRPr="00892B43">
        <w:rPr>
          <w:rFonts w:ascii="Times New Roman" w:hAnsi="Times New Roman" w:cs="Times New Roman"/>
        </w:rPr>
        <w:t xml:space="preserve"> — наблюдается равномерный хлороз между жилками листа; вдоль жилок остаются узкие зеленые полоски. При сильном дефиците железа листья становятся беловатыми, с коричневыми пятнами по краям;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485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Narrow"/>
          <w:sz w:val="24"/>
          <w:szCs w:val="24"/>
        </w:rPr>
        <w:t>магния</w:t>
      </w:r>
      <w:r w:rsidRPr="00892B43">
        <w:rPr>
          <w:rFonts w:ascii="Times New Roman" w:hAnsi="Times New Roman" w:cs="Times New Roman"/>
        </w:rPr>
        <w:t xml:space="preserve"> — хлороз листьев (уменьшается образование хлорофилла), сильно пораженные увядают и опадают, </w:t>
      </w:r>
      <w:proofErr w:type="gramStart"/>
      <w:r w:rsidRPr="00892B43">
        <w:rPr>
          <w:rFonts w:ascii="Times New Roman" w:hAnsi="Times New Roman" w:cs="Times New Roman"/>
        </w:rPr>
        <w:t>При</w:t>
      </w:r>
      <w:proofErr w:type="gramEnd"/>
      <w:r w:rsidRPr="00892B43">
        <w:rPr>
          <w:rFonts w:ascii="Times New Roman" w:hAnsi="Times New Roman" w:cs="Times New Roman"/>
        </w:rPr>
        <w:t xml:space="preserve"> сильном магниевом голодании хлороз может поразить все листья растения, за исключением самых молодых;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494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Narrow"/>
          <w:sz w:val="24"/>
          <w:szCs w:val="24"/>
        </w:rPr>
        <w:t>натрия</w:t>
      </w:r>
      <w:r w:rsidRPr="00892B43">
        <w:rPr>
          <w:rFonts w:ascii="Times New Roman" w:hAnsi="Times New Roman" w:cs="Times New Roman"/>
        </w:rPr>
        <w:t xml:space="preserve"> — листья становятся темно-зелеными и тусклыми, даже при небольшом дефиците воды они увядают. На краях листьев могут появляться бурые пятна в виде ожогов;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499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Narrow"/>
          <w:sz w:val="24"/>
          <w:szCs w:val="24"/>
        </w:rPr>
        <w:t>серы</w:t>
      </w:r>
      <w:r w:rsidRPr="00892B43">
        <w:rPr>
          <w:rFonts w:ascii="Times New Roman" w:hAnsi="Times New Roman" w:cs="Times New Roman"/>
        </w:rPr>
        <w:t xml:space="preserve"> — преждевременное одревеснение побегов, которые остаются тонкими, но уже с желтоватым оттенком. Листья имеют такие же симптомы, как и при недостатке азота;</w:t>
      </w:r>
    </w:p>
    <w:p w:rsidR="00892B43" w:rsidRPr="00892B43" w:rsidRDefault="00892B43" w:rsidP="00892B43">
      <w:pPr>
        <w:numPr>
          <w:ilvl w:val="0"/>
          <w:numId w:val="2"/>
        </w:numPr>
        <w:tabs>
          <w:tab w:val="left" w:pos="499"/>
        </w:tabs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Narrow"/>
          <w:sz w:val="24"/>
          <w:szCs w:val="24"/>
        </w:rPr>
        <w:t>бора</w:t>
      </w:r>
      <w:r w:rsidRPr="00892B43">
        <w:rPr>
          <w:rFonts w:ascii="Times New Roman" w:hAnsi="Times New Roman" w:cs="Times New Roman"/>
        </w:rPr>
        <w:t xml:space="preserve"> — отмирают точки роста. На листьях часто появляются ожоги, крапчатость и пигментация. Листья скручиваются. </w:t>
      </w:r>
    </w:p>
    <w:p w:rsidR="00892B43" w:rsidRPr="00892B43" w:rsidRDefault="00892B43" w:rsidP="00892B43">
      <w:pPr>
        <w:ind w:left="360"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Часто у растений наблюдается похожая реакция на отсутствие в почве тех или иных питательных элементов. Например, сероватая окраска листьев бывает при недостатке фосфора, калия и повышенной кислотности почвы, а равномерное пожелтение – при недостатке азота, железа, избытке магния, калия и натрия, отмирание верхушек побегов может быть вызвано дефицитом бора и кальция.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  <w:u w:val="single"/>
        </w:rPr>
      </w:pPr>
      <w:r w:rsidRPr="00892B43">
        <w:rPr>
          <w:i/>
          <w:sz w:val="24"/>
          <w:szCs w:val="24"/>
          <w:u w:val="single"/>
        </w:rPr>
        <w:t>Органические удобрения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Органические удобрения — это материалы растительного или животного происхождения. Они улучшают водные, воздушные, тепловые свойства почвы и структуру в целом. Органические удобрения стимулируют работу и размножение почвенных микроорганизмов, которые разлагают отмершие растения; переводят в доступную для растений форму органические соединения, содержащие азот, фосфор, серу и другие элементы; предохраняют от вымывания и других потерь растворимые питательные вещества почвы и минеральных удобрений; выделяют стимуляторы роста растений, витамины и антибиотики, которые убивают болезнетворные микроорганизмы. При разложении органических удобрений выделяется углекислый газ, необходимый растениям. Кроме того, органические удобрения снижают кислотность подзолистых почв и щелочность засоленных.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Одним из лучших органических удобрений считается навоз, содержащий в зависимости от вида животных, скармливаемых им кормов, типа и количества подстилки, способов его хранения и т. д. приблизительно 0,5 </w:t>
      </w:r>
      <w:r w:rsidRPr="00892B43">
        <w:rPr>
          <w:rStyle w:val="21"/>
          <w:rFonts w:eastAsia="Arial Unicode MS"/>
          <w:sz w:val="24"/>
          <w:szCs w:val="24"/>
        </w:rPr>
        <w:t>%</w:t>
      </w:r>
      <w:r w:rsidRPr="00892B43">
        <w:rPr>
          <w:rFonts w:ascii="Times New Roman" w:hAnsi="Times New Roman" w:cs="Times New Roman"/>
        </w:rPr>
        <w:t xml:space="preserve"> азота, 0,2 —0,3 </w:t>
      </w:r>
      <w:r w:rsidRPr="00892B43">
        <w:rPr>
          <w:rStyle w:val="21"/>
          <w:rFonts w:eastAsia="Arial Unicode MS"/>
          <w:sz w:val="24"/>
          <w:szCs w:val="24"/>
        </w:rPr>
        <w:t>%</w:t>
      </w:r>
      <w:r w:rsidRPr="00892B43">
        <w:rPr>
          <w:rFonts w:ascii="Times New Roman" w:hAnsi="Times New Roman" w:cs="Times New Roman"/>
        </w:rPr>
        <w:t xml:space="preserve"> фосфорной кислоты и 0,2—0,4 </w:t>
      </w:r>
      <w:r w:rsidRPr="00892B43">
        <w:rPr>
          <w:rStyle w:val="21"/>
          <w:rFonts w:eastAsia="Arial Unicode MS"/>
          <w:sz w:val="24"/>
          <w:szCs w:val="24"/>
        </w:rPr>
        <w:t>%</w:t>
      </w:r>
      <w:r w:rsidRPr="00892B43">
        <w:rPr>
          <w:rFonts w:ascii="Times New Roman" w:hAnsi="Times New Roman" w:cs="Times New Roman"/>
        </w:rPr>
        <w:t xml:space="preserve"> калия. Земли, предназначенные для весенней высадки однолетников, осенью удобряют навозом с последующей запашкой или перекопкой на глубину 25 — 30 см из расчета 5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>Навоз бывает:</w:t>
      </w:r>
    </w:p>
    <w:p w:rsidR="00892B43" w:rsidRPr="00892B43" w:rsidRDefault="00892B43" w:rsidP="00892B43">
      <w:pPr>
        <w:numPr>
          <w:ilvl w:val="0"/>
          <w:numId w:val="3"/>
        </w:numPr>
        <w:tabs>
          <w:tab w:val="left" w:pos="463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Style w:val="32"/>
          <w:rFonts w:eastAsia="Arial Unicode MS"/>
          <w:iCs w:val="0"/>
          <w:sz w:val="24"/>
          <w:szCs w:val="24"/>
        </w:rPr>
        <w:t xml:space="preserve">свежий, </w:t>
      </w:r>
      <w:r w:rsidRPr="00892B43">
        <w:rPr>
          <w:rFonts w:ascii="Times New Roman" w:hAnsi="Times New Roman" w:cs="Times New Roman"/>
        </w:rPr>
        <w:t>или слаборазложившийся: цвет и прочность соломы изменились незначительно;</w:t>
      </w:r>
    </w:p>
    <w:p w:rsidR="00892B43" w:rsidRPr="00892B43" w:rsidRDefault="00892B43" w:rsidP="00892B43">
      <w:pPr>
        <w:numPr>
          <w:ilvl w:val="0"/>
          <w:numId w:val="3"/>
        </w:numPr>
        <w:tabs>
          <w:tab w:val="left" w:pos="482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Style w:val="32"/>
          <w:rFonts w:eastAsia="Arial Unicode MS"/>
          <w:iCs w:val="0"/>
          <w:sz w:val="24"/>
          <w:szCs w:val="24"/>
        </w:rPr>
        <w:t xml:space="preserve">полуперепревший: </w:t>
      </w:r>
      <w:r w:rsidRPr="00892B43">
        <w:rPr>
          <w:rFonts w:ascii="Times New Roman" w:hAnsi="Times New Roman" w:cs="Times New Roman"/>
        </w:rPr>
        <w:t>солома стала темно-коричневого цвета, потеряла прочность, легко разрывается;</w:t>
      </w:r>
    </w:p>
    <w:p w:rsidR="00892B43" w:rsidRPr="00892B43" w:rsidRDefault="00892B43" w:rsidP="00892B43">
      <w:pPr>
        <w:numPr>
          <w:ilvl w:val="0"/>
          <w:numId w:val="3"/>
        </w:numPr>
        <w:tabs>
          <w:tab w:val="left" w:pos="473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Style w:val="32"/>
          <w:rFonts w:eastAsia="Arial Unicode MS"/>
          <w:iCs w:val="0"/>
          <w:sz w:val="24"/>
          <w:szCs w:val="24"/>
        </w:rPr>
        <w:t xml:space="preserve">перепревший: </w:t>
      </w:r>
      <w:r w:rsidRPr="00892B43">
        <w:rPr>
          <w:rFonts w:ascii="Times New Roman" w:hAnsi="Times New Roman" w:cs="Times New Roman"/>
        </w:rPr>
        <w:t>черная мажущая масса, солома разложилась сильно, обнаружить отдельные соломинки трудно;</w:t>
      </w:r>
    </w:p>
    <w:p w:rsidR="00892B43" w:rsidRPr="00892B43" w:rsidRDefault="00892B43" w:rsidP="00892B43">
      <w:pPr>
        <w:numPr>
          <w:ilvl w:val="0"/>
          <w:numId w:val="3"/>
        </w:numPr>
        <w:tabs>
          <w:tab w:val="left" w:pos="468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Style w:val="32"/>
          <w:rFonts w:eastAsia="Arial Unicode MS"/>
          <w:iCs w:val="0"/>
          <w:sz w:val="24"/>
          <w:szCs w:val="24"/>
        </w:rPr>
        <w:t xml:space="preserve">навозный перегной: </w:t>
      </w:r>
      <w:r w:rsidRPr="00892B43">
        <w:rPr>
          <w:rFonts w:ascii="Times New Roman" w:hAnsi="Times New Roman" w:cs="Times New Roman"/>
        </w:rPr>
        <w:t xml:space="preserve">рыхлая </w:t>
      </w:r>
      <w:proofErr w:type="spellStart"/>
      <w:r w:rsidRPr="00892B43">
        <w:rPr>
          <w:rFonts w:ascii="Times New Roman" w:hAnsi="Times New Roman" w:cs="Times New Roman"/>
        </w:rPr>
        <w:t>землянистая</w:t>
      </w:r>
      <w:proofErr w:type="spellEnd"/>
      <w:r w:rsidRPr="00892B43">
        <w:rPr>
          <w:rFonts w:ascii="Times New Roman" w:hAnsi="Times New Roman" w:cs="Times New Roman"/>
        </w:rPr>
        <w:t xml:space="preserve"> масса.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Лучше использовать перепревший навоз и навозный перегной.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lastRenderedPageBreak/>
        <w:t>Количество вносимого навоза зависит от его качества, типа почвы, культуры, сочетания с минеральными удобрениями и т. д. В среднем, в нечерноземной зоне вносят 3 — 4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 xml:space="preserve"> (на легких почвах меньше, чем на тяжелых). В районах с большим количеством осадков и на легких почвах навоз лучше вносить весной на большую глубину (24 — 27 см); в южных районах и сухих местностях — осенью под перекопку.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Candara" w:hAnsi="Times New Roman" w:cs="Times New Roman"/>
          <w:b/>
        </w:rPr>
        <w:t>Коровяк</w:t>
      </w:r>
      <w:r w:rsidRPr="00892B43">
        <w:rPr>
          <w:rFonts w:ascii="Times New Roman" w:eastAsia="Candara" w:hAnsi="Times New Roman" w:cs="Times New Roman"/>
        </w:rPr>
        <w:t xml:space="preserve"> </w:t>
      </w:r>
      <w:r w:rsidRPr="00892B43">
        <w:rPr>
          <w:rFonts w:ascii="Times New Roman" w:hAnsi="Times New Roman" w:cs="Times New Roman"/>
        </w:rPr>
        <w:t>часто используют и для жидких подкормок. Одну часть навоза смешивают с двумя частями воды. Перед внесением этот раствор вторично разводят водой в 3 — 4 раза. Целесообразно на одно ведро добавлять 10 — 15 г суперфосфата и 8 — 10 г аммиачной селитры.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Candara" w:hAnsi="Times New Roman" w:cs="Times New Roman"/>
          <w:b/>
        </w:rPr>
        <w:t>Навозная жижа</w:t>
      </w:r>
      <w:r w:rsidRPr="00892B43">
        <w:rPr>
          <w:rFonts w:ascii="Times New Roman" w:eastAsia="Candara" w:hAnsi="Times New Roman" w:cs="Times New Roman"/>
        </w:rPr>
        <w:t xml:space="preserve"> </w:t>
      </w:r>
      <w:r w:rsidRPr="00892B43">
        <w:rPr>
          <w:rFonts w:ascii="Times New Roman" w:hAnsi="Times New Roman" w:cs="Times New Roman"/>
        </w:rPr>
        <w:t>— это быстродействующее азотно-калийное удобрение, которое используется для компостов и подкормки. Его вносят от 0,5 до 1,5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 xml:space="preserve"> с добавлением 0,2 — 0,25 кг фосфорных удобрений. Для подкормки навозную жижу вносят из расчета 0,3 — 0,5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, разбавляя водой в 2 — 4 раза. Обязательное условие при использовании навозной жижи — заделка после внесения. Это удобрение лучше вносить в пасмурный день.</w:t>
      </w:r>
    </w:p>
    <w:p w:rsidR="00892B43" w:rsidRPr="00892B43" w:rsidRDefault="00892B43" w:rsidP="00892B43">
      <w:pPr>
        <w:tabs>
          <w:tab w:val="left" w:pos="4675"/>
          <w:tab w:val="left" w:leader="underscore" w:pos="5491"/>
        </w:tabs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 xml:space="preserve">       Наиболее эффективным является приготовление компостов из навозной жижи и различных отходов сельского хозяйства с добавлением торфа.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Candara" w:hAnsi="Times New Roman" w:cs="Times New Roman"/>
          <w:b/>
        </w:rPr>
        <w:t>Птичий помет</w:t>
      </w:r>
      <w:r w:rsidRPr="00892B43">
        <w:rPr>
          <w:rFonts w:ascii="Times New Roman" w:eastAsia="Candara" w:hAnsi="Times New Roman" w:cs="Times New Roman"/>
        </w:rPr>
        <w:t xml:space="preserve"> </w:t>
      </w:r>
      <w:r w:rsidRPr="00892B43">
        <w:rPr>
          <w:rFonts w:ascii="Times New Roman" w:hAnsi="Times New Roman" w:cs="Times New Roman"/>
        </w:rPr>
        <w:t>кур, гусей, уток, голубей и других птиц — быстро- и сильнодействующее полное органическое удобрение. Птичий помет, особенно куриный и голубиный, эффективнее навоза, торфа и других органических удобрений. Содержит до 1,9 % азота, 2 % фосфорной кислоты и около 1 % калия. Используется как основное удобрение в измельченном виде. Птичий помет вносят весной из расчета 0,15 — 0,4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 xml:space="preserve"> в зависимости от качества удобрения, типа почвы и культуры. Очень эффективно использовать его в подкормках после сильного дождя или обильного полива из расчета 0,03 — 0,05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 xml:space="preserve"> с разбавлением водой в 8 — 10 раз. После подкормки растениям нельзя давать пересыхать 3 — 5 дней.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Для подкормки готовят раствор (одна часть помета на шесть-семь частей воды), который должен бродить в течение двух недель, потом раствор снова разводят водой в соотношении 1:20, вносят в борозды между растениями (10 л раствора на 10 погонных метров борозды) и присыпают землей. Птичий помет дольше сохраняет свои свойства при хранении в сухом помещении с добавлением 25 — 50 % (к его весу) торфяной крошки или 6 % торфяного порошка и 6 % суперфосфата.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Arial Narrow" w:hAnsi="Times New Roman" w:cs="Times New Roman"/>
          <w:b/>
        </w:rPr>
        <w:t>Торф</w:t>
      </w:r>
      <w:r w:rsidRPr="00892B43">
        <w:rPr>
          <w:rFonts w:ascii="Times New Roman" w:eastAsia="Arial Narrow" w:hAnsi="Times New Roman" w:cs="Times New Roman"/>
        </w:rPr>
        <w:t xml:space="preserve"> </w:t>
      </w:r>
      <w:r w:rsidRPr="00892B43">
        <w:rPr>
          <w:rFonts w:ascii="Times New Roman" w:hAnsi="Times New Roman" w:cs="Times New Roman"/>
        </w:rPr>
        <w:t>также является хорошим удобрением для однолетников. Он обладает большими запасами азота, но разлагается медленно, поэтому его вносят в почву осенью, из расчета 5 — 6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. За осень и зиму торф становится рыхлым и теряет кислотные свойства.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</w:rPr>
        <w:t xml:space="preserve">       В зависимости от происхождения выделяют три вида торфа: верховой, низинный и переходный. Подразделяют торф и в зависимости от степени его разложения: слабо-, средне- и сильно- разложившийся. Наиболее ценным является торф низинный, хорошо разложившийся, богатый питательными веществами и некислый.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Низинные</w:t>
      </w:r>
      <w:r w:rsidRPr="00892B43">
        <w:rPr>
          <w:rFonts w:ascii="Times New Roman" w:hAnsi="Times New Roman" w:cs="Times New Roman"/>
        </w:rPr>
        <w:t xml:space="preserve"> </w:t>
      </w:r>
      <w:r w:rsidRPr="00892B43">
        <w:rPr>
          <w:rFonts w:ascii="Times New Roman" w:hAnsi="Times New Roman" w:cs="Times New Roman"/>
          <w:i/>
        </w:rPr>
        <w:t>торфа</w:t>
      </w:r>
      <w:r w:rsidRPr="00892B43">
        <w:rPr>
          <w:rFonts w:ascii="Times New Roman" w:hAnsi="Times New Roman" w:cs="Times New Roman"/>
        </w:rPr>
        <w:t xml:space="preserve"> образуются в низинах (в оврагах, по берегам рек и ручьев), а также в результате зарастания заводей, прудов и озер. </w:t>
      </w:r>
      <w:r w:rsidRPr="00892B43">
        <w:rPr>
          <w:rStyle w:val="21"/>
          <w:rFonts w:eastAsia="Arial Unicode MS"/>
          <w:sz w:val="24"/>
          <w:szCs w:val="24"/>
        </w:rPr>
        <w:t>Верховые</w:t>
      </w:r>
      <w:r w:rsidRPr="00892B43">
        <w:rPr>
          <w:rFonts w:ascii="Times New Roman" w:hAnsi="Times New Roman" w:cs="Times New Roman"/>
        </w:rPr>
        <w:t xml:space="preserve"> торфа откладываются на возвышенных или ровных местах, они кислые и беднее питательными веществами.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Переходные</w:t>
      </w:r>
      <w:r w:rsidRPr="00892B43">
        <w:rPr>
          <w:rFonts w:ascii="Times New Roman" w:hAnsi="Times New Roman" w:cs="Times New Roman"/>
        </w:rPr>
        <w:t xml:space="preserve"> </w:t>
      </w:r>
      <w:r w:rsidRPr="00892B43">
        <w:rPr>
          <w:rFonts w:ascii="Times New Roman" w:hAnsi="Times New Roman" w:cs="Times New Roman"/>
          <w:i/>
        </w:rPr>
        <w:t>торфа</w:t>
      </w:r>
      <w:r w:rsidRPr="00892B43">
        <w:rPr>
          <w:rFonts w:ascii="Times New Roman" w:hAnsi="Times New Roman" w:cs="Times New Roman"/>
        </w:rPr>
        <w:t xml:space="preserve"> занимают промежуточное положение по своему составу. Верховой (кислый) торф вносить в почву в чистом виде не следует. Низинный (хорошо разложившийся, слабокислый, богатый питательными элементами) торф вносят в почву для улучшения ее механического состава, а также в качестве удобрения.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  <w:i/>
        </w:rPr>
      </w:pPr>
      <w:r w:rsidRPr="00892B43">
        <w:rPr>
          <w:rFonts w:ascii="Times New Roman" w:hAnsi="Times New Roman" w:cs="Times New Roman"/>
          <w:b/>
        </w:rPr>
        <w:t xml:space="preserve">       Готовый компост</w:t>
      </w:r>
      <w:r w:rsidRPr="00892B43">
        <w:rPr>
          <w:rStyle w:val="30"/>
          <w:rFonts w:eastAsia="Candara"/>
          <w:i w:val="0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>это однородная масса, содержащая необходимый растениям набор элементов питания. Компост не теряет своих свойств в течение нескольких лет. При компостировании идет ускоренное размножение микроорганизмов, благоприятствующих накоплению в компосте легкодоступных растению питательных веществ.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При выращивании цветочных растений также применяют </w:t>
      </w:r>
      <w:r w:rsidRPr="00892B43">
        <w:rPr>
          <w:rFonts w:ascii="Times New Roman" w:eastAsia="Arial Narrow" w:hAnsi="Times New Roman" w:cs="Times New Roman"/>
        </w:rPr>
        <w:t xml:space="preserve">компосты. </w:t>
      </w:r>
      <w:r w:rsidRPr="00892B43">
        <w:rPr>
          <w:rFonts w:ascii="Times New Roman" w:hAnsi="Times New Roman" w:cs="Times New Roman"/>
        </w:rPr>
        <w:t xml:space="preserve">Их готовят из различных растительных остатков, древесной золы и минеральных удобрений, которые </w:t>
      </w:r>
      <w:r w:rsidRPr="00892B43">
        <w:rPr>
          <w:rFonts w:ascii="Times New Roman" w:hAnsi="Times New Roman" w:cs="Times New Roman"/>
        </w:rPr>
        <w:lastRenderedPageBreak/>
        <w:t>смешивают с торфом или землей и укладывают в штабеля. На вершине штабеля делают борозду, в которую периодически наливают воду для ускорения перепревания органических остатков. Сроки приготовления компоста могут колебаться от нескольких месяцев до двух лет.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торфожижевых и </w:t>
      </w:r>
      <w:proofErr w:type="spellStart"/>
      <w:r w:rsidRPr="00892B43">
        <w:rPr>
          <w:rFonts w:ascii="Times New Roman" w:hAnsi="Times New Roman" w:cs="Times New Roman"/>
        </w:rPr>
        <w:t>торфофекальных</w:t>
      </w:r>
      <w:proofErr w:type="spellEnd"/>
      <w:r w:rsidRPr="00892B43">
        <w:rPr>
          <w:rFonts w:ascii="Times New Roman" w:hAnsi="Times New Roman" w:cs="Times New Roman"/>
        </w:rPr>
        <w:t xml:space="preserve"> компостах сохраняется азот, а большая часть органических соединений торфа переходит в </w:t>
      </w:r>
      <w:proofErr w:type="spellStart"/>
      <w:r w:rsidRPr="00892B43">
        <w:rPr>
          <w:rFonts w:ascii="Times New Roman" w:hAnsi="Times New Roman" w:cs="Times New Roman"/>
        </w:rPr>
        <w:t>легкоусваиваемые</w:t>
      </w:r>
      <w:proofErr w:type="spellEnd"/>
      <w:r w:rsidRPr="00892B43">
        <w:rPr>
          <w:rFonts w:ascii="Times New Roman" w:hAnsi="Times New Roman" w:cs="Times New Roman"/>
        </w:rPr>
        <w:t xml:space="preserve"> растениями вещества. На 0,1 кг торфа в торфожижевых компостах добавляют 0,05 — 0,2 кг навозной жижи. Эти компосты очень концентрированные и по эффективности равны навозу или превосходят его. Их вносят по 1 — 1,5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. Так как в навозной жиже мало фосфора, в эти компосты желательно добавить фосфорные удобрения. Компост с навозной жижей можно использовать сразу, а с фекалиями — после определенной выдержки (2 — 3 года).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Компосты также готовят из торфа с добавлением извести, золы и фосфоритной муки (их берут около 2 — </w:t>
      </w:r>
      <w:r w:rsidRPr="00892B43">
        <w:rPr>
          <w:rStyle w:val="21"/>
          <w:rFonts w:eastAsia="Arial Unicode MS"/>
          <w:sz w:val="24"/>
          <w:szCs w:val="24"/>
        </w:rPr>
        <w:t xml:space="preserve">4 % </w:t>
      </w:r>
      <w:r w:rsidRPr="00892B43">
        <w:rPr>
          <w:rFonts w:ascii="Times New Roman" w:hAnsi="Times New Roman" w:cs="Times New Roman"/>
        </w:rPr>
        <w:t>от веса торфа). Вносят такие компосты из расчета 1,5 — 3 кг/м</w:t>
      </w:r>
      <w:r w:rsidRPr="00892B43">
        <w:rPr>
          <w:rFonts w:ascii="Times New Roman" w:hAnsi="Times New Roman" w:cs="Times New Roman"/>
          <w:vertAlign w:val="superscript"/>
        </w:rPr>
        <w:t>2</w:t>
      </w:r>
      <w:r w:rsidRPr="00892B43">
        <w:rPr>
          <w:rFonts w:ascii="Times New Roman" w:hAnsi="Times New Roman" w:cs="Times New Roman"/>
        </w:rPr>
        <w:t>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Помимо традиционных минеральных и органических удобрений в почву, предназначенную под цветник, вносят зеленое удобрение. 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Arial Narrow" w:hAnsi="Times New Roman" w:cs="Times New Roman"/>
          <w:b/>
        </w:rPr>
        <w:t>Зеленые удобрения</w:t>
      </w:r>
      <w:r w:rsidRPr="00892B43">
        <w:rPr>
          <w:rFonts w:ascii="Times New Roman" w:eastAsia="Arial Narrow" w:hAnsi="Times New Roman" w:cs="Times New Roman"/>
        </w:rPr>
        <w:t xml:space="preserve">, </w:t>
      </w:r>
      <w:r w:rsidRPr="00892B43">
        <w:rPr>
          <w:rFonts w:ascii="Times New Roman" w:hAnsi="Times New Roman" w:cs="Times New Roman"/>
        </w:rPr>
        <w:t xml:space="preserve">или </w:t>
      </w:r>
      <w:proofErr w:type="spellStart"/>
      <w:r w:rsidRPr="00892B43">
        <w:rPr>
          <w:rFonts w:ascii="Times New Roman" w:eastAsia="Arial Narrow" w:hAnsi="Times New Roman" w:cs="Times New Roman"/>
        </w:rPr>
        <w:t>сидераты</w:t>
      </w:r>
      <w:proofErr w:type="spellEnd"/>
      <w:r w:rsidRPr="00892B43">
        <w:rPr>
          <w:rFonts w:ascii="Times New Roman" w:eastAsia="Arial Narrow" w:hAnsi="Times New Roman" w:cs="Times New Roman"/>
        </w:rPr>
        <w:t xml:space="preserve">, — </w:t>
      </w:r>
      <w:r w:rsidRPr="00892B43">
        <w:rPr>
          <w:rFonts w:ascii="Times New Roman" w:hAnsi="Times New Roman" w:cs="Times New Roman"/>
        </w:rPr>
        <w:t>свежая или слегка подсушенная растительная масса, измельченная и закопанная или запаханная в почву для обогащения ее органическими веществами и азотом. Особенно эффективно действие зеленых удобрений на бедных питательными веществами влажных подзолистых и песчаных почвах, а также на участках с тяжелыми глинистыми землями.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Хорошо действует зеленое удобрение и на </w:t>
      </w:r>
      <w:proofErr w:type="spellStart"/>
      <w:r w:rsidRPr="00892B43">
        <w:rPr>
          <w:rFonts w:ascii="Times New Roman" w:hAnsi="Times New Roman" w:cs="Times New Roman"/>
        </w:rPr>
        <w:t>заторфованных</w:t>
      </w:r>
      <w:proofErr w:type="spellEnd"/>
      <w:r w:rsidRPr="00892B43">
        <w:rPr>
          <w:rFonts w:ascii="Times New Roman" w:hAnsi="Times New Roman" w:cs="Times New Roman"/>
        </w:rPr>
        <w:t xml:space="preserve"> почвах, ускоряя их разложение.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2B43">
        <w:rPr>
          <w:rFonts w:ascii="Times New Roman" w:hAnsi="Times New Roman" w:cs="Times New Roman"/>
        </w:rPr>
        <w:t>Сидераты</w:t>
      </w:r>
      <w:proofErr w:type="spellEnd"/>
      <w:r w:rsidRPr="00892B43">
        <w:rPr>
          <w:rFonts w:ascii="Times New Roman" w:hAnsi="Times New Roman" w:cs="Times New Roman"/>
        </w:rPr>
        <w:t xml:space="preserve"> улучшают структуру и механические свойства почвы, служат методом борьбы с сорняками, некоторыми болезнями и вредителями цветочных культур, уменьшают вымывание минеральных веществ и эрозию почвы, способствуют накоплению в ней большего запаса воды.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Для зеленого удобрения используют ботву свеклы, просо, райграс, лисохвост, ежу, тимофеевку, </w:t>
      </w:r>
      <w:proofErr w:type="spellStart"/>
      <w:r w:rsidRPr="00892B43">
        <w:rPr>
          <w:rFonts w:ascii="Times New Roman" w:hAnsi="Times New Roman" w:cs="Times New Roman"/>
        </w:rPr>
        <w:t>клевернозлаковые</w:t>
      </w:r>
      <w:proofErr w:type="spellEnd"/>
      <w:r w:rsidRPr="00892B4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892B43">
        <w:rPr>
          <w:rFonts w:ascii="Times New Roman" w:hAnsi="Times New Roman" w:cs="Times New Roman"/>
        </w:rPr>
        <w:t>люцерно</w:t>
      </w:r>
      <w:proofErr w:type="spellEnd"/>
      <w:r w:rsidRPr="00892B43">
        <w:rPr>
          <w:rFonts w:ascii="Times New Roman" w:hAnsi="Times New Roman" w:cs="Times New Roman"/>
        </w:rPr>
        <w:t>-злаковые</w:t>
      </w:r>
      <w:proofErr w:type="gramEnd"/>
      <w:r w:rsidRPr="00892B43">
        <w:rPr>
          <w:rFonts w:ascii="Times New Roman" w:hAnsi="Times New Roman" w:cs="Times New Roman"/>
        </w:rPr>
        <w:t xml:space="preserve"> травосмеси, ромашку, подмаренник, горчицу, редьку, рапс, сурепку. Особенно эффективно использование донника, вики, гороха, люпина, кормовых бобов, цикория, льна и лука, так как они не только значительно улучшают структуру почвы, но и подавляют развитие нематод.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9"/>
          <w:rFonts w:eastAsia="Arial Unicode MS"/>
          <w:sz w:val="24"/>
          <w:szCs w:val="24"/>
        </w:rPr>
        <w:t xml:space="preserve">      Для </w:t>
      </w:r>
      <w:r w:rsidRPr="00892B43">
        <w:rPr>
          <w:rFonts w:ascii="Times New Roman" w:hAnsi="Times New Roman" w:cs="Times New Roman"/>
        </w:rPr>
        <w:t>улучшения структуры почвы зеленую массу выращивают в течение 3—4 месяцев, а для борьбы с нематодами</w:t>
      </w:r>
      <w:r w:rsidRPr="00892B43">
        <w:rPr>
          <w:rStyle w:val="9"/>
          <w:rFonts w:eastAsia="Arial Unicode MS"/>
          <w:sz w:val="24"/>
          <w:szCs w:val="24"/>
        </w:rPr>
        <w:t xml:space="preserve"> — </w:t>
      </w:r>
      <w:r w:rsidRPr="00892B43">
        <w:rPr>
          <w:rFonts w:ascii="Times New Roman" w:hAnsi="Times New Roman" w:cs="Times New Roman"/>
        </w:rPr>
        <w:t xml:space="preserve">1—2 месяца. Перед заделкой </w:t>
      </w:r>
      <w:proofErr w:type="spellStart"/>
      <w:r w:rsidRPr="00892B43">
        <w:rPr>
          <w:rFonts w:ascii="Times New Roman" w:hAnsi="Times New Roman" w:cs="Times New Roman"/>
        </w:rPr>
        <w:t>сидераты</w:t>
      </w:r>
      <w:proofErr w:type="spellEnd"/>
      <w:r w:rsidRPr="00892B43">
        <w:rPr>
          <w:rFonts w:ascii="Times New Roman" w:hAnsi="Times New Roman" w:cs="Times New Roman"/>
        </w:rPr>
        <w:t xml:space="preserve"> скашивают, иногда подвяливают и измельчают, закапывают тем глубже, чем легче по механическому составу, суше и теплее почва. Эффект от внесения зеленых удобрений сохраняется в течение 4 — 6 лет. Высевать </w:t>
      </w:r>
      <w:proofErr w:type="spellStart"/>
      <w:r w:rsidRPr="00892B43">
        <w:rPr>
          <w:rFonts w:ascii="Times New Roman" w:hAnsi="Times New Roman" w:cs="Times New Roman"/>
        </w:rPr>
        <w:t>сидераты</w:t>
      </w:r>
      <w:proofErr w:type="spellEnd"/>
      <w:r w:rsidRPr="00892B43">
        <w:rPr>
          <w:rFonts w:ascii="Times New Roman" w:hAnsi="Times New Roman" w:cs="Times New Roman"/>
        </w:rPr>
        <w:t xml:space="preserve"> можно до середины лета, а до этого почву содержат под черным паром.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eastAsia="Arial Narrow" w:hAnsi="Times New Roman" w:cs="Times New Roman"/>
          <w:b/>
        </w:rPr>
        <w:t>Бактериальные препараты</w:t>
      </w:r>
      <w:r w:rsidRPr="00892B43">
        <w:rPr>
          <w:rFonts w:ascii="Times New Roman" w:eastAsia="Arial Narrow" w:hAnsi="Times New Roman" w:cs="Times New Roman"/>
        </w:rPr>
        <w:t xml:space="preserve">. </w:t>
      </w:r>
      <w:r w:rsidRPr="00892B43">
        <w:rPr>
          <w:rFonts w:ascii="Times New Roman" w:hAnsi="Times New Roman" w:cs="Times New Roman"/>
        </w:rPr>
        <w:t>Чтобы усилить размножение и развитие в почве микроорганизмов, фиксирующих атмосферный азот и переводящих его из недоступной для растений формы в доступную, применяют бактериальные препараты.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Азотобактерин</w:t>
      </w:r>
      <w:r w:rsidRPr="00892B43">
        <w:rPr>
          <w:rFonts w:ascii="Times New Roman" w:hAnsi="Times New Roman" w:cs="Times New Roman"/>
        </w:rPr>
        <w:t xml:space="preserve"> содержит азотобактеры — микроорганизмы, свободно живущие в почве. Они питаются органическими кислотами, которые выделяют корни растений. В одном грамме азотобактерина содержится 50 — 100 млн бактерий. Вносят его в первой половине лета одновременно с органическими удобрениями, суперфосфатом, золой, причем обязательно во влажную почву. Можно вносить с семенами. Для этого их смачивают водой, пересыпают азотобактерином и перемешивают.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  <w:i/>
        </w:rPr>
        <w:t xml:space="preserve">      </w:t>
      </w:r>
      <w:r w:rsidRPr="00892B43">
        <w:rPr>
          <w:rFonts w:ascii="Times New Roman" w:hAnsi="Times New Roman" w:cs="Times New Roman"/>
        </w:rPr>
        <w:t>Комплексные удобрения блокируют поступление в растения тяжелых металлов, устраняют избыточную кислотность почвы, обеспечивают постепенное усвоение растениями питательных элементов.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2B43">
        <w:rPr>
          <w:rStyle w:val="21"/>
          <w:rFonts w:eastAsia="Arial Unicode MS"/>
          <w:sz w:val="24"/>
          <w:szCs w:val="24"/>
        </w:rPr>
        <w:t>Фосфоробактерин</w:t>
      </w:r>
      <w:proofErr w:type="spellEnd"/>
      <w:r w:rsidRPr="00892B43">
        <w:rPr>
          <w:rStyle w:val="21"/>
          <w:rFonts w:eastAsia="Arial Unicode MS"/>
          <w:sz w:val="24"/>
          <w:szCs w:val="24"/>
        </w:rPr>
        <w:t>:</w:t>
      </w:r>
      <w:r w:rsidRPr="00892B43">
        <w:rPr>
          <w:rFonts w:ascii="Times New Roman" w:hAnsi="Times New Roman" w:cs="Times New Roman"/>
        </w:rPr>
        <w:t xml:space="preserve"> содержащиеся в нем фосфорные бактерии, смешанные с каолином, освобождают (или минерализуют) фосфор органических соединений.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Style w:val="21"/>
          <w:rFonts w:eastAsia="Arial Unicode MS"/>
          <w:sz w:val="24"/>
          <w:szCs w:val="24"/>
        </w:rPr>
        <w:t>Бактерии препарата АМБ</w:t>
      </w:r>
      <w:r w:rsidRPr="00892B43">
        <w:rPr>
          <w:rFonts w:ascii="Times New Roman" w:hAnsi="Times New Roman" w:cs="Times New Roman"/>
        </w:rPr>
        <w:t xml:space="preserve"> разлагают органические вещества с выделением аммиака, </w:t>
      </w:r>
      <w:r w:rsidRPr="00892B43">
        <w:rPr>
          <w:rFonts w:ascii="Times New Roman" w:hAnsi="Times New Roman" w:cs="Times New Roman"/>
        </w:rPr>
        <w:lastRenderedPageBreak/>
        <w:t>то есть происходит процесс нитрификации. Силикатные бактерии разрушают алюмосиликаты, переводя их в легкодоступную для растений форму.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>Сейчас создано большое количество комплексных удобрений, действие которых намного эффективнее, чем действие входящих в их состав питательных элементов по отдельности.</w:t>
      </w:r>
    </w:p>
    <w:p w:rsidR="00892B43" w:rsidRPr="00892B43" w:rsidRDefault="00892B43" w:rsidP="00892B43">
      <w:pPr>
        <w:ind w:firstLine="709"/>
        <w:jc w:val="both"/>
        <w:rPr>
          <w:rFonts w:ascii="Times New Roman" w:hAnsi="Times New Roman" w:cs="Times New Roman"/>
        </w:rPr>
      </w:pPr>
      <w:r w:rsidRPr="00892B43">
        <w:rPr>
          <w:rFonts w:ascii="Times New Roman" w:hAnsi="Times New Roman" w:cs="Times New Roman"/>
        </w:rPr>
        <w:t xml:space="preserve">В последнее время появилось много удобрений в виде таблеток, содержащих набор микроэлементов, а также </w:t>
      </w:r>
      <w:r w:rsidRPr="00892B43">
        <w:rPr>
          <w:rStyle w:val="21"/>
          <w:rFonts w:eastAsia="Arial Unicode MS"/>
          <w:sz w:val="24"/>
          <w:szCs w:val="24"/>
        </w:rPr>
        <w:t>жидких комплексных гуминовых удобрений</w:t>
      </w:r>
      <w:r w:rsidRPr="00892B43">
        <w:rPr>
          <w:rFonts w:ascii="Times New Roman" w:hAnsi="Times New Roman" w:cs="Times New Roman"/>
        </w:rPr>
        <w:t xml:space="preserve"> (ЖКГУ). ЖКГУ — жидкая вытяжка из торфа черного цвета с запахом аммиака. Гуминовые вещества (кислоты и их соли — </w:t>
      </w:r>
      <w:proofErr w:type="spellStart"/>
      <w:r w:rsidRPr="00892B43">
        <w:rPr>
          <w:rFonts w:ascii="Times New Roman" w:hAnsi="Times New Roman" w:cs="Times New Roman"/>
        </w:rPr>
        <w:t>гуматы</w:t>
      </w:r>
      <w:proofErr w:type="spellEnd"/>
      <w:r w:rsidRPr="00892B43">
        <w:rPr>
          <w:rFonts w:ascii="Times New Roman" w:hAnsi="Times New Roman" w:cs="Times New Roman"/>
        </w:rPr>
        <w:t xml:space="preserve">) улучшают дыхание и корнеобразование у растений, повышают их устойчивость к неблагоприятным факторам. </w:t>
      </w:r>
    </w:p>
    <w:p w:rsidR="00892B43" w:rsidRPr="00892B43" w:rsidRDefault="00892B43" w:rsidP="00892B43">
      <w:pPr>
        <w:pStyle w:val="2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C5D32" w:rsidRPr="00892B43" w:rsidRDefault="002C5D32" w:rsidP="00892B43">
      <w:pPr>
        <w:ind w:firstLine="709"/>
        <w:jc w:val="both"/>
        <w:rPr>
          <w:rFonts w:ascii="Times New Roman" w:hAnsi="Times New Roman" w:cs="Times New Roman"/>
        </w:rPr>
      </w:pPr>
    </w:p>
    <w:sectPr w:rsidR="002C5D32" w:rsidRPr="0089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A2B"/>
    <w:multiLevelType w:val="multilevel"/>
    <w:tmpl w:val="88661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07598"/>
    <w:multiLevelType w:val="multilevel"/>
    <w:tmpl w:val="549C6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55D61"/>
    <w:multiLevelType w:val="multilevel"/>
    <w:tmpl w:val="149E5D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3"/>
    <w:rsid w:val="002C5D32"/>
    <w:rsid w:val="008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4D33-604D-400B-9383-64EF283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B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 + Не курсив"/>
    <w:basedOn w:val="a5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 + Не курсив"/>
    <w:basedOn w:val="3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92B43"/>
    <w:rPr>
      <w:rFonts w:ascii="Arial Narrow" w:eastAsia="Arial Narrow" w:hAnsi="Arial Narrow" w:cs="Arial Narrow"/>
      <w:sz w:val="68"/>
      <w:szCs w:val="68"/>
      <w:shd w:val="clear" w:color="auto" w:fill="FFFFFF"/>
    </w:rPr>
  </w:style>
  <w:style w:type="character" w:customStyle="1" w:styleId="21">
    <w:name w:val="Основной текст (2) + Курсив"/>
    <w:basedOn w:val="2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2B4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Candara5pt">
    <w:name w:val="Основной текст (6) + Candara;5 pt;Полужирный;Не курсив"/>
    <w:basedOn w:val="6"/>
    <w:rsid w:val="00892B43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0pt">
    <w:name w:val="Основной текст (6) + 10 pt;Не курсив"/>
    <w:basedOn w:val="6"/>
    <w:rsid w:val="00892B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Подпись к картинке_"/>
    <w:basedOn w:val="a0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92B43"/>
    <w:rPr>
      <w:rFonts w:ascii="Arial Narrow" w:eastAsia="Arial Narrow" w:hAnsi="Arial Narrow" w:cs="Arial Narrow"/>
      <w:sz w:val="68"/>
      <w:szCs w:val="68"/>
      <w:shd w:val="clear" w:color="auto" w:fill="FFFFFF"/>
    </w:rPr>
  </w:style>
  <w:style w:type="character" w:customStyle="1" w:styleId="22">
    <w:name w:val="Заголовок №2_"/>
    <w:basedOn w:val="a0"/>
    <w:link w:val="23"/>
    <w:rsid w:val="00892B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92B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9pt">
    <w:name w:val="Основной текст (6) + Arial Narrow;9 pt;Полужирный"/>
    <w:basedOn w:val="6"/>
    <w:rsid w:val="00892B4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9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92B43"/>
    <w:pPr>
      <w:shd w:val="clear" w:color="auto" w:fill="FFFFFF"/>
      <w:spacing w:line="619" w:lineRule="exact"/>
    </w:pPr>
    <w:rPr>
      <w:rFonts w:ascii="Arial Narrow" w:eastAsia="Arial Narrow" w:hAnsi="Arial Narrow" w:cs="Arial Narrow"/>
      <w:color w:val="auto"/>
      <w:sz w:val="68"/>
      <w:szCs w:val="68"/>
      <w:lang w:eastAsia="en-US" w:bidi="ar-SA"/>
    </w:rPr>
  </w:style>
  <w:style w:type="paragraph" w:customStyle="1" w:styleId="60">
    <w:name w:val="Основной текст (6)"/>
    <w:basedOn w:val="a"/>
    <w:link w:val="6"/>
    <w:rsid w:val="00892B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892B43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color w:val="auto"/>
      <w:sz w:val="68"/>
      <w:szCs w:val="68"/>
      <w:lang w:eastAsia="en-US" w:bidi="ar-SA"/>
    </w:rPr>
  </w:style>
  <w:style w:type="paragraph" w:customStyle="1" w:styleId="23">
    <w:name w:val="Заголовок №2"/>
    <w:basedOn w:val="a"/>
    <w:link w:val="22"/>
    <w:rsid w:val="00892B4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92B43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6">
    <w:name w:val="Подпись к таблице"/>
    <w:basedOn w:val="a0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2pt">
    <w:name w:val="Основной текст (2) + 13 pt;Интервал -2 pt"/>
    <w:basedOn w:val="2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892B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 + Не курсив"/>
    <w:basedOn w:val="a0"/>
    <w:rsid w:val="00892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892B4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892B43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12pt">
    <w:name w:val="Основной текст + 12 pt"/>
    <w:basedOn w:val="a7"/>
    <w:rsid w:val="0089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-3\AppData\Local\Temp\FineReader12.00\media\image9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5928</Words>
  <Characters>33796</Characters>
  <Application>Microsoft Office Word</Application>
  <DocSecurity>0</DocSecurity>
  <Lines>281</Lines>
  <Paragraphs>79</Paragraphs>
  <ScaleCrop>false</ScaleCrop>
  <Company/>
  <LinksUpToDate>false</LinksUpToDate>
  <CharactersWithSpaces>39645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2017-11-10T10:44:00Z</dcterms:created>
  <dcterms:modified xsi:type="dcterms:W3CDTF">2017-11-10T10:47:00Z</dcterms:modified>
</cp:coreProperties>
</file>