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BF" w:rsidRPr="006C7DBF" w:rsidRDefault="006C7DBF" w:rsidP="00046EE7">
      <w:pPr>
        <w:pStyle w:val="a3"/>
        <w:numPr>
          <w:ilvl w:val="0"/>
          <w:numId w:val="11"/>
        </w:numPr>
        <w:shd w:val="clear" w:color="auto" w:fill="FFFFFF"/>
        <w:spacing w:before="0" w:beforeAutospacing="0" w:after="0" w:afterAutospacing="0"/>
        <w:jc w:val="both"/>
        <w:textAlignment w:val="baseline"/>
        <w:rPr>
          <w:b/>
          <w:sz w:val="32"/>
          <w:szCs w:val="32"/>
        </w:rPr>
      </w:pPr>
      <w:r w:rsidRPr="006C7DBF">
        <w:rPr>
          <w:b/>
          <w:bCs/>
          <w:sz w:val="32"/>
          <w:szCs w:val="32"/>
        </w:rPr>
        <w:t>Правила ландшафтного дизайна</w:t>
      </w:r>
    </w:p>
    <w:p w:rsidR="006C7DBF" w:rsidRDefault="006C7DBF" w:rsidP="006C7DBF">
      <w:pPr>
        <w:pStyle w:val="a3"/>
        <w:shd w:val="clear" w:color="auto" w:fill="FFFFFF"/>
        <w:spacing w:before="0" w:beforeAutospacing="0" w:after="0" w:afterAutospacing="0"/>
        <w:ind w:left="720"/>
        <w:textAlignment w:val="baseline"/>
      </w:pPr>
    </w:p>
    <w:p w:rsid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 xml:space="preserve">Человеку свойственно организовывать среду для своего существования по законам гармонии. Но что такое гармония? Покорив природу, мы опять возвращаемся к своей пленнице за отдохновением и вдохновением. Чтим природу, как колыбель, одновременно стараясь устроиться там со всей совокупностью благ цивилизации. </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Взаимоотношения природы и человека отражается в направлениях ландшафтного дизайна. Одна крайность – поломать и подчинить, потому как божественному созданию лучше знать, «как». Второе полярное направление – облагородить данность, потому что сделать лучше уже невозможно. Однако все устроители лучшей жизни сходятся во мнении, что воздух, зелень и вода – важнейшие компоненты.</w:t>
      </w:r>
    </w:p>
    <w:p w:rsidR="006C7DBF" w:rsidRDefault="006C7DBF" w:rsidP="00722F7F">
      <w:pPr>
        <w:pStyle w:val="a3"/>
        <w:shd w:val="clear" w:color="auto" w:fill="FFFFFF"/>
        <w:spacing w:before="0" w:beforeAutospacing="0" w:after="0" w:afterAutospacing="0" w:line="360" w:lineRule="auto"/>
        <w:ind w:firstLine="709"/>
        <w:jc w:val="center"/>
        <w:textAlignment w:val="baseline"/>
        <w:rPr>
          <w:sz w:val="28"/>
          <w:szCs w:val="28"/>
        </w:rPr>
      </w:pPr>
      <w:r w:rsidRPr="006C7DBF">
        <w:rPr>
          <w:b/>
          <w:noProof/>
          <w:color w:val="000000"/>
          <w:sz w:val="28"/>
          <w:szCs w:val="28"/>
        </w:rPr>
        <w:drawing>
          <wp:inline distT="0" distB="0" distL="0" distR="0">
            <wp:extent cx="4050665" cy="3110401"/>
            <wp:effectExtent l="0" t="0" r="6985" b="0"/>
            <wp:docPr id="20" name="Рисунок 20" descr="C:\Users\ПК\Desktop\pravila_landshaftnogo_dizayna-423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К\Desktop\pravila_landshaftnogo_dizayna-423x325.jpg"/>
                    <pic:cNvPicPr>
                      <a:picLocks noChangeAspect="1" noChangeArrowheads="1"/>
                    </pic:cNvPicPr>
                  </pic:nvPicPr>
                  <pic:blipFill>
                    <a:blip r:embed="rId7"/>
                    <a:srcRect/>
                    <a:stretch>
                      <a:fillRect/>
                    </a:stretch>
                  </pic:blipFill>
                  <pic:spPr bwMode="auto">
                    <a:xfrm>
                      <a:off x="0" y="0"/>
                      <a:ext cx="4082608" cy="3134929"/>
                    </a:xfrm>
                    <a:prstGeom prst="rect">
                      <a:avLst/>
                    </a:prstGeom>
                    <a:noFill/>
                    <a:ln w="9525">
                      <a:noFill/>
                      <a:miter lim="800000"/>
                      <a:headEnd/>
                      <a:tailEnd/>
                    </a:ln>
                  </pic:spPr>
                </pic:pic>
              </a:graphicData>
            </a:graphic>
          </wp:inline>
        </w:drawing>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Рассмотрим основные правила благоустройства вне крыши и стен.</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rStyle w:val="a4"/>
          <w:sz w:val="28"/>
          <w:szCs w:val="28"/>
          <w:bdr w:val="none" w:sz="0" w:space="0" w:color="auto" w:frame="1"/>
        </w:rPr>
        <w:t>Правило первое</w:t>
      </w:r>
      <w:r w:rsidRPr="006C7DBF">
        <w:rPr>
          <w:sz w:val="28"/>
          <w:szCs w:val="28"/>
        </w:rPr>
        <w:t xml:space="preserve"> </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 xml:space="preserve">Организация движения вдоль объектов, входы и выходы, рациональные подъезды от основных магистралей, места отдыха и созерцания должны быть найдены в первую очередь. Сначала чертеж похож на серпантин тропинок. Решаются задачи, куда идти, зачем, насколько активным должны быть </w:t>
      </w:r>
      <w:r w:rsidRPr="006C7DBF">
        <w:rPr>
          <w:sz w:val="28"/>
          <w:szCs w:val="28"/>
        </w:rPr>
        <w:lastRenderedPageBreak/>
        <w:t>перемещения. Темпо-ритмом движения закладывается стиль поведения гостей и хозяев. Вода и солнце, наряду с людьми – важнейшие компоненты. Даже на форэскизе (черновике) обозначается роза ветров, ось «юг-север». Осуществляется привязка к коммуникациям: электросетям, водоснабжению, канализационным колодцам. Постройки на плане показываются в горизонтальном разрезе в плоскости дверей и окон первого этажа. Сразу будет видно, насколько удобен переход в зеленую зону, органичны ли мощеные площадки, открыты ли окна глубинам пространства. В жизненно важных узлах необходима компактность, предельная рациональность развязок. В игровых зонах – напротив – необходим запас площадей.</w:t>
      </w:r>
    </w:p>
    <w:p w:rsidR="006C7DBF" w:rsidRPr="006C7DBF" w:rsidRDefault="006C7DBF" w:rsidP="00722F7F">
      <w:pPr>
        <w:pStyle w:val="a3"/>
        <w:shd w:val="clear" w:color="auto" w:fill="FFFFFF"/>
        <w:spacing w:before="0" w:beforeAutospacing="0" w:after="0" w:afterAutospacing="0" w:line="360" w:lineRule="auto"/>
        <w:ind w:firstLine="709"/>
        <w:jc w:val="center"/>
        <w:textAlignment w:val="baseline"/>
        <w:rPr>
          <w:sz w:val="28"/>
          <w:szCs w:val="28"/>
        </w:rPr>
      </w:pPr>
      <w:r w:rsidRPr="006C7DBF">
        <w:rPr>
          <w:noProof/>
          <w:sz w:val="28"/>
          <w:szCs w:val="28"/>
        </w:rPr>
        <w:drawing>
          <wp:inline distT="0" distB="0" distL="0" distR="0">
            <wp:extent cx="5704580" cy="3390826"/>
            <wp:effectExtent l="0" t="0" r="0" b="635"/>
            <wp:docPr id="21" name="Рисунок 21" descr="C:\Users\ПК\Desktop\kompozicionnoe_edinstvo-422x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К\Desktop\kompozicionnoe_edinstvo-422x316.jpg"/>
                    <pic:cNvPicPr>
                      <a:picLocks noChangeAspect="1" noChangeArrowheads="1"/>
                    </pic:cNvPicPr>
                  </pic:nvPicPr>
                  <pic:blipFill>
                    <a:blip r:embed="rId8"/>
                    <a:srcRect/>
                    <a:stretch>
                      <a:fillRect/>
                    </a:stretch>
                  </pic:blipFill>
                  <pic:spPr bwMode="auto">
                    <a:xfrm>
                      <a:off x="0" y="0"/>
                      <a:ext cx="5731356" cy="3406742"/>
                    </a:xfrm>
                    <a:prstGeom prst="rect">
                      <a:avLst/>
                    </a:prstGeom>
                    <a:noFill/>
                    <a:ln w="9525">
                      <a:noFill/>
                      <a:miter lim="800000"/>
                      <a:headEnd/>
                      <a:tailEnd/>
                    </a:ln>
                  </pic:spPr>
                </pic:pic>
              </a:graphicData>
            </a:graphic>
          </wp:inline>
        </w:drawing>
      </w:r>
    </w:p>
    <w:p w:rsidR="006C7DBF" w:rsidRDefault="006C7DBF" w:rsidP="00722F7F">
      <w:pPr>
        <w:pStyle w:val="a3"/>
        <w:shd w:val="clear" w:color="auto" w:fill="FFFFFF"/>
        <w:spacing w:before="0" w:beforeAutospacing="0" w:after="0" w:afterAutospacing="0" w:line="360" w:lineRule="auto"/>
        <w:ind w:firstLine="709"/>
        <w:jc w:val="both"/>
        <w:textAlignment w:val="baseline"/>
        <w:rPr>
          <w:rStyle w:val="apple-converted-space"/>
          <w:sz w:val="28"/>
          <w:szCs w:val="28"/>
        </w:rPr>
      </w:pPr>
      <w:r>
        <w:rPr>
          <w:rStyle w:val="a4"/>
          <w:sz w:val="28"/>
          <w:szCs w:val="28"/>
          <w:bdr w:val="none" w:sz="0" w:space="0" w:color="auto" w:frame="1"/>
        </w:rPr>
        <w:t>Правило второе</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 xml:space="preserve">Композиционное единство обеспечивает целостность восприятия. Когда все компоненты обустраиваемой среды объединились в единый виртуальный организм, следует подумать о его приятном облике. Убирается лишнее, мелкое, случайное. Самое значимое укрупняется, акцентируется дополнительными элементами. Пример тому – выходы из дома через арки с вьющимися растениями, переходы от террас к мангалам по мостику над живописным прудом. Удачно дополнение подпорных стенок чашами для декоративных растений в пределах высоты общей кладки. Хорошо выполненный план похож на здоровую клетку под микроскопом: все </w:t>
      </w:r>
      <w:r w:rsidRPr="006C7DBF">
        <w:rPr>
          <w:sz w:val="28"/>
          <w:szCs w:val="28"/>
        </w:rPr>
        <w:lastRenderedPageBreak/>
        <w:t>рационально, успешно взаимодействует, легко обслуживается. На этой стадии стоит выверить замысел в нескольких вертикальных разрезах. Пласты грунта, подпорные стенки, водоемы и группы растений должны сочетаться, как говорят, «находится в равновесии масс».</w:t>
      </w:r>
    </w:p>
    <w:p w:rsidR="006C7DBF" w:rsidRDefault="006C7DBF" w:rsidP="00722F7F">
      <w:pPr>
        <w:pStyle w:val="a3"/>
        <w:shd w:val="clear" w:color="auto" w:fill="FFFFFF"/>
        <w:spacing w:before="0" w:beforeAutospacing="0" w:after="0" w:afterAutospacing="0" w:line="360" w:lineRule="auto"/>
        <w:ind w:firstLine="709"/>
        <w:jc w:val="both"/>
        <w:textAlignment w:val="baseline"/>
        <w:rPr>
          <w:rStyle w:val="apple-converted-space"/>
          <w:sz w:val="28"/>
          <w:szCs w:val="28"/>
        </w:rPr>
      </w:pPr>
      <w:r>
        <w:rPr>
          <w:rStyle w:val="a4"/>
          <w:sz w:val="28"/>
          <w:szCs w:val="28"/>
          <w:bdr w:val="none" w:sz="0" w:space="0" w:color="auto" w:frame="1"/>
        </w:rPr>
        <w:t>Правило третье</w:t>
      </w:r>
      <w:r w:rsidRPr="006C7DBF">
        <w:rPr>
          <w:rStyle w:val="apple-converted-space"/>
          <w:sz w:val="28"/>
          <w:szCs w:val="28"/>
        </w:rPr>
        <w:t> </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Единство ритма. Предполагается подчинение планируемой местности шагам (ок.75 см). Ширина ступени не должна быть узкой: 30 см и шире. Легко подниматься по вертикали, перешагивая каждые 15 см. Отсюда вытекает мерное деление обустраиваемого ландшафта. Метр очень удобен, но можно разбить и на 75-сантиметровые квадраты. Сетку с таким делением наносят на план, всегда в соответствии с масштабом. Ступени шириной 30 см предназначены для быстрого подъема. Более широкие – для прогулок. Удобно сидеть на скамье, высотой 40 см. Облокотиться приятно на парапет высотой 95 см. Параметры человеческого тела диктуют определенную ритмику. Эргономично важными размерами пронизывается все пространство. Проектировщик мысленно прохаживается по еще несуществующему саду. С помощью садово-парковых объектов проектировщик создает внутреннюю динамику и эмоциональный настрой. Зоны следует укрупнить или сузить, подправить изгибы террас: полосатая и лоскутная ритмика воспринимается более живо.</w:t>
      </w:r>
    </w:p>
    <w:p w:rsid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rStyle w:val="a4"/>
          <w:sz w:val="28"/>
          <w:szCs w:val="28"/>
          <w:bdr w:val="none" w:sz="0" w:space="0" w:color="auto" w:frame="1"/>
        </w:rPr>
        <w:t>Правило четвертое</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Пластика и форма всех объектов должна быть выразительной и показана в самых выгодных ракурсах. Римский Колизей в этом отношении – идеальное место. Отовсюду видно все. С выгодных точек зрения проверяется текучесть линий, эффектность видов. Нежелательные искажения от перспективы корректируются. Чуть передвинутой береговой линией пруда можно спасти неудавшийся</w:t>
      </w:r>
      <w:r w:rsidRPr="006C7DBF">
        <w:rPr>
          <w:rStyle w:val="apple-converted-space"/>
          <w:sz w:val="28"/>
          <w:szCs w:val="28"/>
        </w:rPr>
        <w:t xml:space="preserve"> </w:t>
      </w:r>
      <w:r w:rsidRPr="006C7DBF">
        <w:rPr>
          <w:sz w:val="28"/>
          <w:szCs w:val="28"/>
          <w:shd w:val="clear" w:color="auto" w:fill="FFFFFF"/>
        </w:rPr>
        <w:t>вид. Шаровидные</w:t>
      </w:r>
      <w:r w:rsidRPr="006C7DBF">
        <w:rPr>
          <w:rStyle w:val="apple-converted-space"/>
          <w:sz w:val="28"/>
          <w:szCs w:val="28"/>
          <w:shd w:val="clear" w:color="auto" w:fill="FFFFFF"/>
        </w:rPr>
        <w:t xml:space="preserve"> </w:t>
      </w:r>
      <w:r w:rsidRPr="006C7DBF">
        <w:rPr>
          <w:sz w:val="28"/>
          <w:szCs w:val="28"/>
          <w:shd w:val="clear" w:color="auto" w:fill="FFFFFF"/>
        </w:rPr>
        <w:t xml:space="preserve">кусты сочетаются с изогнутыми тропинками. Многоугольные плиты мощения гармонируют со звездчатыми кронами. Наклонные нисходящие линии уравновешиваются восходящими. На помощь пришли компьютерные 3D-технологии. Стало легче передвигать будущие объекты, воссоздавать тени.  Призмы, </w:t>
      </w:r>
      <w:r w:rsidRPr="006C7DBF">
        <w:rPr>
          <w:sz w:val="28"/>
          <w:szCs w:val="28"/>
          <w:shd w:val="clear" w:color="auto" w:fill="FFFFFF"/>
        </w:rPr>
        <w:lastRenderedPageBreak/>
        <w:t>конусы и торы стали выглядеть более убедительно. Но в ландшафтном дизайне по-прежнему ценится легкость линий «от руки». Витиеватыми росчерками легче передать фактуру листвы. Акварель передает играющие на свету цветники намного живее.</w:t>
      </w:r>
    </w:p>
    <w:p w:rsidR="006C7DBF" w:rsidRPr="006C7DBF" w:rsidRDefault="006C7DBF" w:rsidP="00722F7F">
      <w:pPr>
        <w:pStyle w:val="a3"/>
        <w:shd w:val="clear" w:color="auto" w:fill="FFFFFF"/>
        <w:spacing w:before="0" w:beforeAutospacing="0" w:after="0" w:afterAutospacing="0" w:line="360" w:lineRule="auto"/>
        <w:ind w:firstLine="709"/>
        <w:jc w:val="both"/>
        <w:rPr>
          <w:sz w:val="28"/>
          <w:szCs w:val="28"/>
        </w:rPr>
      </w:pPr>
      <w:r w:rsidRPr="006C7DBF">
        <w:rPr>
          <w:noProof/>
          <w:sz w:val="28"/>
          <w:szCs w:val="28"/>
        </w:rPr>
        <w:drawing>
          <wp:inline distT="0" distB="0" distL="0" distR="0">
            <wp:extent cx="5509006" cy="3676650"/>
            <wp:effectExtent l="0" t="0" r="0" b="0"/>
            <wp:docPr id="22" name="Рисунок 22" descr="C:\Users\ПК\Desktop\plastika_i_forma_obektov-4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К\Desktop\plastika_i_forma_obektov-400x267.jpg"/>
                    <pic:cNvPicPr>
                      <a:picLocks noChangeAspect="1" noChangeArrowheads="1"/>
                    </pic:cNvPicPr>
                  </pic:nvPicPr>
                  <pic:blipFill>
                    <a:blip r:embed="rId9"/>
                    <a:srcRect/>
                    <a:stretch>
                      <a:fillRect/>
                    </a:stretch>
                  </pic:blipFill>
                  <pic:spPr bwMode="auto">
                    <a:xfrm>
                      <a:off x="0" y="0"/>
                      <a:ext cx="5535624" cy="3694414"/>
                    </a:xfrm>
                    <a:prstGeom prst="rect">
                      <a:avLst/>
                    </a:prstGeom>
                    <a:noFill/>
                    <a:ln w="9525">
                      <a:noFill/>
                      <a:miter lim="800000"/>
                      <a:headEnd/>
                      <a:tailEnd/>
                    </a:ln>
                  </pic:spPr>
                </pic:pic>
              </a:graphicData>
            </a:graphic>
          </wp:inline>
        </w:drawing>
      </w:r>
    </w:p>
    <w:p w:rsidR="006C7DBF" w:rsidRDefault="006C7DBF" w:rsidP="00722F7F">
      <w:pPr>
        <w:pStyle w:val="a3"/>
        <w:shd w:val="clear" w:color="auto" w:fill="FFFFFF"/>
        <w:spacing w:before="0" w:beforeAutospacing="0" w:after="0" w:afterAutospacing="0" w:line="360" w:lineRule="auto"/>
        <w:ind w:firstLine="709"/>
        <w:jc w:val="both"/>
        <w:textAlignment w:val="baseline"/>
        <w:rPr>
          <w:rStyle w:val="a4"/>
          <w:sz w:val="28"/>
          <w:szCs w:val="28"/>
          <w:bdr w:val="none" w:sz="0" w:space="0" w:color="auto" w:frame="1"/>
        </w:rPr>
      </w:pPr>
      <w:r w:rsidRPr="006C7DBF">
        <w:rPr>
          <w:rStyle w:val="a4"/>
          <w:sz w:val="28"/>
          <w:szCs w:val="28"/>
          <w:bdr w:val="none" w:sz="0" w:space="0" w:color="auto" w:frame="1"/>
        </w:rPr>
        <w:t>Правило пятое</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Цвет в ландшафтном дизайне – едва ли не самое мощное средство для создания новой среды. Конечно же, в первую очередь рассматриваются естественные цвета живой природы. Салатное, изумрудное, хаки – оттенки зеленого цвета. В окружении других цветов у зеленого появляется новое звучание. Там, где нельзя обогатить цвет, подключают фактуру. Шероховатость кроны можжевельника станет более выразительной над зарослями плетущейся настурции (хотя цвет у них очень схож). Переливы бордового в листьях бадана станут заметней на фоне клумбы из низких красных цветов.</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 xml:space="preserve">Шпалеры из смеси лиан клематиса и молочно-зеленого плюща будут выглядеть богаче, чем однородные посадки. В тени пурпур становится фиолетовым, а зеленое – синим. Ночные подсветки «рисуют» флуоресцентным зеленым в темной среде. Блеклое на темной фоне – выразительнее, рядом с холодными оттенками </w:t>
      </w:r>
      <w:r w:rsidRPr="006C7DBF">
        <w:rPr>
          <w:sz w:val="28"/>
          <w:szCs w:val="28"/>
        </w:rPr>
        <w:lastRenderedPageBreak/>
        <w:t>теплые загораются с новой силой. Это отражается в эскизах с видовых точек. В ландшафтном дизайне работать акварелью – признак профессионализма.</w:t>
      </w:r>
    </w:p>
    <w:p w:rsidR="006C7DBF" w:rsidRDefault="006C7DBF" w:rsidP="00722F7F">
      <w:pPr>
        <w:pStyle w:val="a3"/>
        <w:shd w:val="clear" w:color="auto" w:fill="FFFFFF"/>
        <w:spacing w:before="0" w:beforeAutospacing="0" w:after="0" w:afterAutospacing="0" w:line="360" w:lineRule="auto"/>
        <w:ind w:firstLine="709"/>
        <w:jc w:val="both"/>
        <w:textAlignment w:val="baseline"/>
        <w:rPr>
          <w:rStyle w:val="a4"/>
          <w:sz w:val="28"/>
          <w:szCs w:val="28"/>
          <w:bdr w:val="none" w:sz="0" w:space="0" w:color="auto" w:frame="1"/>
        </w:rPr>
      </w:pPr>
      <w:r>
        <w:rPr>
          <w:rStyle w:val="a4"/>
          <w:sz w:val="28"/>
          <w:szCs w:val="28"/>
          <w:bdr w:val="none" w:sz="0" w:space="0" w:color="auto" w:frame="1"/>
        </w:rPr>
        <w:t>Правило шестое</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Акцент по всем правилам более звучен. Не обязательно это должна быть статуя Афродиты или фонтан. На фоне стриженого газона может быть участок с пестрыми космеями – он тоже акцент. Гладь воды или красивый камень может сделать весь окружающий ландшафт уникальным. Даже обыгранная ветвистая коряга становится «центром притяжения». На Елисейских полях акцентом стало само небо с облаками. Оно наблюдается сквозь гигантскую арку, отражается в водах бассейна. В Пушкинских горах главный акцент – великолепный вид на русло реки. Хороший фасад прилегающего дома не стоит заслонять: он может стать главным акцентом. Главное правило: акцент должен быть один. Эта чрезвычайная, оригинальная деталь должна подчинить себе все остальное.</w:t>
      </w:r>
    </w:p>
    <w:p w:rsidR="006C7DBF" w:rsidRDefault="006C7DBF" w:rsidP="00722F7F">
      <w:pPr>
        <w:pStyle w:val="a3"/>
        <w:shd w:val="clear" w:color="auto" w:fill="FFFFFF"/>
        <w:spacing w:before="0" w:beforeAutospacing="0" w:after="0" w:afterAutospacing="0" w:line="360" w:lineRule="auto"/>
        <w:ind w:firstLine="709"/>
        <w:jc w:val="both"/>
        <w:textAlignment w:val="baseline"/>
        <w:rPr>
          <w:rStyle w:val="a4"/>
          <w:sz w:val="28"/>
          <w:szCs w:val="28"/>
          <w:bdr w:val="none" w:sz="0" w:space="0" w:color="auto" w:frame="1"/>
        </w:rPr>
      </w:pPr>
      <w:r>
        <w:rPr>
          <w:rStyle w:val="a4"/>
          <w:sz w:val="28"/>
          <w:szCs w:val="28"/>
          <w:bdr w:val="none" w:sz="0" w:space="0" w:color="auto" w:frame="1"/>
        </w:rPr>
        <w:t>Правило седьмое</w:t>
      </w:r>
    </w:p>
    <w:p w:rsidR="006C7DBF" w:rsidRP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Стиль – признак хорошего вкуса. Изучить стилистические особенности предшествующих эпох разных народов, умело внедрить лучшие достижения – цель каждого начинающего ландшафтника. Классических стилей не так уж и много. Но существуют псевдо стили и авторские. В них также таится множество удачных решений, порой неожиданных. Главное – взять лучшее и совершенствоваться.</w:t>
      </w:r>
    </w:p>
    <w:p w:rsidR="006C7DBF" w:rsidRDefault="006C7DBF" w:rsidP="00722F7F">
      <w:pPr>
        <w:pStyle w:val="a3"/>
        <w:shd w:val="clear" w:color="auto" w:fill="FFFFFF"/>
        <w:spacing w:before="0" w:beforeAutospacing="0" w:after="0" w:afterAutospacing="0" w:line="360" w:lineRule="auto"/>
        <w:ind w:firstLine="709"/>
        <w:jc w:val="both"/>
        <w:textAlignment w:val="baseline"/>
        <w:rPr>
          <w:sz w:val="28"/>
          <w:szCs w:val="28"/>
        </w:rPr>
      </w:pPr>
      <w:r w:rsidRPr="006C7DBF">
        <w:rPr>
          <w:sz w:val="28"/>
          <w:szCs w:val="28"/>
        </w:rPr>
        <w:t>Возвращаясь к изначальному «зачем». Ландшафтному дизайнеру приходится создавать некую концепцию, которой он следует. Так что же лучше: сад Дзен, где кроме камней и гальки ничего нет, или клумба с крокусами, цветущими сквозь тающий снег? Решая такие вопросы, можно стать стильным, концептуальным, востребованным.</w:t>
      </w:r>
    </w:p>
    <w:p w:rsidR="006C7DBF" w:rsidRDefault="006C7DBF" w:rsidP="00722F7F">
      <w:pPr>
        <w:pStyle w:val="a3"/>
        <w:shd w:val="clear" w:color="auto" w:fill="FFFFFF"/>
        <w:spacing w:before="0" w:beforeAutospacing="0" w:after="0" w:afterAutospacing="0" w:line="360" w:lineRule="auto"/>
        <w:ind w:firstLine="709"/>
        <w:jc w:val="both"/>
        <w:textAlignment w:val="baseline"/>
        <w:rPr>
          <w:bCs/>
          <w:sz w:val="28"/>
          <w:szCs w:val="28"/>
        </w:rPr>
      </w:pPr>
    </w:p>
    <w:p w:rsidR="00287214" w:rsidRDefault="00287214" w:rsidP="00722F7F">
      <w:pPr>
        <w:pStyle w:val="a3"/>
        <w:shd w:val="clear" w:color="auto" w:fill="FFFFFF"/>
        <w:spacing w:before="0" w:beforeAutospacing="0" w:after="0" w:afterAutospacing="0" w:line="360" w:lineRule="auto"/>
        <w:ind w:firstLine="709"/>
        <w:jc w:val="both"/>
        <w:textAlignment w:val="baseline"/>
        <w:rPr>
          <w:bCs/>
          <w:sz w:val="28"/>
          <w:szCs w:val="28"/>
        </w:rPr>
      </w:pPr>
    </w:p>
    <w:p w:rsidR="00287214" w:rsidRDefault="00287214" w:rsidP="00722F7F">
      <w:pPr>
        <w:pStyle w:val="a3"/>
        <w:shd w:val="clear" w:color="auto" w:fill="FFFFFF"/>
        <w:spacing w:before="0" w:beforeAutospacing="0" w:after="0" w:afterAutospacing="0" w:line="360" w:lineRule="auto"/>
        <w:ind w:firstLine="709"/>
        <w:jc w:val="both"/>
        <w:textAlignment w:val="baseline"/>
        <w:rPr>
          <w:bCs/>
          <w:sz w:val="28"/>
          <w:szCs w:val="28"/>
        </w:rPr>
      </w:pPr>
    </w:p>
    <w:p w:rsidR="00046EE7" w:rsidRDefault="00046EE7" w:rsidP="00722F7F">
      <w:pPr>
        <w:pStyle w:val="a3"/>
        <w:shd w:val="clear" w:color="auto" w:fill="FFFFFF"/>
        <w:spacing w:before="0" w:beforeAutospacing="0" w:after="0" w:afterAutospacing="0" w:line="360" w:lineRule="auto"/>
        <w:ind w:firstLine="709"/>
        <w:jc w:val="both"/>
        <w:textAlignment w:val="baseline"/>
        <w:rPr>
          <w:bCs/>
          <w:sz w:val="28"/>
          <w:szCs w:val="28"/>
        </w:rPr>
      </w:pPr>
    </w:p>
    <w:p w:rsidR="00287214" w:rsidRDefault="00287214" w:rsidP="00722F7F">
      <w:pPr>
        <w:pStyle w:val="a3"/>
        <w:shd w:val="clear" w:color="auto" w:fill="FFFFFF"/>
        <w:spacing w:before="0" w:beforeAutospacing="0" w:after="0" w:afterAutospacing="0" w:line="360" w:lineRule="auto"/>
        <w:ind w:firstLine="709"/>
        <w:jc w:val="both"/>
        <w:textAlignment w:val="baseline"/>
        <w:rPr>
          <w:bCs/>
          <w:sz w:val="28"/>
          <w:szCs w:val="28"/>
        </w:rPr>
      </w:pPr>
    </w:p>
    <w:p w:rsidR="006C7DBF" w:rsidRPr="006C7DBF" w:rsidRDefault="006C7DBF" w:rsidP="00722F7F">
      <w:pPr>
        <w:pStyle w:val="a3"/>
        <w:numPr>
          <w:ilvl w:val="0"/>
          <w:numId w:val="11"/>
        </w:numPr>
        <w:shd w:val="clear" w:color="auto" w:fill="FFFFFF"/>
        <w:spacing w:before="0" w:beforeAutospacing="0" w:after="0" w:afterAutospacing="0" w:line="360" w:lineRule="auto"/>
        <w:ind w:left="0" w:firstLine="709"/>
        <w:jc w:val="center"/>
        <w:textAlignment w:val="baseline"/>
        <w:rPr>
          <w:b/>
          <w:bCs/>
          <w:sz w:val="32"/>
          <w:szCs w:val="32"/>
        </w:rPr>
      </w:pPr>
      <w:r w:rsidRPr="006C7DBF">
        <w:rPr>
          <w:b/>
          <w:bCs/>
          <w:sz w:val="32"/>
          <w:szCs w:val="32"/>
        </w:rPr>
        <w:lastRenderedPageBreak/>
        <w:t>Создание плана ландшафтным дизайнером</w:t>
      </w:r>
    </w:p>
    <w:p w:rsidR="00914BEA" w:rsidRDefault="006C7DBF" w:rsidP="00722F7F">
      <w:pPr>
        <w:pStyle w:val="a3"/>
        <w:shd w:val="clear" w:color="auto" w:fill="FFFFFF"/>
        <w:spacing w:before="0" w:beforeAutospacing="0" w:after="0" w:afterAutospacing="0" w:line="360" w:lineRule="auto"/>
        <w:ind w:firstLine="709"/>
        <w:jc w:val="both"/>
        <w:textAlignment w:val="baseline"/>
        <w:rPr>
          <w:bCs/>
          <w:sz w:val="28"/>
          <w:szCs w:val="28"/>
        </w:rPr>
      </w:pPr>
      <w:r w:rsidRPr="00914BEA">
        <w:rPr>
          <w:bCs/>
          <w:sz w:val="28"/>
          <w:szCs w:val="28"/>
        </w:rPr>
        <w:t>Основная цель любого плана, создаваемого ландшафтным дизайнером - донесение идей до клиента.</w:t>
      </w:r>
      <w:r w:rsidR="00914BEA">
        <w:rPr>
          <w:bCs/>
          <w:sz w:val="28"/>
          <w:szCs w:val="28"/>
        </w:rPr>
        <w:t xml:space="preserve"> </w:t>
      </w:r>
    </w:p>
    <w:p w:rsidR="00914BEA" w:rsidRPr="00914BEA" w:rsidRDefault="00914BEA" w:rsidP="00722F7F">
      <w:pPr>
        <w:pStyle w:val="a3"/>
        <w:shd w:val="clear" w:color="auto" w:fill="FFFFFF"/>
        <w:spacing w:before="0" w:beforeAutospacing="0" w:after="0" w:afterAutospacing="0" w:line="360" w:lineRule="auto"/>
        <w:ind w:firstLine="709"/>
        <w:jc w:val="both"/>
        <w:textAlignment w:val="baseline"/>
        <w:rPr>
          <w:sz w:val="28"/>
          <w:szCs w:val="28"/>
        </w:rPr>
      </w:pPr>
      <w:r w:rsidRPr="00914BEA">
        <w:rPr>
          <w:sz w:val="28"/>
          <w:szCs w:val="28"/>
        </w:rPr>
        <w:t>Перед началом работ создается генеральный рабочий план, на котором присутствуют эскиз и основные детали. </w:t>
      </w:r>
    </w:p>
    <w:p w:rsidR="00914BEA" w:rsidRDefault="00914BEA" w:rsidP="00722F7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чего начать? </w:t>
      </w:r>
    </w:p>
    <w:p w:rsidR="00914BEA" w:rsidRDefault="00914BEA" w:rsidP="00722F7F">
      <w:pPr>
        <w:pStyle w:val="aa"/>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914BEA">
        <w:rPr>
          <w:rFonts w:ascii="Times New Roman" w:eastAsia="Times New Roman" w:hAnsi="Times New Roman" w:cs="Times New Roman"/>
          <w:sz w:val="28"/>
          <w:szCs w:val="28"/>
        </w:rPr>
        <w:t>Тщательно рассчи</w:t>
      </w:r>
      <w:r>
        <w:rPr>
          <w:rFonts w:ascii="Times New Roman" w:eastAsia="Times New Roman" w:hAnsi="Times New Roman" w:cs="Times New Roman"/>
          <w:sz w:val="28"/>
          <w:szCs w:val="28"/>
        </w:rPr>
        <w:t>тывайте масштаб территории сада</w:t>
      </w:r>
      <w:r w:rsidR="00287214">
        <w:rPr>
          <w:rFonts w:ascii="Times New Roman" w:eastAsia="Times New Roman" w:hAnsi="Times New Roman" w:cs="Times New Roman"/>
          <w:sz w:val="28"/>
          <w:szCs w:val="28"/>
        </w:rPr>
        <w:t>;</w:t>
      </w:r>
    </w:p>
    <w:p w:rsidR="00287214" w:rsidRPr="00287214" w:rsidRDefault="00287214" w:rsidP="00722F7F">
      <w:pPr>
        <w:pStyle w:val="aa"/>
        <w:numPr>
          <w:ilvl w:val="0"/>
          <w:numId w:val="12"/>
        </w:numPr>
        <w:shd w:val="clear" w:color="auto" w:fill="FFFFFF"/>
        <w:spacing w:after="0" w:line="360" w:lineRule="auto"/>
        <w:ind w:left="0" w:firstLine="709"/>
        <w:jc w:val="both"/>
        <w:outlineLvl w:val="2"/>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 xml:space="preserve">Рассчитайте: условия грунта, размеры территории, </w:t>
      </w:r>
      <w:r>
        <w:rPr>
          <w:rFonts w:ascii="Times New Roman" w:eastAsia="Times New Roman" w:hAnsi="Times New Roman" w:cs="Times New Roman"/>
          <w:sz w:val="28"/>
          <w:szCs w:val="28"/>
        </w:rPr>
        <w:t>п</w:t>
      </w:r>
      <w:r w:rsidRPr="00287214">
        <w:rPr>
          <w:rFonts w:ascii="Times New Roman" w:eastAsia="Times New Roman" w:hAnsi="Times New Roman" w:cs="Times New Roman"/>
          <w:sz w:val="28"/>
          <w:szCs w:val="28"/>
        </w:rPr>
        <w:t>риродные элементы.</w:t>
      </w:r>
    </w:p>
    <w:p w:rsidR="00287214" w:rsidRPr="00287214" w:rsidRDefault="00287214" w:rsidP="00722F7F">
      <w:pPr>
        <w:pStyle w:val="aa"/>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Далее, разработайте ландшафтный дизайн всей территории, учитывая план посадок и структуризации.</w:t>
      </w:r>
    </w:p>
    <w:p w:rsidR="00914BEA" w:rsidRPr="00287214" w:rsidRDefault="00287214" w:rsidP="00722F7F">
      <w:pPr>
        <w:pStyle w:val="aa"/>
        <w:numPr>
          <w:ilvl w:val="0"/>
          <w:numId w:val="12"/>
        </w:numPr>
        <w:shd w:val="clear" w:color="auto" w:fill="FFFFFF"/>
        <w:spacing w:after="0" w:line="360" w:lineRule="auto"/>
        <w:ind w:left="0" w:firstLine="709"/>
        <w:jc w:val="both"/>
        <w:outlineLvl w:val="2"/>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 xml:space="preserve">Внесите все декоративные элементы: изгороди, беседки, дорожки, водоемы, </w:t>
      </w:r>
      <w:r>
        <w:rPr>
          <w:rFonts w:ascii="Times New Roman" w:eastAsia="Times New Roman" w:hAnsi="Times New Roman" w:cs="Times New Roman"/>
          <w:sz w:val="28"/>
          <w:szCs w:val="28"/>
        </w:rPr>
        <w:t>ф</w:t>
      </w:r>
      <w:r w:rsidRPr="00287214">
        <w:rPr>
          <w:rFonts w:ascii="Times New Roman" w:eastAsia="Times New Roman" w:hAnsi="Times New Roman" w:cs="Times New Roman"/>
          <w:sz w:val="28"/>
          <w:szCs w:val="28"/>
        </w:rPr>
        <w:t>онтаны.</w:t>
      </w:r>
    </w:p>
    <w:p w:rsidR="00287214" w:rsidRPr="00287214" w:rsidRDefault="00287214" w:rsidP="00722F7F">
      <w:pPr>
        <w:pStyle w:val="aa"/>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 xml:space="preserve">При работе используются условные обозначения, которые </w:t>
      </w:r>
      <w:r w:rsidR="00914BEA" w:rsidRPr="00287214">
        <w:rPr>
          <w:rFonts w:ascii="Times New Roman" w:eastAsia="Times New Roman" w:hAnsi="Times New Roman" w:cs="Times New Roman"/>
          <w:sz w:val="28"/>
          <w:szCs w:val="28"/>
        </w:rPr>
        <w:t>в ландшафтном дизайне существуют уже на протяжении многих лет</w:t>
      </w:r>
      <w:r w:rsidRPr="00287214">
        <w:rPr>
          <w:rFonts w:ascii="Times New Roman" w:eastAsia="Times New Roman" w:hAnsi="Times New Roman" w:cs="Times New Roman"/>
          <w:sz w:val="28"/>
          <w:szCs w:val="28"/>
        </w:rPr>
        <w:t>. Эти обозначения помогают проектировщикам и дизайнерам понимать друг друга, так как система знаков действует по всему миру.</w:t>
      </w:r>
    </w:p>
    <w:p w:rsidR="00914BEA" w:rsidRDefault="00914BEA" w:rsidP="00722F7F">
      <w:pPr>
        <w:ind w:left="567" w:firstLine="709"/>
        <w:jc w:val="center"/>
      </w:pPr>
      <w:r>
        <w:rPr>
          <w:noProof/>
          <w:bdr w:val="none" w:sz="0" w:space="0" w:color="auto" w:frame="1"/>
        </w:rPr>
        <w:drawing>
          <wp:inline distT="0" distB="0" distL="0" distR="0">
            <wp:extent cx="1513840" cy="2323304"/>
            <wp:effectExtent l="0" t="0" r="0" b="1270"/>
            <wp:docPr id="27" name="Рисунок 27" descr="C:\Users\ПК\Desktop\uslovnye_oboznacheniya_v_landshaftnom_dizay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К\Desktop\uslovnye_oboznacheniya_v_landshaftnom_dizayne.gif"/>
                    <pic:cNvPicPr>
                      <a:picLocks noChangeAspect="1" noChangeArrowheads="1"/>
                    </pic:cNvPicPr>
                  </pic:nvPicPr>
                  <pic:blipFill rotWithShape="1">
                    <a:blip r:embed="rId10"/>
                    <a:srcRect b="50352"/>
                    <a:stretch/>
                  </pic:blipFill>
                  <pic:spPr bwMode="auto">
                    <a:xfrm>
                      <a:off x="0" y="0"/>
                      <a:ext cx="1517597" cy="2329070"/>
                    </a:xfrm>
                    <a:prstGeom prst="rect">
                      <a:avLst/>
                    </a:prstGeom>
                    <a:noFill/>
                    <a:ln>
                      <a:noFill/>
                    </a:ln>
                    <a:extLst>
                      <a:ext uri="{53640926-AAD7-44D8-BBD7-CCE9431645EC}">
                        <a14:shadowObscured xmlns:a14="http://schemas.microsoft.com/office/drawing/2010/main"/>
                      </a:ext>
                    </a:extLst>
                  </pic:spPr>
                </pic:pic>
              </a:graphicData>
            </a:graphic>
          </wp:inline>
        </w:drawing>
      </w:r>
      <w:r>
        <w:rPr>
          <w:noProof/>
          <w:bdr w:val="none" w:sz="0" w:space="0" w:color="auto" w:frame="1"/>
        </w:rPr>
        <w:drawing>
          <wp:inline distT="0" distB="0" distL="0" distR="0">
            <wp:extent cx="1418590" cy="2218956"/>
            <wp:effectExtent l="0" t="0" r="0" b="0"/>
            <wp:docPr id="1" name="Рисунок 1" descr="C:\Users\ПК\Desktop\uslovnye_oboznacheniya_v_landshaftnom_dizay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К\Desktop\uslovnye_oboznacheniya_v_landshaftnom_dizayne.gif"/>
                    <pic:cNvPicPr>
                      <a:picLocks noChangeAspect="1" noChangeArrowheads="1"/>
                    </pic:cNvPicPr>
                  </pic:nvPicPr>
                  <pic:blipFill rotWithShape="1">
                    <a:blip r:embed="rId10"/>
                    <a:srcRect t="49398"/>
                    <a:stretch/>
                  </pic:blipFill>
                  <pic:spPr bwMode="auto">
                    <a:xfrm>
                      <a:off x="0" y="0"/>
                      <a:ext cx="1422603" cy="2225233"/>
                    </a:xfrm>
                    <a:prstGeom prst="rect">
                      <a:avLst/>
                    </a:prstGeom>
                    <a:noFill/>
                    <a:ln>
                      <a:noFill/>
                    </a:ln>
                    <a:extLst>
                      <a:ext uri="{53640926-AAD7-44D8-BBD7-CCE9431645EC}">
                        <a14:shadowObscured xmlns:a14="http://schemas.microsoft.com/office/drawing/2010/main"/>
                      </a:ext>
                    </a:extLst>
                  </pic:spPr>
                </pic:pic>
              </a:graphicData>
            </a:graphic>
          </wp:inline>
        </w:drawing>
      </w:r>
    </w:p>
    <w:p w:rsidR="005141AD" w:rsidRDefault="005141AD" w:rsidP="00722F7F">
      <w:pPr>
        <w:shd w:val="clear" w:color="auto" w:fill="FFFFFF"/>
        <w:spacing w:after="0" w:line="240" w:lineRule="auto"/>
        <w:ind w:firstLine="709"/>
        <w:jc w:val="center"/>
        <w:textAlignment w:val="baseline"/>
        <w:rPr>
          <w:rFonts w:ascii="Arial" w:eastAsia="Times New Roman" w:hAnsi="Arial" w:cs="Arial"/>
          <w:b/>
          <w:bCs/>
          <w:sz w:val="24"/>
          <w:szCs w:val="24"/>
        </w:rPr>
      </w:pPr>
    </w:p>
    <w:p w:rsidR="00287214" w:rsidRPr="00287214" w:rsidRDefault="00287214" w:rsidP="00722F7F">
      <w:pPr>
        <w:shd w:val="clear" w:color="auto" w:fill="FFFFFF"/>
        <w:spacing w:after="0" w:line="240" w:lineRule="auto"/>
        <w:ind w:firstLine="709"/>
        <w:jc w:val="center"/>
        <w:textAlignment w:val="baseline"/>
        <w:rPr>
          <w:rFonts w:ascii="Arial" w:eastAsia="Times New Roman" w:hAnsi="Arial" w:cs="Arial"/>
          <w:sz w:val="24"/>
          <w:szCs w:val="24"/>
        </w:rPr>
      </w:pPr>
      <w:r w:rsidRPr="00287214">
        <w:rPr>
          <w:rFonts w:ascii="Arial" w:eastAsia="Times New Roman" w:hAnsi="Arial" w:cs="Arial"/>
          <w:b/>
          <w:bCs/>
          <w:sz w:val="24"/>
          <w:szCs w:val="24"/>
        </w:rPr>
        <w:t>Незаполненное поле – газон.</w:t>
      </w:r>
    </w:p>
    <w:p w:rsidR="006C7DBF" w:rsidRDefault="006C7DBF" w:rsidP="00722F7F">
      <w:pPr>
        <w:pStyle w:val="a3"/>
        <w:shd w:val="clear" w:color="auto" w:fill="FFFFFF"/>
        <w:spacing w:before="0" w:beforeAutospacing="0" w:after="0" w:afterAutospacing="0" w:line="360" w:lineRule="auto"/>
        <w:ind w:firstLine="709"/>
        <w:textAlignment w:val="baseline"/>
        <w:rPr>
          <w:rStyle w:val="hcc"/>
          <w:sz w:val="22"/>
          <w:szCs w:val="22"/>
          <w:bdr w:val="none" w:sz="0" w:space="0" w:color="auto" w:frame="1"/>
        </w:rPr>
      </w:pPr>
    </w:p>
    <w:p w:rsidR="006C7DBF" w:rsidRPr="00287214" w:rsidRDefault="006C7DBF" w:rsidP="00722F7F">
      <w:pPr>
        <w:pStyle w:val="aa"/>
        <w:numPr>
          <w:ilvl w:val="0"/>
          <w:numId w:val="12"/>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bCs/>
          <w:sz w:val="28"/>
          <w:szCs w:val="28"/>
        </w:rPr>
        <w:t>Вычерчивают под линейку с соблюдением геометрии:</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контуры зданий с чернением попадающих в плоскость разреза стен (всегда в строгом соответствии с масштабом);</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lastRenderedPageBreak/>
        <w:t>ступени обозначают прозрачными прямоугольниками, наложенной стрелкой обозначают направление подъема вверх;</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мощение кирпичом или брусчаткой обозначают рапортной сеткой, передающей рисунок кладки;</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перголы обозначают решетками с вьющимися поверх прямых линий змеевидными росчерками;</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скамейки обозначают жирными линиями с поперечными тонкими связками;</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игровые объекты отражают основную конструкцию, разъясняются на экспликации;</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контуры будущих водоемов частично заполняют штриховкой в виде ряби воды;</w:t>
      </w:r>
    </w:p>
    <w:p w:rsidR="006C7DBF"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контуры подпорных стенок заполняют штриховкой под углом 45°;</w:t>
      </w:r>
    </w:p>
    <w:p w:rsidR="00914BEA" w:rsidRPr="00287214" w:rsidRDefault="006C7DBF" w:rsidP="00722F7F">
      <w:pPr>
        <w:numPr>
          <w:ilvl w:val="0"/>
          <w:numId w:val="6"/>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направление «север» показывают вытянутым треугольником с большой литерой N.</w:t>
      </w:r>
    </w:p>
    <w:p w:rsidR="006C7DBF" w:rsidRPr="00287214" w:rsidRDefault="00914BEA" w:rsidP="00722F7F">
      <w:pPr>
        <w:pStyle w:val="aa"/>
        <w:numPr>
          <w:ilvl w:val="0"/>
          <w:numId w:val="12"/>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bCs/>
          <w:sz w:val="28"/>
          <w:szCs w:val="28"/>
        </w:rPr>
        <w:t>З</w:t>
      </w:r>
      <w:r w:rsidR="006C7DBF" w:rsidRPr="00287214">
        <w:rPr>
          <w:rFonts w:ascii="Times New Roman" w:eastAsia="Times New Roman" w:hAnsi="Times New Roman" w:cs="Times New Roman"/>
          <w:bCs/>
          <w:sz w:val="28"/>
          <w:szCs w:val="28"/>
        </w:rPr>
        <w:t>а пределами чертежа на поле</w:t>
      </w:r>
      <w:r w:rsidR="00287214" w:rsidRPr="00287214">
        <w:rPr>
          <w:rFonts w:ascii="Times New Roman" w:eastAsia="Times New Roman" w:hAnsi="Times New Roman" w:cs="Times New Roman"/>
          <w:bCs/>
          <w:sz w:val="28"/>
          <w:szCs w:val="28"/>
        </w:rPr>
        <w:t xml:space="preserve"> чертится масштабная линейка из </w:t>
      </w:r>
      <w:r w:rsidR="006C7DBF" w:rsidRPr="00287214">
        <w:rPr>
          <w:rFonts w:ascii="Times New Roman" w:eastAsia="Times New Roman" w:hAnsi="Times New Roman" w:cs="Times New Roman"/>
          <w:bCs/>
          <w:sz w:val="28"/>
          <w:szCs w:val="28"/>
        </w:rPr>
        <w:t>примыкающих друг к другу темных и светлых прямоугольников с прописной литерой m.</w:t>
      </w:r>
      <w:r w:rsidR="00287214" w:rsidRPr="00287214">
        <w:rPr>
          <w:rFonts w:ascii="Times New Roman" w:eastAsia="Times New Roman" w:hAnsi="Times New Roman" w:cs="Times New Roman"/>
          <w:bCs/>
          <w:sz w:val="28"/>
          <w:szCs w:val="28"/>
        </w:rPr>
        <w:t xml:space="preserve"> </w:t>
      </w:r>
      <w:r w:rsidR="006C7DBF" w:rsidRPr="00287214">
        <w:rPr>
          <w:rFonts w:ascii="Times New Roman" w:eastAsia="Times New Roman" w:hAnsi="Times New Roman" w:cs="Times New Roman"/>
          <w:bCs/>
          <w:sz w:val="28"/>
          <w:szCs w:val="28"/>
        </w:rPr>
        <w:t>Соотношение размеров изображения реальным размерам записывают сверху в виде надписей: М 1:20, </w:t>
      </w:r>
      <w:r w:rsidR="00287214">
        <w:rPr>
          <w:rFonts w:ascii="Times New Roman" w:eastAsia="Times New Roman" w:hAnsi="Times New Roman" w:cs="Times New Roman"/>
          <w:bCs/>
          <w:sz w:val="28"/>
          <w:szCs w:val="28"/>
        </w:rPr>
        <w:t xml:space="preserve">или </w:t>
      </w:r>
      <w:r w:rsidR="00287214" w:rsidRPr="00287214">
        <w:rPr>
          <w:rFonts w:ascii="Times New Roman" w:eastAsia="Times New Roman" w:hAnsi="Times New Roman" w:cs="Times New Roman"/>
          <w:bCs/>
          <w:sz w:val="28"/>
          <w:szCs w:val="28"/>
        </w:rPr>
        <w:t>М</w:t>
      </w:r>
      <w:r w:rsidR="006C7DBF" w:rsidRPr="00287214">
        <w:rPr>
          <w:rFonts w:ascii="Times New Roman" w:eastAsia="Times New Roman" w:hAnsi="Times New Roman" w:cs="Times New Roman"/>
          <w:bCs/>
          <w:sz w:val="28"/>
          <w:szCs w:val="28"/>
        </w:rPr>
        <w:t xml:space="preserve"> 1:100.</w:t>
      </w:r>
    </w:p>
    <w:p w:rsidR="00287214" w:rsidRPr="00287214" w:rsidRDefault="00287214" w:rsidP="00722F7F">
      <w:pPr>
        <w:pStyle w:val="aa"/>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bCs/>
          <w:sz w:val="28"/>
          <w:szCs w:val="28"/>
        </w:rPr>
        <w:t xml:space="preserve">Деревья и </w:t>
      </w:r>
      <w:hyperlink r:id="rId11" w:tgtFrame="_blank" w:history="1">
        <w:r w:rsidRPr="00287214">
          <w:rPr>
            <w:rFonts w:ascii="Times New Roman" w:eastAsia="Times New Roman" w:hAnsi="Times New Roman" w:cs="Times New Roman"/>
            <w:bCs/>
            <w:sz w:val="28"/>
            <w:szCs w:val="28"/>
          </w:rPr>
          <w:t>кустарники</w:t>
        </w:r>
      </w:hyperlink>
      <w:r w:rsidRPr="00287214">
        <w:rPr>
          <w:rFonts w:ascii="Times New Roman" w:eastAsia="Times New Roman" w:hAnsi="Times New Roman" w:cs="Times New Roman"/>
          <w:sz w:val="28"/>
          <w:szCs w:val="28"/>
        </w:rPr>
        <w:t xml:space="preserve"> также имеют специальную символику, указывают даже центральную точку ствола, и ширину кроны. </w:t>
      </w:r>
      <w:r w:rsidRPr="00287214">
        <w:rPr>
          <w:rFonts w:ascii="Times New Roman" w:eastAsia="Times New Roman" w:hAnsi="Times New Roman" w:cs="Times New Roman"/>
          <w:bCs/>
          <w:sz w:val="28"/>
          <w:szCs w:val="28"/>
        </w:rPr>
        <w:t>Цветочные клумбы</w:t>
      </w:r>
      <w:r w:rsidRPr="00287214">
        <w:rPr>
          <w:rFonts w:ascii="Times New Roman" w:eastAsia="Times New Roman" w:hAnsi="Times New Roman" w:cs="Times New Roman"/>
          <w:sz w:val="28"/>
          <w:szCs w:val="28"/>
        </w:rPr>
        <w:t xml:space="preserve"> необязательно вносить в генеральный план, так как эту деталь рассчитывают на последнем этапе формирования схемы. </w:t>
      </w:r>
    </w:p>
    <w:p w:rsidR="00287214" w:rsidRPr="00287214" w:rsidRDefault="00287214" w:rsidP="00722F7F">
      <w:pPr>
        <w:pStyle w:val="aa"/>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Луковичные растения «посадите» в схему сразу, так как они имеют широкую корневую систему, они способны перекосить внешний вид клумбы и газона.</w:t>
      </w:r>
    </w:p>
    <w:p w:rsidR="00287214" w:rsidRPr="00287214" w:rsidRDefault="00287214" w:rsidP="00722F7F">
      <w:pPr>
        <w:pStyle w:val="aa"/>
        <w:numPr>
          <w:ilvl w:val="0"/>
          <w:numId w:val="12"/>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7214">
        <w:rPr>
          <w:rFonts w:ascii="Times New Roman" w:eastAsia="Times New Roman" w:hAnsi="Times New Roman" w:cs="Times New Roman"/>
          <w:sz w:val="28"/>
          <w:szCs w:val="28"/>
        </w:rPr>
        <w:t>Полупрозрачная тонировка объектов на плане, разрезах и видах облегчает восприятие проектной документации.</w:t>
      </w:r>
    </w:p>
    <w:p w:rsidR="006C7DBF" w:rsidRPr="00287214" w:rsidRDefault="00287214" w:rsidP="00722F7F">
      <w:pPr>
        <w:pStyle w:val="aa"/>
        <w:numPr>
          <w:ilvl w:val="0"/>
          <w:numId w:val="12"/>
        </w:numPr>
        <w:shd w:val="clear" w:color="auto" w:fill="FFFFFF"/>
        <w:spacing w:after="0" w:line="360" w:lineRule="auto"/>
        <w:ind w:left="0" w:firstLine="709"/>
        <w:textAlignment w:val="baseline"/>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 xml:space="preserve"> </w:t>
      </w:r>
      <w:r w:rsidR="006C7DBF" w:rsidRPr="00287214">
        <w:rPr>
          <w:rFonts w:ascii="Times New Roman" w:hAnsi="Times New Roman" w:cs="Times New Roman"/>
          <w:sz w:val="28"/>
          <w:szCs w:val="28"/>
        </w:rPr>
        <w:t>Основн</w:t>
      </w:r>
      <w:r w:rsidR="006C7DBF" w:rsidRPr="00287214">
        <w:rPr>
          <w:rFonts w:ascii="Times New Roman" w:hAnsi="Times New Roman" w:cs="Times New Roman"/>
          <w:bCs/>
          <w:sz w:val="28"/>
          <w:szCs w:val="28"/>
        </w:rPr>
        <w:t>ые</w:t>
      </w:r>
      <w:r w:rsidR="006C7DBF" w:rsidRPr="00287214">
        <w:rPr>
          <w:b/>
          <w:bCs/>
          <w:sz w:val="28"/>
          <w:szCs w:val="28"/>
        </w:rPr>
        <w:t xml:space="preserve"> </w:t>
      </w:r>
      <w:r w:rsidR="006C7DBF" w:rsidRPr="00287214">
        <w:rPr>
          <w:rFonts w:ascii="Times New Roman" w:hAnsi="Times New Roman" w:cs="Times New Roman"/>
          <w:bCs/>
          <w:sz w:val="28"/>
          <w:szCs w:val="28"/>
        </w:rPr>
        <w:t>правила ландшафтного дизайна</w:t>
      </w:r>
    </w:p>
    <w:p w:rsidR="00287214" w:rsidRDefault="006C7DBF" w:rsidP="00722F7F">
      <w:pPr>
        <w:pStyle w:val="aa"/>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bCs/>
          <w:sz w:val="28"/>
          <w:szCs w:val="28"/>
        </w:rPr>
        <w:lastRenderedPageBreak/>
        <w:t>Простота и читаемость</w:t>
      </w:r>
      <w:r w:rsidRPr="00287214">
        <w:rPr>
          <w:rFonts w:ascii="Times New Roman" w:eastAsia="Times New Roman" w:hAnsi="Times New Roman" w:cs="Times New Roman"/>
          <w:sz w:val="28"/>
          <w:szCs w:val="28"/>
        </w:rPr>
        <w:t xml:space="preserve"> </w:t>
      </w:r>
    </w:p>
    <w:p w:rsidR="006C7DBF" w:rsidRPr="00287214" w:rsidRDefault="006C7DBF" w:rsidP="00722F7F">
      <w:pPr>
        <w:shd w:val="clear" w:color="auto" w:fill="FFFFFF"/>
        <w:spacing w:after="0" w:line="360" w:lineRule="auto"/>
        <w:ind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Все условные обозначения на чертежах должны быть простыми в исполнении и их трактовке. Символы растений используют для того, чтобы различить их по характеру, но прежде всего они существуют для точного определения места нахождения на участке. Важно отмечать </w:t>
      </w:r>
      <w:r w:rsidRPr="00287214">
        <w:rPr>
          <w:rFonts w:ascii="Times New Roman" w:eastAsia="Times New Roman" w:hAnsi="Times New Roman" w:cs="Times New Roman"/>
          <w:bCs/>
          <w:sz w:val="28"/>
          <w:szCs w:val="28"/>
        </w:rPr>
        <w:t>центральные точки</w:t>
      </w:r>
      <w:r w:rsidRPr="00287214">
        <w:rPr>
          <w:rFonts w:ascii="Times New Roman" w:eastAsia="Times New Roman" w:hAnsi="Times New Roman" w:cs="Times New Roman"/>
          <w:sz w:val="28"/>
          <w:szCs w:val="28"/>
        </w:rPr>
        <w:t xml:space="preserve"> всех деревьев, </w:t>
      </w:r>
      <w:r w:rsidR="00287214">
        <w:rPr>
          <w:rFonts w:ascii="Times New Roman" w:eastAsia="Times New Roman" w:hAnsi="Times New Roman" w:cs="Times New Roman"/>
          <w:sz w:val="28"/>
          <w:szCs w:val="28"/>
        </w:rPr>
        <w:t>по</w:t>
      </w:r>
      <w:r w:rsidRPr="00287214">
        <w:rPr>
          <w:rFonts w:ascii="Times New Roman" w:eastAsia="Times New Roman" w:hAnsi="Times New Roman" w:cs="Times New Roman"/>
          <w:sz w:val="28"/>
          <w:szCs w:val="28"/>
        </w:rPr>
        <w:t>скольку они указывают не только на место расположения, а и на различие дерева с кустом (наличием ствола). </w:t>
      </w:r>
    </w:p>
    <w:p w:rsidR="00287214" w:rsidRPr="00287214" w:rsidRDefault="006C7DBF" w:rsidP="00722F7F">
      <w:pPr>
        <w:pStyle w:val="aa"/>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bCs/>
          <w:sz w:val="28"/>
          <w:szCs w:val="28"/>
        </w:rPr>
        <w:t>Увеличение визуального эффекта планов</w:t>
      </w:r>
    </w:p>
    <w:p w:rsidR="006C7DBF" w:rsidRPr="00287214" w:rsidRDefault="006C7DBF" w:rsidP="00722F7F">
      <w:pPr>
        <w:shd w:val="clear" w:color="auto" w:fill="FFFFFF"/>
        <w:spacing w:after="0" w:line="360" w:lineRule="auto"/>
        <w:ind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Четкие линии, использованные для обозначения деревьев, расширяют план, придавая ему трехмерность. Обычно деревья доминируют в саду, а для того, чтобы это подчеркнуть, их следует рисовать толстыми линиями. Важно использовать линии разной толщины в соответствии с размерами и значимостью зеленых насаждений.</w:t>
      </w:r>
      <w:r w:rsidR="00287214">
        <w:rPr>
          <w:rFonts w:ascii="Times New Roman" w:eastAsia="Times New Roman" w:hAnsi="Times New Roman" w:cs="Times New Roman"/>
          <w:sz w:val="28"/>
          <w:szCs w:val="28"/>
        </w:rPr>
        <w:t xml:space="preserve"> </w:t>
      </w:r>
      <w:r w:rsidRPr="00287214">
        <w:rPr>
          <w:rFonts w:ascii="Times New Roman" w:eastAsia="Times New Roman" w:hAnsi="Times New Roman" w:cs="Times New Roman"/>
          <w:bCs/>
          <w:sz w:val="28"/>
          <w:szCs w:val="28"/>
        </w:rPr>
        <w:t>Большие деревья</w:t>
      </w:r>
      <w:r w:rsidRPr="00287214">
        <w:rPr>
          <w:rFonts w:ascii="Times New Roman" w:eastAsia="Times New Roman" w:hAnsi="Times New Roman" w:cs="Times New Roman"/>
          <w:sz w:val="28"/>
          <w:szCs w:val="28"/>
        </w:rPr>
        <w:t xml:space="preserve"> важно обозначать с прозрачной кроной, чтобы показать все, что спроектировано под ним. Для придания плану глубины, помимо перьев различного размера, можно использовать эффект светотени. Старайтесь выбирать</w:t>
      </w:r>
      <w:r w:rsidR="005A7413">
        <w:rPr>
          <w:rFonts w:ascii="Times New Roman" w:eastAsia="Times New Roman" w:hAnsi="Times New Roman" w:cs="Times New Roman"/>
          <w:sz w:val="28"/>
          <w:szCs w:val="28"/>
        </w:rPr>
        <w:t xml:space="preserve"> </w:t>
      </w:r>
      <w:r w:rsidRPr="00287214">
        <w:rPr>
          <w:rFonts w:ascii="Times New Roman" w:eastAsia="Times New Roman" w:hAnsi="Times New Roman" w:cs="Times New Roman"/>
          <w:bCs/>
          <w:sz w:val="28"/>
          <w:szCs w:val="28"/>
        </w:rPr>
        <w:t>реалистичную цветовую гамму</w:t>
      </w:r>
      <w:r w:rsidRPr="00287214">
        <w:rPr>
          <w:rFonts w:ascii="Times New Roman" w:eastAsia="Times New Roman" w:hAnsi="Times New Roman" w:cs="Times New Roman"/>
          <w:sz w:val="28"/>
          <w:szCs w:val="28"/>
        </w:rPr>
        <w:t xml:space="preserve">. Используйте земляные оттенки коричневого, серого или зеленого либо представьте цветущие растения в холодных </w:t>
      </w:r>
      <w:r w:rsidR="005A7413">
        <w:rPr>
          <w:rFonts w:ascii="Times New Roman" w:eastAsia="Times New Roman" w:hAnsi="Times New Roman" w:cs="Times New Roman"/>
          <w:sz w:val="28"/>
          <w:szCs w:val="28"/>
        </w:rPr>
        <w:t>и</w:t>
      </w:r>
      <w:r w:rsidRPr="00287214">
        <w:rPr>
          <w:rFonts w:ascii="Times New Roman" w:eastAsia="Times New Roman" w:hAnsi="Times New Roman" w:cs="Times New Roman"/>
          <w:sz w:val="28"/>
          <w:szCs w:val="28"/>
        </w:rPr>
        <w:t>ли теплых тонах. </w:t>
      </w:r>
    </w:p>
    <w:p w:rsidR="006C7DBF" w:rsidRPr="005A7413" w:rsidRDefault="006C7DBF" w:rsidP="00722F7F">
      <w:pPr>
        <w:shd w:val="clear" w:color="auto" w:fill="FFFFFF"/>
        <w:spacing w:after="0" w:line="360" w:lineRule="auto"/>
        <w:ind w:firstLine="709"/>
        <w:jc w:val="both"/>
        <w:rPr>
          <w:rFonts w:ascii="Times New Roman" w:eastAsia="Times New Roman" w:hAnsi="Times New Roman" w:cs="Times New Roman"/>
          <w:sz w:val="28"/>
          <w:szCs w:val="28"/>
        </w:rPr>
      </w:pPr>
      <w:r w:rsidRPr="00287214">
        <w:rPr>
          <w:rFonts w:ascii="Times New Roman" w:eastAsia="Times New Roman" w:hAnsi="Times New Roman" w:cs="Times New Roman"/>
          <w:sz w:val="28"/>
          <w:szCs w:val="28"/>
        </w:rPr>
        <w:t xml:space="preserve">3) </w:t>
      </w:r>
      <w:r w:rsidRPr="00287214">
        <w:rPr>
          <w:rFonts w:ascii="Times New Roman" w:eastAsia="Times New Roman" w:hAnsi="Times New Roman" w:cs="Times New Roman"/>
          <w:bCs/>
          <w:sz w:val="28"/>
          <w:szCs w:val="28"/>
        </w:rPr>
        <w:t>Основная цель любого плана, создаваемого ландшафтным дизайнером - донесение идей до клиента.</w:t>
      </w:r>
      <w:r w:rsidRPr="00287214">
        <w:rPr>
          <w:rFonts w:ascii="Times New Roman" w:eastAsia="Times New Roman" w:hAnsi="Times New Roman" w:cs="Times New Roman"/>
          <w:b/>
          <w:bCs/>
          <w:sz w:val="28"/>
          <w:szCs w:val="28"/>
        </w:rPr>
        <w:t xml:space="preserve"> </w:t>
      </w:r>
      <w:r w:rsidRPr="00287214">
        <w:rPr>
          <w:rFonts w:ascii="Times New Roman" w:eastAsia="Times New Roman" w:hAnsi="Times New Roman" w:cs="Times New Roman"/>
          <w:sz w:val="28"/>
          <w:szCs w:val="28"/>
        </w:rPr>
        <w:t xml:space="preserve">Специфика планировки может быть самой разнообразной, поэтому дизайнер, </w:t>
      </w:r>
      <w:r w:rsidRPr="005A7413">
        <w:rPr>
          <w:rFonts w:ascii="Times New Roman" w:eastAsia="Times New Roman" w:hAnsi="Times New Roman" w:cs="Times New Roman"/>
          <w:sz w:val="28"/>
          <w:szCs w:val="28"/>
        </w:rPr>
        <w:t>как правило, разрабатывает свой собственный стиль, который адаптирует к конкретному заданию.</w:t>
      </w:r>
    </w:p>
    <w:p w:rsidR="005A7413" w:rsidRDefault="005A7413" w:rsidP="00722F7F">
      <w:pPr>
        <w:shd w:val="clear" w:color="auto" w:fill="FFFFFF"/>
        <w:spacing w:after="0" w:line="360" w:lineRule="auto"/>
        <w:ind w:firstLine="709"/>
        <w:textAlignment w:val="baseline"/>
        <w:rPr>
          <w:rFonts w:ascii="Times New Roman" w:eastAsia="Times New Roman" w:hAnsi="Times New Roman" w:cs="Times New Roman"/>
          <w:sz w:val="24"/>
          <w:szCs w:val="24"/>
        </w:rPr>
        <w:sectPr w:rsidR="005A7413" w:rsidSect="00287214">
          <w:footerReference w:type="default" r:id="rId12"/>
          <w:pgSz w:w="11906" w:h="16838"/>
          <w:pgMar w:top="1134" w:right="567" w:bottom="851" w:left="1134" w:header="709" w:footer="709" w:gutter="0"/>
          <w:cols w:space="708"/>
          <w:docGrid w:linePitch="360"/>
        </w:sectPr>
      </w:pPr>
    </w:p>
    <w:p w:rsidR="005A7413" w:rsidRDefault="006C7DBF" w:rsidP="006C7DBF">
      <w:pPr>
        <w:shd w:val="clear" w:color="auto" w:fill="FFFFFF"/>
        <w:spacing w:after="0" w:line="240" w:lineRule="auto"/>
        <w:textAlignment w:val="baseline"/>
        <w:rPr>
          <w:rFonts w:ascii="Times New Roman" w:eastAsia="Times New Roman" w:hAnsi="Times New Roman" w:cs="Times New Roman"/>
          <w:sz w:val="24"/>
          <w:szCs w:val="24"/>
        </w:rPr>
        <w:sectPr w:rsidR="005A7413" w:rsidSect="005A7413">
          <w:pgSz w:w="16838" w:h="11906" w:orient="landscape"/>
          <w:pgMar w:top="284" w:right="536" w:bottom="284" w:left="426" w:header="709" w:footer="709" w:gutter="0"/>
          <w:cols w:space="708"/>
          <w:docGrid w:linePitch="360"/>
        </w:sectPr>
      </w:pPr>
      <w:r>
        <w:rPr>
          <w:rFonts w:ascii="Times New Roman" w:eastAsia="Times New Roman" w:hAnsi="Times New Roman" w:cs="Times New Roman"/>
          <w:noProof/>
          <w:sz w:val="24"/>
          <w:szCs w:val="24"/>
        </w:rPr>
        <w:lastRenderedPageBreak/>
        <w:drawing>
          <wp:inline distT="0" distB="0" distL="0" distR="0">
            <wp:extent cx="8429625" cy="7010400"/>
            <wp:effectExtent l="0" t="0" r="0" b="0"/>
            <wp:docPr id="711" name="Рисунок 711" descr="C:\Users\ПК\Desktop\tmpAB9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C:\Users\ПК\Desktop\tmpAB9F-102.jpg"/>
                    <pic:cNvPicPr>
                      <a:picLocks noChangeAspect="1" noChangeArrowheads="1"/>
                    </pic:cNvPicPr>
                  </pic:nvPicPr>
                  <pic:blipFill>
                    <a:blip r:embed="rId13"/>
                    <a:srcRect/>
                    <a:stretch>
                      <a:fillRect/>
                    </a:stretch>
                  </pic:blipFill>
                  <pic:spPr bwMode="auto">
                    <a:xfrm>
                      <a:off x="0" y="0"/>
                      <a:ext cx="8469874" cy="7043873"/>
                    </a:xfrm>
                    <a:prstGeom prst="rect">
                      <a:avLst/>
                    </a:prstGeom>
                    <a:noFill/>
                    <a:ln w="9525">
                      <a:noFill/>
                      <a:miter lim="800000"/>
                      <a:headEnd/>
                      <a:tailEnd/>
                    </a:ln>
                  </pic:spPr>
                </pic:pic>
              </a:graphicData>
            </a:graphic>
          </wp:inline>
        </w:drawing>
      </w:r>
    </w:p>
    <w:p w:rsidR="005A7413" w:rsidRDefault="006C7DBF" w:rsidP="006C7DBF">
      <w:pPr>
        <w:pStyle w:val="a3"/>
        <w:shd w:val="clear" w:color="auto" w:fill="FFFFFF"/>
        <w:spacing w:before="0" w:beforeAutospacing="0" w:after="0" w:afterAutospacing="0"/>
        <w:jc w:val="both"/>
        <w:sectPr w:rsidR="005A7413" w:rsidSect="00722F7F">
          <w:pgSz w:w="11906" w:h="16838"/>
          <w:pgMar w:top="1134" w:right="567" w:bottom="851" w:left="425" w:header="709" w:footer="709" w:gutter="0"/>
          <w:cols w:space="708"/>
          <w:docGrid w:linePitch="360"/>
        </w:sectPr>
      </w:pPr>
      <w:r>
        <w:rPr>
          <w:noProof/>
        </w:rPr>
        <w:lastRenderedPageBreak/>
        <w:drawing>
          <wp:inline distT="0" distB="0" distL="0" distR="0">
            <wp:extent cx="6666980" cy="8829675"/>
            <wp:effectExtent l="0" t="0" r="0" b="0"/>
            <wp:docPr id="708" name="Рисунок 708" descr="C:\Users\ПК\Desktop\a9b306c189cf35994204c04f14f33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C:\Users\ПК\Desktop\a9b306c189cf35994204c04f14f33736.jpg"/>
                    <pic:cNvPicPr>
                      <a:picLocks noChangeAspect="1" noChangeArrowheads="1"/>
                    </pic:cNvPicPr>
                  </pic:nvPicPr>
                  <pic:blipFill>
                    <a:blip r:embed="rId14"/>
                    <a:srcRect/>
                    <a:stretch>
                      <a:fillRect/>
                    </a:stretch>
                  </pic:blipFill>
                  <pic:spPr bwMode="auto">
                    <a:xfrm>
                      <a:off x="0" y="0"/>
                      <a:ext cx="6733921" cy="8918331"/>
                    </a:xfrm>
                    <a:prstGeom prst="rect">
                      <a:avLst/>
                    </a:prstGeom>
                    <a:noFill/>
                    <a:ln w="9525">
                      <a:noFill/>
                      <a:miter lim="800000"/>
                      <a:headEnd/>
                      <a:tailEnd/>
                    </a:ln>
                  </pic:spPr>
                </pic:pic>
              </a:graphicData>
            </a:graphic>
          </wp:inline>
        </w:drawing>
      </w:r>
    </w:p>
    <w:p w:rsidR="0076567E" w:rsidRDefault="005A7413" w:rsidP="0076567E">
      <w:pPr>
        <w:pStyle w:val="a3"/>
        <w:shd w:val="clear" w:color="auto" w:fill="FFFFFF"/>
        <w:spacing w:before="0" w:beforeAutospacing="0" w:after="0" w:afterAutospacing="0"/>
        <w:jc w:val="center"/>
      </w:pPr>
      <w:r w:rsidRPr="0076567E">
        <w:rPr>
          <w:noProof/>
          <w:sz w:val="28"/>
          <w:szCs w:val="28"/>
        </w:rPr>
        <w:lastRenderedPageBreak/>
        <w:t>Экспликация дачного участка</w:t>
      </w:r>
      <w:r w:rsidR="006C7DBF">
        <w:rPr>
          <w:noProof/>
        </w:rPr>
        <w:drawing>
          <wp:inline distT="0" distB="0" distL="0" distR="0">
            <wp:extent cx="6652413" cy="5753100"/>
            <wp:effectExtent l="0" t="0" r="0" b="0"/>
            <wp:docPr id="712" name="Рисунок 712" descr="C:\Users\ПК\Desktop\gen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C:\Users\ПК\Desktop\genplan1.jpg"/>
                    <pic:cNvPicPr>
                      <a:picLocks noChangeAspect="1" noChangeArrowheads="1"/>
                    </pic:cNvPicPr>
                  </pic:nvPicPr>
                  <pic:blipFill>
                    <a:blip r:embed="rId15"/>
                    <a:srcRect/>
                    <a:stretch>
                      <a:fillRect/>
                    </a:stretch>
                  </pic:blipFill>
                  <pic:spPr bwMode="auto">
                    <a:xfrm>
                      <a:off x="0" y="0"/>
                      <a:ext cx="6655362" cy="5755650"/>
                    </a:xfrm>
                    <a:prstGeom prst="rect">
                      <a:avLst/>
                    </a:prstGeom>
                    <a:noFill/>
                    <a:ln w="9525">
                      <a:noFill/>
                      <a:miter lim="800000"/>
                      <a:headEnd/>
                      <a:tailEnd/>
                    </a:ln>
                  </pic:spPr>
                </pic:pic>
              </a:graphicData>
            </a:graphic>
          </wp:inline>
        </w:drawing>
      </w:r>
    </w:p>
    <w:p w:rsidR="0076567E" w:rsidRDefault="0076567E" w:rsidP="0076567E"/>
    <w:p w:rsidR="0076567E" w:rsidRPr="0076567E" w:rsidRDefault="00722F7F" w:rsidP="005E2465">
      <w:pPr>
        <w:pStyle w:val="aa"/>
        <w:tabs>
          <w:tab w:val="left" w:pos="4665"/>
        </w:tabs>
        <w:spacing w:after="0" w:line="360" w:lineRule="auto"/>
        <w:ind w:left="0"/>
        <w:jc w:val="center"/>
        <w:rPr>
          <w:rFonts w:ascii="Times New Roman" w:hAnsi="Times New Roman" w:cs="Times New Roman"/>
          <w:b/>
          <w:sz w:val="32"/>
          <w:szCs w:val="32"/>
        </w:rPr>
      </w:pPr>
      <w:r>
        <w:rPr>
          <w:rFonts w:ascii="Times New Roman" w:hAnsi="Times New Roman" w:cs="Times New Roman"/>
          <w:b/>
          <w:color w:val="000000"/>
          <w:sz w:val="32"/>
          <w:szCs w:val="32"/>
        </w:rPr>
        <w:t>Задание</w:t>
      </w:r>
      <w:r w:rsidR="0076567E" w:rsidRPr="0076567E">
        <w:rPr>
          <w:rFonts w:ascii="Times New Roman" w:hAnsi="Times New Roman" w:cs="Times New Roman"/>
          <w:b/>
          <w:sz w:val="32"/>
          <w:szCs w:val="32"/>
        </w:rPr>
        <w:t xml:space="preserve"> </w:t>
      </w:r>
      <w:r w:rsidR="00EF3BA0">
        <w:rPr>
          <w:rFonts w:ascii="Times New Roman" w:hAnsi="Times New Roman" w:cs="Times New Roman"/>
          <w:b/>
          <w:sz w:val="32"/>
          <w:szCs w:val="32"/>
        </w:rPr>
        <w:t>№</w:t>
      </w:r>
      <w:r>
        <w:rPr>
          <w:rFonts w:ascii="Times New Roman" w:hAnsi="Times New Roman" w:cs="Times New Roman"/>
          <w:b/>
          <w:sz w:val="32"/>
          <w:szCs w:val="32"/>
        </w:rPr>
        <w:t xml:space="preserve"> </w:t>
      </w:r>
      <w:r w:rsidR="00EF3BA0">
        <w:rPr>
          <w:rFonts w:ascii="Times New Roman" w:hAnsi="Times New Roman" w:cs="Times New Roman"/>
          <w:b/>
          <w:sz w:val="32"/>
          <w:szCs w:val="32"/>
        </w:rPr>
        <w:t>1</w:t>
      </w:r>
    </w:p>
    <w:p w:rsidR="0076567E" w:rsidRPr="0076567E" w:rsidRDefault="00670B01" w:rsidP="00722F7F">
      <w:pPr>
        <w:spacing w:after="0" w:line="360" w:lineRule="auto"/>
        <w:ind w:firstLine="708"/>
        <w:jc w:val="both"/>
        <w:rPr>
          <w:rFonts w:ascii="Times New Roman" w:hAnsi="Times New Roman" w:cs="Times New Roman"/>
          <w:sz w:val="28"/>
          <w:szCs w:val="28"/>
        </w:rPr>
      </w:pPr>
      <w:r w:rsidRPr="001D3942">
        <w:rPr>
          <w:rFonts w:ascii="Times New Roman" w:hAnsi="Times New Roman" w:cs="Times New Roman"/>
          <w:sz w:val="28"/>
          <w:szCs w:val="28"/>
        </w:rPr>
        <w:t>Используя изученный материал</w:t>
      </w:r>
      <w:r>
        <w:rPr>
          <w:rFonts w:ascii="Times New Roman" w:hAnsi="Times New Roman" w:cs="Times New Roman"/>
          <w:b/>
          <w:sz w:val="28"/>
          <w:szCs w:val="28"/>
        </w:rPr>
        <w:t xml:space="preserve"> </w:t>
      </w:r>
      <w:r w:rsidRPr="001D3942">
        <w:rPr>
          <w:rFonts w:ascii="Times New Roman" w:hAnsi="Times New Roman" w:cs="Times New Roman"/>
          <w:sz w:val="28"/>
          <w:szCs w:val="28"/>
        </w:rPr>
        <w:t>и дополнительные источники</w:t>
      </w:r>
      <w:r>
        <w:rPr>
          <w:rFonts w:ascii="Times New Roman" w:hAnsi="Times New Roman" w:cs="Times New Roman"/>
          <w:b/>
          <w:sz w:val="28"/>
          <w:szCs w:val="28"/>
        </w:rPr>
        <w:t xml:space="preserve"> </w:t>
      </w:r>
      <w:r>
        <w:rPr>
          <w:rFonts w:ascii="Times New Roman" w:hAnsi="Times New Roman" w:cs="Times New Roman"/>
          <w:sz w:val="28"/>
          <w:szCs w:val="28"/>
        </w:rPr>
        <w:t>з</w:t>
      </w:r>
      <w:r w:rsidR="0076567E" w:rsidRPr="0076567E">
        <w:rPr>
          <w:rFonts w:ascii="Times New Roman" w:hAnsi="Times New Roman" w:cs="Times New Roman"/>
          <w:sz w:val="28"/>
          <w:szCs w:val="28"/>
        </w:rPr>
        <w:t xml:space="preserve">арисовать на листе 1А экспликацию </w:t>
      </w:r>
      <w:r w:rsidR="001D3942">
        <w:rPr>
          <w:rFonts w:ascii="Times New Roman" w:hAnsi="Times New Roman" w:cs="Times New Roman"/>
          <w:sz w:val="28"/>
          <w:szCs w:val="28"/>
        </w:rPr>
        <w:t xml:space="preserve">типового </w:t>
      </w:r>
      <w:r w:rsidR="0076567E" w:rsidRPr="0076567E">
        <w:rPr>
          <w:rFonts w:ascii="Times New Roman" w:hAnsi="Times New Roman" w:cs="Times New Roman"/>
          <w:sz w:val="28"/>
          <w:szCs w:val="28"/>
        </w:rPr>
        <w:t>садового участка, используя условные обозначения элементов ландшафтного дизайна.</w:t>
      </w:r>
    </w:p>
    <w:p w:rsidR="0076567E" w:rsidRPr="00EF3BA0" w:rsidRDefault="00722F7F" w:rsidP="005E2465">
      <w:pPr>
        <w:pStyle w:val="aa"/>
        <w:tabs>
          <w:tab w:val="left" w:pos="4665"/>
        </w:tabs>
        <w:spacing w:after="0" w:line="360" w:lineRule="auto"/>
        <w:ind w:left="0"/>
        <w:jc w:val="center"/>
        <w:rPr>
          <w:rFonts w:ascii="Times New Roman" w:hAnsi="Times New Roman" w:cs="Times New Roman"/>
          <w:b/>
          <w:sz w:val="32"/>
          <w:szCs w:val="32"/>
        </w:rPr>
      </w:pPr>
      <w:r>
        <w:rPr>
          <w:rFonts w:ascii="Times New Roman" w:hAnsi="Times New Roman" w:cs="Times New Roman"/>
          <w:b/>
          <w:color w:val="000000"/>
          <w:sz w:val="32"/>
          <w:szCs w:val="32"/>
        </w:rPr>
        <w:t>Задание</w:t>
      </w:r>
      <w:bookmarkStart w:id="0" w:name="_GoBack"/>
      <w:bookmarkEnd w:id="0"/>
      <w:r w:rsidR="00EF3BA0" w:rsidRPr="0076567E">
        <w:rPr>
          <w:rFonts w:ascii="Times New Roman" w:hAnsi="Times New Roman" w:cs="Times New Roman"/>
          <w:b/>
          <w:sz w:val="32"/>
          <w:szCs w:val="32"/>
        </w:rPr>
        <w:t xml:space="preserve"> </w:t>
      </w:r>
      <w:r w:rsidR="00EF3BA0">
        <w:rPr>
          <w:rFonts w:ascii="Times New Roman" w:hAnsi="Times New Roman" w:cs="Times New Roman"/>
          <w:b/>
          <w:sz w:val="32"/>
          <w:szCs w:val="32"/>
        </w:rPr>
        <w:t>№</w:t>
      </w:r>
      <w:r>
        <w:rPr>
          <w:rFonts w:ascii="Times New Roman" w:hAnsi="Times New Roman" w:cs="Times New Roman"/>
          <w:b/>
          <w:sz w:val="32"/>
          <w:szCs w:val="32"/>
        </w:rPr>
        <w:t xml:space="preserve"> </w:t>
      </w:r>
      <w:r w:rsidR="00EF3BA0">
        <w:rPr>
          <w:rFonts w:ascii="Times New Roman" w:hAnsi="Times New Roman" w:cs="Times New Roman"/>
          <w:b/>
          <w:sz w:val="32"/>
          <w:szCs w:val="32"/>
        </w:rPr>
        <w:t>2</w:t>
      </w:r>
    </w:p>
    <w:p w:rsidR="001D3942" w:rsidRPr="0076567E" w:rsidRDefault="008126EE" w:rsidP="00722F7F">
      <w:pPr>
        <w:spacing w:after="0" w:line="360" w:lineRule="auto"/>
        <w:ind w:firstLine="708"/>
        <w:jc w:val="both"/>
        <w:rPr>
          <w:rFonts w:ascii="Times New Roman" w:hAnsi="Times New Roman" w:cs="Times New Roman"/>
          <w:sz w:val="28"/>
          <w:szCs w:val="28"/>
        </w:rPr>
      </w:pPr>
      <w:r w:rsidRPr="001D3942">
        <w:rPr>
          <w:rFonts w:ascii="Times New Roman" w:hAnsi="Times New Roman" w:cs="Times New Roman"/>
          <w:sz w:val="28"/>
          <w:szCs w:val="28"/>
        </w:rPr>
        <w:t xml:space="preserve">Используя </w:t>
      </w:r>
      <w:r w:rsidR="001D3942" w:rsidRPr="001D3942">
        <w:rPr>
          <w:rFonts w:ascii="Times New Roman" w:hAnsi="Times New Roman" w:cs="Times New Roman"/>
          <w:sz w:val="28"/>
          <w:szCs w:val="28"/>
        </w:rPr>
        <w:t>изученный материал</w:t>
      </w:r>
      <w:r w:rsidR="001D3942">
        <w:rPr>
          <w:rFonts w:ascii="Times New Roman" w:hAnsi="Times New Roman" w:cs="Times New Roman"/>
          <w:b/>
          <w:sz w:val="28"/>
          <w:szCs w:val="28"/>
        </w:rPr>
        <w:t xml:space="preserve"> </w:t>
      </w:r>
      <w:r w:rsidR="001D3942" w:rsidRPr="001D3942">
        <w:rPr>
          <w:rFonts w:ascii="Times New Roman" w:hAnsi="Times New Roman" w:cs="Times New Roman"/>
          <w:sz w:val="28"/>
          <w:szCs w:val="28"/>
        </w:rPr>
        <w:t>и дополнительные источники</w:t>
      </w:r>
      <w:r w:rsidR="001D3942">
        <w:rPr>
          <w:rFonts w:ascii="Times New Roman" w:hAnsi="Times New Roman" w:cs="Times New Roman"/>
          <w:b/>
          <w:sz w:val="28"/>
          <w:szCs w:val="28"/>
        </w:rPr>
        <w:t xml:space="preserve"> з</w:t>
      </w:r>
      <w:r w:rsidR="001D3942" w:rsidRPr="0076567E">
        <w:rPr>
          <w:rFonts w:ascii="Times New Roman" w:hAnsi="Times New Roman" w:cs="Times New Roman"/>
          <w:sz w:val="28"/>
          <w:szCs w:val="28"/>
        </w:rPr>
        <w:t xml:space="preserve">арисовать на листе 1А экспликацию </w:t>
      </w:r>
      <w:r w:rsidR="001D3942">
        <w:rPr>
          <w:rFonts w:ascii="Times New Roman" w:hAnsi="Times New Roman" w:cs="Times New Roman"/>
          <w:sz w:val="28"/>
          <w:szCs w:val="28"/>
        </w:rPr>
        <w:t xml:space="preserve">Вашего </w:t>
      </w:r>
      <w:r w:rsidR="001D3942" w:rsidRPr="0076567E">
        <w:rPr>
          <w:rFonts w:ascii="Times New Roman" w:hAnsi="Times New Roman" w:cs="Times New Roman"/>
          <w:sz w:val="28"/>
          <w:szCs w:val="28"/>
        </w:rPr>
        <w:t>садового участка, используя условные обозначения элементов ландшафтного дизайна.</w:t>
      </w:r>
      <w:r w:rsidR="001D3942">
        <w:rPr>
          <w:rFonts w:ascii="Times New Roman" w:hAnsi="Times New Roman" w:cs="Times New Roman"/>
          <w:sz w:val="28"/>
          <w:szCs w:val="28"/>
        </w:rPr>
        <w:t xml:space="preserve"> </w:t>
      </w:r>
    </w:p>
    <w:p w:rsidR="008126EE" w:rsidRPr="0031495C" w:rsidRDefault="008126EE" w:rsidP="00723435">
      <w:pPr>
        <w:pStyle w:val="a3"/>
        <w:shd w:val="clear" w:color="auto" w:fill="FFFFFF"/>
        <w:spacing w:before="0" w:beforeAutospacing="0" w:after="0" w:afterAutospacing="0" w:line="360" w:lineRule="auto"/>
        <w:jc w:val="both"/>
        <w:rPr>
          <w:b/>
          <w:color w:val="000000"/>
          <w:sz w:val="28"/>
          <w:szCs w:val="28"/>
        </w:rPr>
      </w:pPr>
      <w:r w:rsidRPr="0031495C">
        <w:rPr>
          <w:b/>
          <w:color w:val="000000"/>
          <w:sz w:val="28"/>
          <w:szCs w:val="28"/>
        </w:rPr>
        <w:lastRenderedPageBreak/>
        <w:t>Дополнительная литература:</w:t>
      </w:r>
    </w:p>
    <w:p w:rsidR="008126EE" w:rsidRPr="001D3942" w:rsidRDefault="008126EE" w:rsidP="00723435">
      <w:pPr>
        <w:pStyle w:val="aa"/>
        <w:numPr>
          <w:ilvl w:val="1"/>
          <w:numId w:val="14"/>
        </w:numPr>
        <w:shd w:val="clear" w:color="auto" w:fill="FFFFFF"/>
        <w:spacing w:after="0" w:line="360" w:lineRule="auto"/>
        <w:ind w:left="0" w:firstLine="0"/>
        <w:rPr>
          <w:rFonts w:ascii="Times New Roman" w:eastAsia="Times New Roman" w:hAnsi="Times New Roman" w:cs="Times New Roman"/>
          <w:color w:val="000000"/>
        </w:rPr>
      </w:pPr>
      <w:r w:rsidRPr="001D3942">
        <w:rPr>
          <w:rFonts w:ascii="Times New Roman" w:eastAsia="Times New Roman" w:hAnsi="Times New Roman" w:cs="Times New Roman"/>
          <w:color w:val="000000"/>
          <w:sz w:val="28"/>
          <w:szCs w:val="28"/>
        </w:rPr>
        <w:t>Бондорина И.А., Сапелин А.Ю. "Декоративно-лиственные деревья и кустарники для климатических условий России" – М:</w:t>
      </w:r>
      <w:r w:rsidRPr="001D3942">
        <w:rPr>
          <w:rFonts w:ascii="Times New Roman" w:hAnsi="Times New Roman" w:cs="Times New Roman"/>
          <w:sz w:val="28"/>
          <w:szCs w:val="28"/>
          <w:shd w:val="clear" w:color="auto" w:fill="FFFFFF"/>
        </w:rPr>
        <w:t xml:space="preserve"> ЗАО Фитон+</w:t>
      </w:r>
      <w:r w:rsidRPr="001D3942">
        <w:rPr>
          <w:rFonts w:ascii="Times New Roman" w:eastAsia="Times New Roman" w:hAnsi="Times New Roman" w:cs="Times New Roman"/>
          <w:color w:val="000000"/>
          <w:sz w:val="28"/>
          <w:szCs w:val="28"/>
        </w:rPr>
        <w:t>, 2005</w:t>
      </w:r>
    </w:p>
    <w:p w:rsidR="008126EE" w:rsidRPr="001D3942" w:rsidRDefault="008126EE" w:rsidP="00723435">
      <w:pPr>
        <w:pStyle w:val="aa"/>
        <w:numPr>
          <w:ilvl w:val="1"/>
          <w:numId w:val="14"/>
        </w:numPr>
        <w:shd w:val="clear" w:color="auto" w:fill="FFFFFF"/>
        <w:spacing w:after="0" w:line="360" w:lineRule="auto"/>
        <w:ind w:left="0" w:firstLine="0"/>
        <w:rPr>
          <w:rFonts w:ascii="Times New Roman" w:eastAsia="Times New Roman" w:hAnsi="Times New Roman" w:cs="Times New Roman"/>
          <w:color w:val="000000"/>
        </w:rPr>
      </w:pPr>
      <w:r w:rsidRPr="001D3942">
        <w:rPr>
          <w:rFonts w:ascii="Times New Roman" w:hAnsi="Times New Roman" w:cs="Times New Roman"/>
          <w:sz w:val="28"/>
          <w:szCs w:val="28"/>
          <w:shd w:val="clear" w:color="auto" w:fill="FFFFFF"/>
        </w:rPr>
        <w:t xml:space="preserve"> Бурдейный М. А. </w:t>
      </w:r>
      <w:r w:rsidRPr="001D3942">
        <w:rPr>
          <w:rFonts w:ascii="Times New Roman" w:hAnsi="Times New Roman" w:cs="Times New Roman"/>
          <w:sz w:val="28"/>
          <w:szCs w:val="28"/>
        </w:rPr>
        <w:t>Садовая мебель своими руками:</w:t>
      </w:r>
      <w:r w:rsidRPr="001D3942">
        <w:rPr>
          <w:rFonts w:ascii="Times New Roman" w:hAnsi="Times New Roman" w:cs="Times New Roman"/>
          <w:sz w:val="28"/>
          <w:szCs w:val="28"/>
          <w:shd w:val="clear" w:color="auto" w:fill="FFFFFF"/>
        </w:rPr>
        <w:t xml:space="preserve"> Серия: Благоустройство и дизайн сада - М.: ЗАО Фитон +, 2009</w:t>
      </w:r>
    </w:p>
    <w:p w:rsidR="008126EE" w:rsidRPr="001D3942" w:rsidRDefault="008126EE" w:rsidP="00723435">
      <w:pPr>
        <w:pStyle w:val="aa"/>
        <w:numPr>
          <w:ilvl w:val="1"/>
          <w:numId w:val="14"/>
        </w:numPr>
        <w:shd w:val="clear" w:color="auto" w:fill="FFFFFF"/>
        <w:spacing w:after="0" w:line="360" w:lineRule="auto"/>
        <w:ind w:left="0" w:firstLine="0"/>
        <w:rPr>
          <w:rFonts w:ascii="Times New Roman" w:eastAsia="Times New Roman" w:hAnsi="Times New Roman" w:cs="Times New Roman"/>
          <w:color w:val="000000"/>
        </w:rPr>
      </w:pPr>
      <w:r w:rsidRPr="001D3942">
        <w:rPr>
          <w:rFonts w:ascii="Times New Roman" w:hAnsi="Times New Roman" w:cs="Times New Roman"/>
          <w:sz w:val="28"/>
          <w:szCs w:val="28"/>
          <w:shd w:val="clear" w:color="auto" w:fill="FFFFFF"/>
        </w:rPr>
        <w:t xml:space="preserve"> Бурдейный М. А. </w:t>
      </w:r>
      <w:r w:rsidRPr="001D3942">
        <w:rPr>
          <w:rFonts w:ascii="Times New Roman" w:hAnsi="Times New Roman" w:cs="Times New Roman"/>
          <w:sz w:val="28"/>
          <w:szCs w:val="28"/>
        </w:rPr>
        <w:t>Камень в дизайне сада. Декоративные приемы и технические решения:</w:t>
      </w:r>
      <w:r w:rsidRPr="001D3942">
        <w:rPr>
          <w:rFonts w:ascii="Times New Roman" w:hAnsi="Times New Roman" w:cs="Times New Roman"/>
          <w:sz w:val="28"/>
          <w:szCs w:val="28"/>
          <w:shd w:val="clear" w:color="auto" w:fill="FFFFFF"/>
        </w:rPr>
        <w:t xml:space="preserve"> Серия: Благоустройство и дизайн сада - М: ЗАО Фитон+, 2009</w:t>
      </w:r>
    </w:p>
    <w:p w:rsidR="008126EE" w:rsidRPr="001D3942" w:rsidRDefault="008126EE" w:rsidP="00723435">
      <w:pPr>
        <w:pStyle w:val="aa"/>
        <w:numPr>
          <w:ilvl w:val="1"/>
          <w:numId w:val="14"/>
        </w:numPr>
        <w:shd w:val="clear" w:color="auto" w:fill="FFFFFF"/>
        <w:spacing w:after="0" w:line="360" w:lineRule="auto"/>
        <w:ind w:left="0" w:firstLine="0"/>
        <w:rPr>
          <w:rFonts w:ascii="Times New Roman" w:eastAsia="Times New Roman" w:hAnsi="Times New Roman" w:cs="Times New Roman"/>
          <w:color w:val="000000"/>
        </w:rPr>
      </w:pPr>
      <w:r w:rsidRPr="001D3942">
        <w:rPr>
          <w:rFonts w:ascii="Times New Roman" w:eastAsia="Times New Roman" w:hAnsi="Times New Roman" w:cs="Times New Roman"/>
          <w:color w:val="000000"/>
          <w:sz w:val="28"/>
          <w:szCs w:val="28"/>
        </w:rPr>
        <w:t>Игишева Е.А., СароноваН.А. Леванова М.Д.» Современный дизайн участка» М:, ООО ИКТЦ «ЛАДА» 2008</w:t>
      </w:r>
    </w:p>
    <w:p w:rsidR="00723435" w:rsidRPr="00723435" w:rsidRDefault="008126EE" w:rsidP="00723435">
      <w:pPr>
        <w:pStyle w:val="aa"/>
        <w:numPr>
          <w:ilvl w:val="1"/>
          <w:numId w:val="14"/>
        </w:numPr>
        <w:shd w:val="clear" w:color="auto" w:fill="FFFFFF"/>
        <w:spacing w:after="0" w:line="360" w:lineRule="auto"/>
        <w:ind w:left="0" w:firstLine="0"/>
        <w:rPr>
          <w:rFonts w:ascii="Times New Roman" w:eastAsia="Times New Roman" w:hAnsi="Times New Roman" w:cs="Times New Roman"/>
          <w:color w:val="000000"/>
        </w:rPr>
      </w:pPr>
      <w:r w:rsidRPr="00723435">
        <w:rPr>
          <w:rStyle w:val="a4"/>
          <w:rFonts w:ascii="Times New Roman" w:hAnsi="Times New Roman" w:cs="Times New Roman"/>
          <w:b w:val="0"/>
          <w:sz w:val="28"/>
          <w:szCs w:val="28"/>
        </w:rPr>
        <w:t>Ипполитова Н.Я.</w:t>
      </w:r>
      <w:r w:rsidRPr="00723435">
        <w:rPr>
          <w:rFonts w:ascii="Times New Roman" w:hAnsi="Times New Roman" w:cs="Times New Roman"/>
          <w:sz w:val="28"/>
          <w:szCs w:val="28"/>
        </w:rPr>
        <w:t xml:space="preserve"> </w:t>
      </w:r>
      <w:hyperlink r:id="rId16" w:history="1">
        <w:r w:rsidRPr="00723435">
          <w:rPr>
            <w:rStyle w:val="ab"/>
            <w:rFonts w:ascii="Times New Roman" w:hAnsi="Times New Roman" w:cs="Times New Roman"/>
            <w:color w:val="auto"/>
            <w:sz w:val="28"/>
            <w:szCs w:val="28"/>
            <w:u w:val="none"/>
          </w:rPr>
          <w:t>Планировка и цветочный дизайн участка</w:t>
        </w:r>
      </w:hyperlink>
      <w:r w:rsidRPr="00723435">
        <w:rPr>
          <w:rFonts w:ascii="Times New Roman" w:hAnsi="Times New Roman" w:cs="Times New Roman"/>
          <w:sz w:val="28"/>
          <w:szCs w:val="28"/>
        </w:rPr>
        <w:t xml:space="preserve"> - М: </w:t>
      </w:r>
      <w:r w:rsidRPr="00723435">
        <w:rPr>
          <w:rFonts w:ascii="Times New Roman" w:hAnsi="Times New Roman" w:cs="Times New Roman"/>
          <w:sz w:val="28"/>
          <w:szCs w:val="28"/>
          <w:shd w:val="clear" w:color="auto" w:fill="FFFFFF"/>
        </w:rPr>
        <w:t>ЗАО</w:t>
      </w:r>
      <w:r w:rsidRPr="00723435">
        <w:rPr>
          <w:rFonts w:ascii="Times New Roman" w:hAnsi="Times New Roman" w:cs="Times New Roman"/>
          <w:sz w:val="28"/>
          <w:szCs w:val="28"/>
        </w:rPr>
        <w:t xml:space="preserve"> Фитон+,</w:t>
      </w:r>
      <w:r w:rsidR="00723435" w:rsidRPr="00723435">
        <w:rPr>
          <w:rFonts w:ascii="Times New Roman" w:hAnsi="Times New Roman" w:cs="Times New Roman"/>
          <w:sz w:val="28"/>
          <w:szCs w:val="28"/>
        </w:rPr>
        <w:t xml:space="preserve"> </w:t>
      </w:r>
      <w:r w:rsidRPr="00723435">
        <w:rPr>
          <w:rFonts w:ascii="Times New Roman" w:hAnsi="Times New Roman" w:cs="Times New Roman"/>
          <w:sz w:val="28"/>
          <w:szCs w:val="28"/>
        </w:rPr>
        <w:t xml:space="preserve">2008.  </w:t>
      </w:r>
    </w:p>
    <w:p w:rsidR="008126EE" w:rsidRPr="00723435" w:rsidRDefault="008126EE" w:rsidP="00723435">
      <w:pPr>
        <w:pStyle w:val="aa"/>
        <w:numPr>
          <w:ilvl w:val="1"/>
          <w:numId w:val="14"/>
        </w:numPr>
        <w:shd w:val="clear" w:color="auto" w:fill="FFFFFF"/>
        <w:spacing w:after="0" w:line="360" w:lineRule="auto"/>
        <w:ind w:left="0" w:firstLine="0"/>
        <w:rPr>
          <w:rFonts w:ascii="Times New Roman" w:eastAsia="Times New Roman" w:hAnsi="Times New Roman" w:cs="Times New Roman"/>
          <w:color w:val="000000"/>
        </w:rPr>
      </w:pPr>
      <w:r w:rsidRPr="00723435">
        <w:rPr>
          <w:rFonts w:ascii="Times New Roman" w:eastAsia="Times New Roman" w:hAnsi="Times New Roman" w:cs="Times New Roman"/>
          <w:color w:val="000000"/>
          <w:sz w:val="28"/>
          <w:szCs w:val="28"/>
        </w:rPr>
        <w:t xml:space="preserve">Коновалова Т., Шевырева Н. - "Декоративные кустарники в дизайне сада"- </w:t>
      </w:r>
      <w:r w:rsidRPr="00723435">
        <w:rPr>
          <w:rFonts w:ascii="Times New Roman" w:hAnsi="Times New Roman" w:cs="Times New Roman"/>
          <w:sz w:val="28"/>
          <w:szCs w:val="28"/>
          <w:shd w:val="clear" w:color="auto" w:fill="FFFFFF"/>
        </w:rPr>
        <w:t>ЗАО</w:t>
      </w:r>
      <w:r w:rsidRPr="00723435">
        <w:rPr>
          <w:rFonts w:ascii="Times New Roman" w:hAnsi="Times New Roman" w:cs="Times New Roman"/>
          <w:sz w:val="28"/>
          <w:szCs w:val="28"/>
        </w:rPr>
        <w:t xml:space="preserve"> Фитон+</w:t>
      </w:r>
      <w:r w:rsidRPr="00723435">
        <w:rPr>
          <w:rFonts w:ascii="Times New Roman" w:eastAsia="Times New Roman" w:hAnsi="Times New Roman" w:cs="Times New Roman"/>
          <w:color w:val="000000"/>
          <w:sz w:val="28"/>
          <w:szCs w:val="28"/>
        </w:rPr>
        <w:t>, 2005</w:t>
      </w:r>
    </w:p>
    <w:p w:rsidR="00723435" w:rsidRPr="000301E6"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796499">
        <w:rPr>
          <w:rStyle w:val="a4"/>
          <w:rFonts w:ascii="Times New Roman" w:hAnsi="Times New Roman" w:cs="Times New Roman"/>
          <w:b w:val="0"/>
          <w:sz w:val="28"/>
          <w:szCs w:val="28"/>
        </w:rPr>
        <w:t>Розмари Александер, Карена Бетстоун</w:t>
      </w:r>
      <w:r w:rsidRPr="000301E6">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r:id="rId17" w:history="1"/>
      <w:r w:rsidRPr="000301E6">
        <w:rPr>
          <w:rFonts w:ascii="Times New Roman" w:hAnsi="Times New Roman" w:cs="Times New Roman"/>
          <w:sz w:val="28"/>
          <w:szCs w:val="28"/>
        </w:rPr>
        <w:t xml:space="preserve"> </w:t>
      </w:r>
      <w:r>
        <w:rPr>
          <w:rFonts w:ascii="Times New Roman" w:hAnsi="Times New Roman" w:cs="Times New Roman"/>
          <w:sz w:val="28"/>
          <w:szCs w:val="28"/>
        </w:rPr>
        <w:t>М:, "Кладезь-Букс", 2006</w:t>
      </w:r>
    </w:p>
    <w:p w:rsidR="00723435" w:rsidRPr="000301E6"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0301E6">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z w:val="28"/>
          <w:szCs w:val="28"/>
        </w:rPr>
        <w:t>пелин А.Ю.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rPr>
        <w:t>, 2007</w:t>
      </w:r>
    </w:p>
    <w:p w:rsidR="00723435" w:rsidRPr="00723435"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Pr>
          <w:rFonts w:ascii="Times New Roman" w:eastAsia="Times New Roman" w:hAnsi="Times New Roman" w:cs="Times New Roman"/>
          <w:color w:val="000000"/>
          <w:sz w:val="28"/>
          <w:szCs w:val="28"/>
        </w:rPr>
        <w:t> </w:t>
      </w:r>
      <w:r w:rsidRPr="000301E6">
        <w:rPr>
          <w:rFonts w:ascii="Times New Roman" w:hAnsi="Times New Roman" w:cs="Times New Roman"/>
          <w:sz w:val="28"/>
          <w:szCs w:val="28"/>
        </w:rPr>
        <w:t>Сапелин А.Ю. Декоративные деревья и кустарники: Серия: Новый садовый практикум</w:t>
      </w:r>
      <w:r>
        <w:rPr>
          <w:rFonts w:ascii="Times New Roman" w:hAnsi="Times New Roman" w:cs="Times New Roman"/>
          <w:sz w:val="28"/>
          <w:szCs w:val="28"/>
        </w:rPr>
        <w:t xml:space="preserve"> - </w:t>
      </w:r>
      <w:r w:rsidRPr="000301E6">
        <w:rPr>
          <w:rFonts w:ascii="Times New Roman" w:hAnsi="Times New Roman" w:cs="Times New Roman"/>
          <w:sz w:val="28"/>
          <w:szCs w:val="28"/>
        </w:rPr>
        <w:t>М: ЗАО Фитон+, 2009</w:t>
      </w:r>
    </w:p>
    <w:p w:rsidR="00723435" w:rsidRPr="00723435"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723435">
        <w:rPr>
          <w:rStyle w:val="a4"/>
          <w:rFonts w:ascii="Times New Roman" w:hAnsi="Times New Roman" w:cs="Times New Roman"/>
          <w:b w:val="0"/>
          <w:sz w:val="28"/>
          <w:szCs w:val="28"/>
        </w:rPr>
        <w:t>Сапелин</w:t>
      </w:r>
      <w:r w:rsidRPr="00723435">
        <w:rPr>
          <w:rFonts w:ascii="Times New Roman" w:hAnsi="Times New Roman" w:cs="Times New Roman"/>
          <w:b/>
          <w:sz w:val="28"/>
          <w:szCs w:val="28"/>
        </w:rPr>
        <w:t xml:space="preserve"> </w:t>
      </w:r>
      <w:r w:rsidRPr="00723435">
        <w:rPr>
          <w:rStyle w:val="a4"/>
          <w:rFonts w:ascii="Times New Roman" w:hAnsi="Times New Roman" w:cs="Times New Roman"/>
          <w:b w:val="0"/>
          <w:sz w:val="28"/>
          <w:szCs w:val="28"/>
        </w:rPr>
        <w:t>А.Ю</w:t>
      </w:r>
      <w:r w:rsidRPr="00723435">
        <w:rPr>
          <w:rStyle w:val="a4"/>
          <w:rFonts w:ascii="Times New Roman" w:hAnsi="Times New Roman" w:cs="Times New Roman"/>
          <w:sz w:val="28"/>
          <w:szCs w:val="28"/>
        </w:rPr>
        <w:t xml:space="preserve">. </w:t>
      </w:r>
      <w:r w:rsidRPr="00723435">
        <w:rPr>
          <w:rFonts w:ascii="Times New Roman" w:hAnsi="Times New Roman" w:cs="Times New Roman"/>
          <w:sz w:val="28"/>
          <w:szCs w:val="28"/>
        </w:rPr>
        <w:t>Садовые композиции. Уроки садового дизайна - М:,</w:t>
      </w:r>
      <w:r w:rsidRPr="00723435">
        <w:rPr>
          <w:rFonts w:ascii="Times New Roman" w:hAnsi="Times New Roman" w:cs="Times New Roman"/>
          <w:sz w:val="28"/>
          <w:szCs w:val="28"/>
          <w:shd w:val="clear" w:color="auto" w:fill="FFFFFF"/>
        </w:rPr>
        <w:t xml:space="preserve"> ЗАО</w:t>
      </w:r>
      <w:r w:rsidRPr="00723435">
        <w:rPr>
          <w:rFonts w:ascii="Times New Roman" w:hAnsi="Times New Roman" w:cs="Times New Roman"/>
          <w:sz w:val="28"/>
          <w:szCs w:val="28"/>
        </w:rPr>
        <w:t xml:space="preserve"> Фитон+, 2008</w:t>
      </w:r>
      <w:r w:rsidRPr="00723435">
        <w:rPr>
          <w:rFonts w:ascii="Arial" w:eastAsia="Times New Roman" w:hAnsi="Arial" w:cs="Arial"/>
          <w:color w:val="000000"/>
        </w:rPr>
        <w:t xml:space="preserve"> </w:t>
      </w:r>
    </w:p>
    <w:p w:rsidR="00723435" w:rsidRPr="000301E6"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0301E6">
        <w:rPr>
          <w:rFonts w:ascii="Times New Roman" w:eastAsia="Times New Roman" w:hAnsi="Times New Roman" w:cs="Times New Roman"/>
          <w:color w:val="000000"/>
          <w:sz w:val="28"/>
          <w:szCs w:val="28"/>
        </w:rPr>
        <w:t>Сокольская О.Б История садово-паркового искусства – М: Инфра, 2004</w:t>
      </w:r>
    </w:p>
    <w:p w:rsidR="00723435" w:rsidRPr="000301E6"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bookmarkStart w:id="1" w:name="h.gjdgxs"/>
      <w:bookmarkEnd w:id="1"/>
      <w:r w:rsidRPr="000301E6">
        <w:rPr>
          <w:rFonts w:ascii="Times New Roman" w:eastAsia="Times New Roman" w:hAnsi="Times New Roman" w:cs="Times New Roman"/>
          <w:color w:val="000000"/>
          <w:sz w:val="28"/>
          <w:szCs w:val="28"/>
        </w:rPr>
        <w:t>Сурина М.О.  Цвет и символ в и</w:t>
      </w:r>
      <w:r>
        <w:rPr>
          <w:rFonts w:ascii="Times New Roman" w:eastAsia="Times New Roman" w:hAnsi="Times New Roman" w:cs="Times New Roman"/>
          <w:color w:val="000000"/>
          <w:sz w:val="28"/>
          <w:szCs w:val="28"/>
        </w:rPr>
        <w:t>скусстве, дизайне и архитектуре</w:t>
      </w:r>
      <w:r w:rsidRPr="000301E6">
        <w:rPr>
          <w:rFonts w:ascii="Times New Roman" w:eastAsia="Times New Roman" w:hAnsi="Times New Roman" w:cs="Times New Roman"/>
          <w:color w:val="000000"/>
          <w:sz w:val="28"/>
          <w:szCs w:val="28"/>
        </w:rPr>
        <w:t xml:space="preserve"> – Ростов-на-Дону, 2003</w:t>
      </w:r>
    </w:p>
    <w:p w:rsidR="00723435" w:rsidRPr="00796499"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0301E6">
        <w:rPr>
          <w:rFonts w:ascii="Times New Roman" w:eastAsia="Times New Roman" w:hAnsi="Times New Roman" w:cs="Times New Roman"/>
          <w:color w:val="000000"/>
          <w:sz w:val="28"/>
          <w:szCs w:val="28"/>
        </w:rPr>
        <w:t>Улейская Л.И., Комар-Т</w:t>
      </w:r>
      <w:r>
        <w:rPr>
          <w:rFonts w:ascii="Times New Roman" w:eastAsia="Times New Roman" w:hAnsi="Times New Roman" w:cs="Times New Roman"/>
          <w:color w:val="000000"/>
          <w:sz w:val="28"/>
          <w:szCs w:val="28"/>
        </w:rPr>
        <w:t>емная Л.Д.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rPr>
        <w:t>, 2002 </w:t>
      </w:r>
    </w:p>
    <w:p w:rsidR="00723435" w:rsidRPr="00796499"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796499">
        <w:rPr>
          <w:rStyle w:val="a4"/>
          <w:rFonts w:ascii="Times New Roman" w:hAnsi="Times New Roman" w:cs="Times New Roman"/>
          <w:b w:val="0"/>
          <w:sz w:val="28"/>
          <w:szCs w:val="28"/>
        </w:rPr>
        <w:t>Устелимова С.В.</w:t>
      </w:r>
      <w:r>
        <w:rPr>
          <w:rStyle w:val="a4"/>
          <w:rFonts w:ascii="Times New Roman" w:hAnsi="Times New Roman" w:cs="Times New Roman"/>
          <w:b w:val="0"/>
          <w:sz w:val="28"/>
          <w:szCs w:val="28"/>
        </w:rPr>
        <w:t xml:space="preserve"> </w:t>
      </w:r>
      <w:hyperlink r:id="rId18" w:history="1">
        <w:r w:rsidRPr="00796499">
          <w:rPr>
            <w:rStyle w:val="ab"/>
            <w:rFonts w:ascii="Times New Roman" w:hAnsi="Times New Roman" w:cs="Times New Roman"/>
            <w:color w:val="auto"/>
            <w:sz w:val="28"/>
            <w:szCs w:val="28"/>
            <w:u w:val="none"/>
          </w:rPr>
          <w:t>Ландшафтный дизайн</w:t>
        </w:r>
      </w:hyperlink>
      <w:r w:rsidRPr="00796499">
        <w:rPr>
          <w:rFonts w:ascii="Times New Roman" w:hAnsi="Times New Roman" w:cs="Times New Roman"/>
          <w:sz w:val="28"/>
          <w:szCs w:val="28"/>
        </w:rPr>
        <w:t>"</w:t>
      </w:r>
      <w:r w:rsidRPr="00796499">
        <w:rPr>
          <w:sz w:val="28"/>
          <w:szCs w:val="28"/>
        </w:rPr>
        <w:t xml:space="preserve"> – </w:t>
      </w:r>
      <w:r w:rsidRPr="00796499">
        <w:rPr>
          <w:rFonts w:ascii="Times New Roman" w:hAnsi="Times New Roman" w:cs="Times New Roman"/>
          <w:sz w:val="28"/>
          <w:szCs w:val="28"/>
        </w:rPr>
        <w:t xml:space="preserve">М:,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Фитон+2008</w:t>
      </w:r>
    </w:p>
    <w:p w:rsidR="00723435" w:rsidRPr="00796499" w:rsidRDefault="00723435" w:rsidP="00723435">
      <w:pPr>
        <w:pStyle w:val="aa"/>
        <w:numPr>
          <w:ilvl w:val="1"/>
          <w:numId w:val="14"/>
        </w:numPr>
        <w:shd w:val="clear" w:color="auto" w:fill="FFFFFF"/>
        <w:spacing w:after="0" w:line="360" w:lineRule="auto"/>
        <w:ind w:left="0" w:firstLine="0"/>
        <w:rPr>
          <w:rFonts w:ascii="Arial" w:eastAsia="Times New Roman" w:hAnsi="Arial" w:cs="Arial"/>
          <w:color w:val="000000"/>
        </w:rPr>
      </w:pPr>
      <w:r w:rsidRPr="00796499">
        <w:rPr>
          <w:rFonts w:ascii="Times New Roman" w:hAnsi="Times New Roman" w:cs="Times New Roman"/>
          <w:sz w:val="28"/>
          <w:szCs w:val="28"/>
        </w:rPr>
        <w:t>Ссылка: </w:t>
      </w:r>
      <w:hyperlink r:id="rId19" w:history="1">
        <w:r w:rsidRPr="00796499">
          <w:rPr>
            <w:rStyle w:val="ab"/>
            <w:rFonts w:ascii="Times New Roman" w:hAnsi="Times New Roman" w:cs="Times New Roman"/>
            <w:bCs/>
            <w:sz w:val="28"/>
            <w:szCs w:val="28"/>
          </w:rPr>
          <w:t>Sadovye kompozicii_Sapelin .pdf</w:t>
        </w:r>
      </w:hyperlink>
    </w:p>
    <w:p w:rsidR="00723435" w:rsidRPr="00723435" w:rsidRDefault="00723435" w:rsidP="00723435">
      <w:pPr>
        <w:pStyle w:val="aa"/>
        <w:shd w:val="clear" w:color="auto" w:fill="FFFFFF"/>
        <w:spacing w:after="0" w:line="360" w:lineRule="auto"/>
        <w:ind w:left="0"/>
        <w:rPr>
          <w:rFonts w:ascii="Times New Roman" w:eastAsia="Times New Roman" w:hAnsi="Times New Roman" w:cs="Times New Roman"/>
          <w:color w:val="000000"/>
        </w:rPr>
      </w:pPr>
    </w:p>
    <w:p w:rsidR="0076567E" w:rsidRPr="005A7413" w:rsidRDefault="0076567E">
      <w:pPr>
        <w:spacing w:after="0" w:line="360" w:lineRule="auto"/>
        <w:rPr>
          <w:rFonts w:ascii="Times New Roman" w:hAnsi="Times New Roman" w:cs="Times New Roman"/>
          <w:sz w:val="28"/>
          <w:szCs w:val="28"/>
        </w:rPr>
      </w:pPr>
    </w:p>
    <w:sectPr w:rsidR="0076567E" w:rsidRPr="005A7413" w:rsidSect="00287214">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CE" w:rsidRDefault="005771CE" w:rsidP="00914BEA">
      <w:pPr>
        <w:spacing w:after="0" w:line="240" w:lineRule="auto"/>
      </w:pPr>
      <w:r>
        <w:separator/>
      </w:r>
    </w:p>
  </w:endnote>
  <w:endnote w:type="continuationSeparator" w:id="0">
    <w:p w:rsidR="005771CE" w:rsidRDefault="005771CE" w:rsidP="0091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28108"/>
      <w:docPartObj>
        <w:docPartGallery w:val="Page Numbers (Bottom of Page)"/>
        <w:docPartUnique/>
      </w:docPartObj>
    </w:sdtPr>
    <w:sdtEndPr/>
    <w:sdtContent>
      <w:p w:rsidR="00287214" w:rsidRDefault="00287214">
        <w:pPr>
          <w:pStyle w:val="a8"/>
          <w:jc w:val="center"/>
        </w:pPr>
      </w:p>
      <w:p w:rsidR="00914BEA" w:rsidRDefault="006A627E">
        <w:pPr>
          <w:pStyle w:val="a8"/>
          <w:jc w:val="center"/>
        </w:pPr>
        <w:r>
          <w:fldChar w:fldCharType="begin"/>
        </w:r>
        <w:r w:rsidR="00914BEA">
          <w:instrText>PAGE   \* MERGEFORMAT</w:instrText>
        </w:r>
        <w:r>
          <w:fldChar w:fldCharType="separate"/>
        </w:r>
        <w:r w:rsidR="00722F7F">
          <w:rPr>
            <w:noProof/>
          </w:rPr>
          <w:t>11</w:t>
        </w:r>
        <w:r>
          <w:fldChar w:fldCharType="end"/>
        </w:r>
      </w:p>
    </w:sdtContent>
  </w:sdt>
  <w:p w:rsidR="00914BEA" w:rsidRDefault="00914B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CE" w:rsidRDefault="005771CE" w:rsidP="00914BEA">
      <w:pPr>
        <w:spacing w:after="0" w:line="240" w:lineRule="auto"/>
      </w:pPr>
      <w:r>
        <w:separator/>
      </w:r>
    </w:p>
  </w:footnote>
  <w:footnote w:type="continuationSeparator" w:id="0">
    <w:p w:rsidR="005771CE" w:rsidRDefault="005771CE" w:rsidP="00914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640"/>
    <w:multiLevelType w:val="multilevel"/>
    <w:tmpl w:val="7B02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25824"/>
    <w:multiLevelType w:val="multilevel"/>
    <w:tmpl w:val="615A3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8025F"/>
    <w:multiLevelType w:val="hybridMultilevel"/>
    <w:tmpl w:val="E864E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E4A6F"/>
    <w:multiLevelType w:val="hybridMultilevel"/>
    <w:tmpl w:val="82E057E0"/>
    <w:lvl w:ilvl="0" w:tplc="5984A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3F1FB3"/>
    <w:multiLevelType w:val="multilevel"/>
    <w:tmpl w:val="9B9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D7E"/>
    <w:multiLevelType w:val="hybridMultilevel"/>
    <w:tmpl w:val="B9104B24"/>
    <w:lvl w:ilvl="0" w:tplc="337EC7AE">
      <w:start w:val="1"/>
      <w:numFmt w:val="decimal"/>
      <w:lvlText w:val="%1."/>
      <w:lvlJc w:val="left"/>
      <w:pPr>
        <w:ind w:left="786"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C2EC9"/>
    <w:multiLevelType w:val="multilevel"/>
    <w:tmpl w:val="15CA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D6F9C"/>
    <w:multiLevelType w:val="multilevel"/>
    <w:tmpl w:val="F1CA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42E1F"/>
    <w:multiLevelType w:val="multilevel"/>
    <w:tmpl w:val="4B5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FB33DE"/>
    <w:multiLevelType w:val="multilevel"/>
    <w:tmpl w:val="FD6E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D453ED"/>
    <w:multiLevelType w:val="multilevel"/>
    <w:tmpl w:val="082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614860"/>
    <w:multiLevelType w:val="multilevel"/>
    <w:tmpl w:val="9F48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35EE0"/>
    <w:multiLevelType w:val="multilevel"/>
    <w:tmpl w:val="200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07762"/>
    <w:multiLevelType w:val="multilevel"/>
    <w:tmpl w:val="71D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12"/>
  </w:num>
  <w:num w:numId="10">
    <w:abstractNumId w:val="6"/>
  </w:num>
  <w:num w:numId="11">
    <w:abstractNumId w:val="5"/>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DBF"/>
    <w:rsid w:val="00046EE7"/>
    <w:rsid w:val="00085AF9"/>
    <w:rsid w:val="001219A9"/>
    <w:rsid w:val="001630DA"/>
    <w:rsid w:val="0016432E"/>
    <w:rsid w:val="001D3942"/>
    <w:rsid w:val="001E6050"/>
    <w:rsid w:val="001E62D6"/>
    <w:rsid w:val="00287214"/>
    <w:rsid w:val="002C14D4"/>
    <w:rsid w:val="00344C17"/>
    <w:rsid w:val="003C7C06"/>
    <w:rsid w:val="004367B4"/>
    <w:rsid w:val="004B4DB1"/>
    <w:rsid w:val="005141AD"/>
    <w:rsid w:val="005771CE"/>
    <w:rsid w:val="005A7413"/>
    <w:rsid w:val="005E2465"/>
    <w:rsid w:val="00632E8C"/>
    <w:rsid w:val="00640B90"/>
    <w:rsid w:val="00670B01"/>
    <w:rsid w:val="006A627E"/>
    <w:rsid w:val="006C7DBF"/>
    <w:rsid w:val="00722F7F"/>
    <w:rsid w:val="00723435"/>
    <w:rsid w:val="0076567E"/>
    <w:rsid w:val="008126EE"/>
    <w:rsid w:val="00837E01"/>
    <w:rsid w:val="00857BAC"/>
    <w:rsid w:val="0087103D"/>
    <w:rsid w:val="008B03A4"/>
    <w:rsid w:val="00914BEA"/>
    <w:rsid w:val="009375CE"/>
    <w:rsid w:val="00B8459E"/>
    <w:rsid w:val="00BB07F1"/>
    <w:rsid w:val="00C035D0"/>
    <w:rsid w:val="00C947A5"/>
    <w:rsid w:val="00CD5745"/>
    <w:rsid w:val="00D07993"/>
    <w:rsid w:val="00D1061C"/>
    <w:rsid w:val="00DF0883"/>
    <w:rsid w:val="00E107A5"/>
    <w:rsid w:val="00E515EA"/>
    <w:rsid w:val="00EF3BA0"/>
    <w:rsid w:val="00E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E4D23-D48C-46CB-9781-6E9AA7C6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DB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D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7DBF"/>
    <w:rPr>
      <w:b/>
      <w:bCs/>
    </w:rPr>
  </w:style>
  <w:style w:type="character" w:customStyle="1" w:styleId="apple-converted-space">
    <w:name w:val="apple-converted-space"/>
    <w:basedOn w:val="a0"/>
    <w:rsid w:val="006C7DBF"/>
  </w:style>
  <w:style w:type="character" w:customStyle="1" w:styleId="hcc">
    <w:name w:val="hcc"/>
    <w:basedOn w:val="a0"/>
    <w:rsid w:val="006C7DBF"/>
  </w:style>
  <w:style w:type="table" w:styleId="a5">
    <w:name w:val="Table Grid"/>
    <w:basedOn w:val="a1"/>
    <w:uiPriority w:val="59"/>
    <w:rsid w:val="006C7DB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4B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4BEA"/>
    <w:rPr>
      <w:rFonts w:eastAsiaTheme="minorEastAsia"/>
      <w:lang w:eastAsia="ru-RU"/>
    </w:rPr>
  </w:style>
  <w:style w:type="paragraph" w:styleId="a8">
    <w:name w:val="footer"/>
    <w:basedOn w:val="a"/>
    <w:link w:val="a9"/>
    <w:uiPriority w:val="99"/>
    <w:unhideWhenUsed/>
    <w:rsid w:val="00914B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4BEA"/>
    <w:rPr>
      <w:rFonts w:eastAsiaTheme="minorEastAsia"/>
      <w:lang w:eastAsia="ru-RU"/>
    </w:rPr>
  </w:style>
  <w:style w:type="paragraph" w:styleId="aa">
    <w:name w:val="List Paragraph"/>
    <w:basedOn w:val="a"/>
    <w:uiPriority w:val="34"/>
    <w:qFormat/>
    <w:rsid w:val="00914BEA"/>
    <w:pPr>
      <w:ind w:left="720"/>
      <w:contextualSpacing/>
    </w:pPr>
  </w:style>
  <w:style w:type="character" w:styleId="ab">
    <w:name w:val="Hyperlink"/>
    <w:basedOn w:val="a0"/>
    <w:uiPriority w:val="99"/>
    <w:semiHidden/>
    <w:unhideWhenUsed/>
    <w:rsid w:val="008126EE"/>
    <w:rPr>
      <w:color w:val="0000FF"/>
      <w:u w:val="single"/>
    </w:rPr>
  </w:style>
  <w:style w:type="paragraph" w:styleId="ac">
    <w:name w:val="Balloon Text"/>
    <w:basedOn w:val="a"/>
    <w:link w:val="ad"/>
    <w:uiPriority w:val="99"/>
    <w:semiHidden/>
    <w:unhideWhenUsed/>
    <w:rsid w:val="005141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41A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k-v-n.ru/biblioteka/knigi-po-landshaftnomu-dizainu/251-landshaftnyi-dizai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k-v-n.ru/biblioteka/knigi-po-landshaftnomu-dizainu/248-dizain-sada-professionalnyi-podhod.html" TargetMode="External"/><Relationship Id="rId2" Type="http://schemas.openxmlformats.org/officeDocument/2006/relationships/styles" Target="styles.xml"/><Relationship Id="rId16" Type="http://schemas.openxmlformats.org/officeDocument/2006/relationships/hyperlink" Target="http://www.k-v-n.ru/biblioteka/knigi-po-landshaftnomu-dizainu/260-planirovka-i-cvetochnyi-dizain-uchastk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ensad.com.ua/ua/category/sadovye-cvety-i-kustarniki/"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gif"/><Relationship Id="rId19" Type="http://schemas.openxmlformats.org/officeDocument/2006/relationships/hyperlink" Target="http://www.k-v-n.ru/books/Sadovye%20kompozicii_Sapelin%20.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19</cp:revision>
  <dcterms:created xsi:type="dcterms:W3CDTF">2017-10-24T08:02:00Z</dcterms:created>
  <dcterms:modified xsi:type="dcterms:W3CDTF">2017-11-09T08:41:00Z</dcterms:modified>
</cp:coreProperties>
</file>