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32E" w:rsidRPr="008B6C1C" w:rsidRDefault="00CC532E" w:rsidP="00CC532E">
      <w:pPr>
        <w:pStyle w:val="5"/>
        <w:shd w:val="clear" w:color="auto" w:fill="auto"/>
        <w:spacing w:line="240" w:lineRule="auto"/>
        <w:ind w:left="132" w:right="131"/>
        <w:rPr>
          <w:rStyle w:val="0pt"/>
          <w:b w:val="0"/>
          <w:sz w:val="24"/>
          <w:szCs w:val="24"/>
        </w:rPr>
      </w:pPr>
      <w:bookmarkStart w:id="0" w:name="_GoBack"/>
      <w:bookmarkEnd w:id="0"/>
      <w:r w:rsidRPr="008B6C1C">
        <w:rPr>
          <w:rStyle w:val="0pt"/>
          <w:sz w:val="24"/>
          <w:szCs w:val="24"/>
        </w:rPr>
        <w:t>Цветоводство Урала и Западной Сибири</w:t>
      </w:r>
    </w:p>
    <w:p w:rsid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Климат Сибири и Урала нельзя назвать подходящим для выращивания большинства многолетних сортовых растений. Суровые зимы с температурами -40°C, когда земля промерзает на 2,2 м, способны выдержать только выносливые многолетники-спартанцы. Другие же, даже считающиеся холодостойкими где-нибудь в Подмосковье, на сибирских участках вымерзают. В крайнем случае, перестают цвести из-за повреждения холодом цветочных почек. Поэтому, выбирая многолетние цветы для Сибири и Урала, нужно ориентироваться не на гибридные «новинки», а на местные, успешно культивируемые растения. А их существует не так уж и мало, причем по декоративности они порой не уступают новомодным сортам.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A5E80"/>
          <w:sz w:val="24"/>
          <w:szCs w:val="24"/>
          <w:lang w:eastAsia="ru-RU"/>
        </w:rPr>
      </w:pPr>
      <w:hyperlink r:id="rId5" w:anchor="a_menu" w:tooltip="Нажмите, чтобы вернуться к содержанию" w:history="1">
        <w:r w:rsidRPr="00CC532E">
          <w:rPr>
            <w:rFonts w:ascii="Times New Roman" w:eastAsia="Times New Roman" w:hAnsi="Times New Roman" w:cs="Times New Roman"/>
            <w:b/>
            <w:bCs/>
            <w:color w:val="1A557B"/>
            <w:sz w:val="24"/>
            <w:szCs w:val="24"/>
            <w:bdr w:val="none" w:sz="0" w:space="0" w:color="auto" w:frame="1"/>
            <w:lang w:eastAsia="ru-RU"/>
          </w:rPr>
          <w:t>Весенние первоцветы для холодного климата</w:t>
        </w:r>
      </w:hyperlink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Одними из первых в суровых условиях, практически из-под снега, прорастают сибирские подснежники – прострелы Фиолетовые, синие, белые или желтые опушенные колокольчики неприхотливы, образуют очень декоративные куртины. Могут развиваться на любых почвах, в компании с другими многолетниками. Например, с крокусами – луковичными цветами многолетниками, подходящими для условий Сибири и Урала. Они зимуют без укрытия, великолепно выглядят и в группе с другими цветами, и сами по себе, но только в массовых посадках.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noProof/>
          <w:color w:val="2A5E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17651B4" wp14:editId="22634822">
            <wp:extent cx="3810000" cy="2381250"/>
            <wp:effectExtent l="0" t="0" r="0" b="0"/>
            <wp:docPr id="1" name="Рисунок 1" descr="Многие сорта прострела занесены в Красную книгу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ногие сорта прострела занесены в Красную книгу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2E" w:rsidRPr="00CC532E" w:rsidRDefault="00CC532E" w:rsidP="00CC532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Многие сорта прострела (сон-травы) занесены в Красную книгу, поэтому выкапывать их в лесу для переселения на свой участок нежелательно. Выращивайте их семенами!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А вот и еще один местный обитатель –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кандык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сибирский. Это настоящий тяжелоатлет – своим бутоном он пробивает слой еще не растаявшего снега, чтобы распустить на солнышке нежные цветы-колокольчики лилового цвета.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noProof/>
          <w:color w:val="2A5E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3295030" wp14:editId="229E83ED">
            <wp:extent cx="3810000" cy="2381250"/>
            <wp:effectExtent l="0" t="0" r="0" b="0"/>
            <wp:docPr id="2" name="Рисунок 2" descr="Кандык сибирский - первоцвет Сибири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ндык сибирский - первоцвет Сибири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2E" w:rsidRPr="00CC532E" w:rsidRDefault="00CC532E" w:rsidP="00CC532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lastRenderedPageBreak/>
        <w:t>Кандык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сибирский лучше растет при небольшом затенении, на открытых солнечных участках он быстро отцветает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Близкий родственник гиацинта –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мускари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тоже обладает нордическим характером. Белые, фиолетовые, синие соцветия с множеством мелких колокольчиков невероятно хороши в бордюрах, массовых «островках» на газоне или альпийских горках в компании с другими многолетниками для Урала и Сибири.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noProof/>
          <w:color w:val="2A5E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2F62D90" wp14:editId="04A994D4">
            <wp:extent cx="3810000" cy="2381250"/>
            <wp:effectExtent l="0" t="0" r="0" b="0"/>
            <wp:docPr id="3" name="Рисунок 3" descr="Душистые мускари - неприхотливые многолетние цветы для Сибири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ушистые мускари - неприхотливые многолетние цветы для Сибири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2E" w:rsidRPr="00CC532E" w:rsidRDefault="00CC532E" w:rsidP="00CC532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Душистые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мускари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не требуют ухода. В первый год вегетации не нужны даже удобрения, достаточно питательных веществ, содержащихся в луковицах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Яркими звездами белых цветов раскрашивает сад ветреница (анемона) – коренная обитательница сибирских степей. Ее цветы держатся недолго, но успевают порадовать именно в тот момент, когда летнее буйство еще не вступило в свои права.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noProof/>
          <w:color w:val="2A5E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93EA4FD" wp14:editId="6E2B887C">
            <wp:extent cx="3810000" cy="2381250"/>
            <wp:effectExtent l="0" t="0" r="0" b="0"/>
            <wp:docPr id="4" name="Рисунок 4" descr="Анемоны быстро разрастаются, создавая плотные куртинки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немоны быстро разрастаются, создавая плотные куртинки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2E" w:rsidRPr="00CC532E" w:rsidRDefault="00CC532E" w:rsidP="00CC532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Анемоны быстро разрастаются, создавая плотные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куртинки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. Когда они начинают теснить друг </w:t>
      </w:r>
      <w:proofErr w:type="spellStart"/>
      <w:proofErr w:type="gram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друга,их</w:t>
      </w:r>
      <w:proofErr w:type="spellEnd"/>
      <w:proofErr w:type="gram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необходимо рассадить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Интересный </w:t>
      </w:r>
      <w:proofErr w:type="gram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видео-сюжет</w:t>
      </w:r>
      <w:proofErr w:type="gram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снят специально для уральских и сибирских садоводов, которые стремятся сделать свой участок цветущим уже весной: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A5E80"/>
          <w:sz w:val="24"/>
          <w:szCs w:val="24"/>
          <w:lang w:eastAsia="ru-RU"/>
        </w:rPr>
      </w:pPr>
      <w:hyperlink r:id="rId14" w:anchor="a_menu" w:tooltip="Нажмите, чтобы вернуться к содержанию" w:history="1">
        <w:r w:rsidRPr="00CC532E">
          <w:rPr>
            <w:rFonts w:ascii="Times New Roman" w:eastAsia="Times New Roman" w:hAnsi="Times New Roman" w:cs="Times New Roman"/>
            <w:b/>
            <w:bCs/>
            <w:color w:val="1A557B"/>
            <w:sz w:val="24"/>
            <w:szCs w:val="24"/>
            <w:bdr w:val="none" w:sz="0" w:space="0" w:color="auto" w:frame="1"/>
            <w:lang w:eastAsia="ru-RU"/>
          </w:rPr>
          <w:t>Летнее цветение сибирско-уральских цветов</w:t>
        </w:r>
      </w:hyperlink>
    </w:p>
    <w:p w:rsidR="00CC532E" w:rsidRDefault="00CC532E" w:rsidP="00CC532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В холодных районах на летних клумбах находят свое почетное место бородатые ирисы. За свою красоту, некую схожесть с тропическими эпифитами и морозостойкость, эти многолетники для Сибири получили емкое народное название — «северные орхидеи». Большинство сортов зацветают в начале-середине лета, есть среди них и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повторноцветущие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. Благодаря разным срокам цветения, клумба из ирисов может оставаться декоративной до самых заморозков. </w:t>
      </w:r>
    </w:p>
    <w:p w:rsidR="00CC532E" w:rsidRPr="00CC532E" w:rsidRDefault="00CC532E" w:rsidP="00CC532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Ирисы — одни из самых красивых и неприхотливых многолетних цветов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Отличной морозостойкостью обладают многие лилии. Например, лилия кудреватая (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саранка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,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мартагон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) с причудливыми цветками, лепестки которых загнуты в форме </w:t>
      </w: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lastRenderedPageBreak/>
        <w:t xml:space="preserve">восточной чалмы. Это так называемая дикая форма лилий, распространенная в тайге, на лугах и в лесах Сибири. Здесь она растет в своей привычной среде, поэтому смело поселяйте ее на свой участок. Никаких проблем с морозостойкостью, болезнями и сложностями ухода не будет – гарантировано! Кроме видовых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саранок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популярностью пользуются и выведенные сорта –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мартагон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-гибриды.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</w:p>
    <w:p w:rsid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noProof/>
          <w:color w:val="2A5E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34C2FD0" wp14:editId="5A88E846">
            <wp:extent cx="3810000" cy="2381250"/>
            <wp:effectExtent l="0" t="0" r="0" b="0"/>
            <wp:docPr id="5" name="Рисунок 5" descr="Ирисы - одни из самых красивых многолетних цветов Сибир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рисы - одни из самых красивых многолетних цветов Сибир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noProof/>
          <w:color w:val="2A5E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CD3175A" wp14:editId="2E52D514">
            <wp:extent cx="3810000" cy="2381250"/>
            <wp:effectExtent l="0" t="0" r="0" b="0"/>
            <wp:docPr id="6" name="Рисунок 6" descr="Лилия кудреватая - неприхотливый вид диких лилий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илия кудреватая - неприхотливый вид диких лилий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2E" w:rsidRPr="00CC532E" w:rsidRDefault="00CC532E" w:rsidP="00CC532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За необычную форму цветков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саранку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в народе прозвали «царские кудри»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По неприхотливости, с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саранкой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может поспорить разве что видовая лилия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пенсильванская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(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даурская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). Это еще один вид диких лилий, встречающихся на лугах, полях, лесных опушках Сибири и Дальнего Востока. Цветки крупные, оранжевой или красной расцветки, появляются на растении с июня по август.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noProof/>
          <w:color w:val="2A5E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933BAE7" wp14:editId="51A726A5">
            <wp:extent cx="3810000" cy="2381250"/>
            <wp:effectExtent l="0" t="0" r="0" b="0"/>
            <wp:docPr id="7" name="Рисунок 7" descr="Лилия пенсильванская не терпит засухи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лия пенсильванская не терпит засухи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2E" w:rsidRPr="00CC532E" w:rsidRDefault="00CC532E" w:rsidP="00CC532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lastRenderedPageBreak/>
        <w:t xml:space="preserve">Лилия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пенсильванская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— растение влажных лесных опушек и лугов, поэтому поливать ее необходимо регулярно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Морозоустойчивость и выносливость – главные черты азиатских гибридов и ЛА-гибридов лилий. Даже после суровых бесснежных зим их луковицы весной трогаются в рост и замечательно цветут. Кроме того, благодаря ярким цветкам, эти лилии по декоративности превосходят большинство других садовых цветов.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val="en-US"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val="en-US" w:eastAsia="ru-RU"/>
        </w:rPr>
        <w:t>[include id=»5″ title=»</w:t>
      </w: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РСЯ</w:t>
      </w: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val="en-US" w:eastAsia="ru-RU"/>
        </w:rPr>
        <w:t xml:space="preserve"> — </w:t>
      </w: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в</w:t>
      </w: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val="en-US" w:eastAsia="ru-RU"/>
        </w:rPr>
        <w:t xml:space="preserve"> </w:t>
      </w: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тексте</w:t>
      </w: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val="en-US" w:eastAsia="ru-RU"/>
        </w:rPr>
        <w:t>»]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Про самые стойкие виды и сорта лилий, которые подходят для выращивания в суровых условиях, рассказывает хозяйка цветочного питомника: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Гортензии нельзя назвать неприхотливыми, но некоторые из них, при наличии хорошего укрытия, могут культивироваться даже на сибирских участках. Речь идет о гортензиях метельчатых и древовидных с роскошным шапками соцветий. Про крупноцветковые, черешковые,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дуболистные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сорта гортензий лучше сразу забыть – они не выдержат зимовки в открытом грунте и вымерзнут подчистую, не дождавшись весны.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noProof/>
          <w:color w:val="2A5E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095F647" wp14:editId="2266FEE9">
            <wp:extent cx="3810000" cy="2381250"/>
            <wp:effectExtent l="0" t="0" r="0" b="0"/>
            <wp:docPr id="8" name="Рисунок 8" descr="Многолетня метельчатая гортензия в цвету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ноголетня метельчатая гортензия в цвету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2E" w:rsidRPr="00CC532E" w:rsidRDefault="00CC532E" w:rsidP="00CC532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Метельчатая гортензия создает в саду пушистое цветочное облако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Морозоустойчивые сорта есть и среди роз. Самыми неприхотливыми считаются сорта парковых групп и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флорибунда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. Неплохо зимует в холодных районах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плетистая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роза, конечно, при условии соблюдения правил по осенней обрезке и зимнему укрытию. Более подробно об особенностях составления розария на участках Сибири смотрите в видео: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Крупные кусты с охапкой цветов на длинных стеблях образуют декоративные луки. Цветочные шарики белых, фиолетовых, сиреневых, лиловых оттенков создают яркие акценты в саду. Эти растения неприхотливы, зимостойки и, к тому же, съедобны.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noProof/>
          <w:color w:val="2A5E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415CAC6" wp14:editId="49D13B7A">
            <wp:extent cx="3810000" cy="2381250"/>
            <wp:effectExtent l="0" t="0" r="0" b="0"/>
            <wp:docPr id="9" name="Рисунок 9" descr="Листья некоторых сортов декоративных луков годятся в пищу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истья некоторых сортов декоративных луков годятся в пищу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2E" w:rsidRPr="00CC532E" w:rsidRDefault="00CC532E" w:rsidP="00CC532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Листья некоторых сортов декоративных луков годятся в пищу</w:t>
      </w:r>
    </w:p>
    <w:p w:rsid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В последние годы садоводам полюбилась декоративная лиана клематис. Его продолжительное и красочное цветение не оставляет равнодушным никого! Для условий </w:t>
      </w: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lastRenderedPageBreak/>
        <w:t xml:space="preserve">Сибири больше подходят мелкоцветковые виды клематиса – они более морозостойки. К примеру, хорошо себя показали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княжики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– альпийские и сибирские клематисы, особенно сорта с голубыми цветами. Клематис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тангутский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(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тангутика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) — еще один претендент на роль лианы для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озеления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пергол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, заборов, беседок.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</w:p>
    <w:p w:rsid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noProof/>
          <w:color w:val="2A5E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310E49F" wp14:editId="0F7FA332">
            <wp:extent cx="3810000" cy="2381250"/>
            <wp:effectExtent l="0" t="0" r="0" b="0"/>
            <wp:docPr id="10" name="Рисунок 10" descr="Княжик - северная лиана с обильным цветением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няжик - северная лиана с обильным цветением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</w:p>
    <w:p w:rsidR="00CC532E" w:rsidRPr="00CC532E" w:rsidRDefault="00CC532E" w:rsidP="00CC532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Княжик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— северная лиана с обильным цветением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A5E80"/>
          <w:sz w:val="24"/>
          <w:szCs w:val="24"/>
          <w:lang w:eastAsia="ru-RU"/>
        </w:rPr>
      </w:pPr>
      <w:hyperlink r:id="rId27" w:anchor="a_menu" w:tooltip="Нажмите, чтобы вернуться к содержанию" w:history="1">
        <w:r w:rsidRPr="00CC532E">
          <w:rPr>
            <w:rFonts w:ascii="Times New Roman" w:eastAsia="Times New Roman" w:hAnsi="Times New Roman" w:cs="Times New Roman"/>
            <w:b/>
            <w:bCs/>
            <w:color w:val="1A557B"/>
            <w:sz w:val="24"/>
            <w:szCs w:val="24"/>
            <w:bdr w:val="none" w:sz="0" w:space="0" w:color="auto" w:frame="1"/>
            <w:lang w:eastAsia="ru-RU"/>
          </w:rPr>
          <w:t>Морозостойкие цветы для короткой осени</w:t>
        </w:r>
      </w:hyperlink>
    </w:p>
    <w:p w:rsid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В Сибири и на Урале в сентябре уже может выпасть снег. Поэтому список осенних многолетников, культивируемых здесь, очень короткий. Довольно популярна астра многолетняя– зимостойкая культура, которая может уйти цветущей под снег и при этом не пострадать. Цветет она с июля до заморозков.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</w:p>
    <w:p w:rsid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noProof/>
          <w:color w:val="2A5E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A1F87AC" wp14:editId="2109561A">
            <wp:extent cx="3810000" cy="2381250"/>
            <wp:effectExtent l="0" t="0" r="0" b="0"/>
            <wp:docPr id="11" name="Рисунок 11" descr="Астра - зимостойкий многолетник для Сибири и Урала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стра - зимостойкий многолетник для Сибири и Урала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</w:p>
    <w:p w:rsidR="00CC532E" w:rsidRPr="00CC532E" w:rsidRDefault="00CC532E" w:rsidP="00CC532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Астра — зимостойкий многолетник, подходящий для северных районов. В диком виде многолетняя астра часто встречается в лесах Сибири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Для осеннего цветника северных областей подходят некоторые сорта корейских хризантем, цветущих с июля по сентябрь. Морозостойкостью обладают только мелкоцветковые сорта, но и у них это свойство недостаточно для того, чтобы зимовать в открытом грунте. Хризантема, даже самая неприхотливая, нуждается в зимнем укрытии.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noProof/>
          <w:color w:val="2A5E8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46A49824" wp14:editId="4FD59D1E">
            <wp:extent cx="3810000" cy="2381250"/>
            <wp:effectExtent l="0" t="0" r="0" b="0"/>
            <wp:docPr id="12" name="Рисунок 12" descr="Хризантема в Сибири нуждается в зимнем укрытии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Хризантема в Сибири нуждается в зимнем укрытии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2E" w:rsidRPr="00CC532E" w:rsidRDefault="00CC532E" w:rsidP="00CC532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Абсолютно морозостойких хризантем не бывает. Поэтому в Сибири, даже самые неприхотливые из них, нуждаются в зимнем укрытии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A5E80"/>
          <w:sz w:val="24"/>
          <w:szCs w:val="24"/>
          <w:lang w:eastAsia="ru-RU"/>
        </w:rPr>
      </w:pPr>
      <w:hyperlink r:id="rId32" w:anchor="a_menu" w:tooltip="Нажмите, чтобы вернуться к содержанию" w:history="1">
        <w:r w:rsidRPr="00CC532E">
          <w:rPr>
            <w:rFonts w:ascii="Times New Roman" w:eastAsia="Times New Roman" w:hAnsi="Times New Roman" w:cs="Times New Roman"/>
            <w:b/>
            <w:bCs/>
            <w:color w:val="1A557B"/>
            <w:sz w:val="24"/>
            <w:szCs w:val="24"/>
            <w:bdr w:val="none" w:sz="0" w:space="0" w:color="auto" w:frame="1"/>
            <w:lang w:eastAsia="ru-RU"/>
          </w:rPr>
          <w:t>Как укрывать многолетники в Сибири и на Урале?</w:t>
        </w:r>
      </w:hyperlink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Среди цветов многолетников, используемых для участков Урала и Сибири, много относительно морозостойких. То есть таких, которые зимуют в открытом грунте только с укрытием. Например, это розы, клематисы, гортензии, хризантемы и др.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[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include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id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=»6″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title</w:t>
      </w:r>
      <w:proofErr w:type="spellEnd"/>
      <w:proofErr w:type="gram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=»РСЯ</w:t>
      </w:r>
      <w:proofErr w:type="gram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— в тексте»]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Работы по укрытию обычно проводятся в 2 этапа: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1. Подготовка к укрытию. Розы парковых и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флорибундовых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сортов, хризантемы и некоторые другие цветы, перед укрытием обрезают. Розы – до пенька в 30-35 см, хризантемы – до 15-20 см. При этом удаляются листья и все поврежденные побеги. 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fldChar w:fldCharType="begin"/>
      </w: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instrText xml:space="preserve"> HYPERLINK "http://landscape-project.com/ozelenenie/posadka-i-uxod-za-pletistymi-rozami.html" \o "Посадка и уход за плетистыми розами: выращиваем вьющийся розарий" </w:instrText>
      </w: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fldChar w:fldCharType="separate"/>
      </w:r>
      <w:r w:rsidRPr="00CC532E">
        <w:rPr>
          <w:rFonts w:ascii="Times New Roman" w:eastAsia="Times New Roman" w:hAnsi="Times New Roman" w:cs="Times New Roman"/>
          <w:color w:val="2A5E80"/>
          <w:sz w:val="24"/>
          <w:szCs w:val="24"/>
          <w:bdr w:val="none" w:sz="0" w:space="0" w:color="auto" w:frame="1"/>
          <w:lang w:eastAsia="ru-RU"/>
        </w:rPr>
        <w:t>Плетистые</w:t>
      </w:r>
      <w:proofErr w:type="spellEnd"/>
      <w:r w:rsidRPr="00CC532E">
        <w:rPr>
          <w:rFonts w:ascii="Times New Roman" w:eastAsia="Times New Roman" w:hAnsi="Times New Roman" w:cs="Times New Roman"/>
          <w:color w:val="2A5E80"/>
          <w:sz w:val="24"/>
          <w:szCs w:val="24"/>
          <w:bdr w:val="none" w:sz="0" w:space="0" w:color="auto" w:frame="1"/>
          <w:lang w:eastAsia="ru-RU"/>
        </w:rPr>
        <w:t xml:space="preserve"> розы</w:t>
      </w: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fldChar w:fldCharType="end"/>
      </w: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, клематисы не обрезают, а снимают с опор и укладывают плети на землю. Кусты гортензий обвязывают шпагатом. Отцветшие соцветия, старые и больные ветки удаляют у любого, подготавливаемого к зиме растения.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2. Защита укрывным материалом. Для начала корневую шейку растения окучивают торфом, сухой листвой, опилками, сухим компостом. Затем растение укрывают. Можно сделать это следующими способами:</w:t>
      </w:r>
    </w:p>
    <w:p w:rsidR="00CC532E" w:rsidRPr="00CC532E" w:rsidRDefault="00CC532E" w:rsidP="00CC532E">
      <w:pPr>
        <w:numPr>
          <w:ilvl w:val="0"/>
          <w:numId w:val="2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Куст накрывают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спанбондом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(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лутрасилом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,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агроволокном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), затем устанавливают над ним проволочный дугообразный каркас. Проволоку располагают так, чтобы сбоку и сверху растения оставалось по 20-25 см. Накрывают каркас тем же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спанбондом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. Пустое пространство внутри каркаса заполняют сухими листьями, лучше всего дубовыми – они не подвержены гниению и обладают антисептическими свойствами.</w:t>
      </w:r>
    </w:p>
    <w:p w:rsidR="00CC532E" w:rsidRPr="00CC532E" w:rsidRDefault="00CC532E" w:rsidP="00CC532E">
      <w:pPr>
        <w:numPr>
          <w:ilvl w:val="0"/>
          <w:numId w:val="2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Закрывают растение лапником, затем засыпают его сухой листвой и накрывают картонной коробкой. Вместо коробки можно использовать пластиковые ведра,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лутрасил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,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спанбонд</w:t>
      </w:r>
      <w:proofErr w:type="spellEnd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.</w:t>
      </w:r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noProof/>
          <w:color w:val="2A5E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36D81EF" wp14:editId="3849AAF8">
            <wp:extent cx="3810000" cy="2381250"/>
            <wp:effectExtent l="0" t="0" r="0" b="0"/>
            <wp:docPr id="13" name="Рисунок 13" descr="Зимнее каркасное укрытие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имнее каркасное укрытие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2E" w:rsidRPr="00CC532E" w:rsidRDefault="00CC532E" w:rsidP="00CC532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lastRenderedPageBreak/>
        <w:t xml:space="preserve">Зимнее каркасное укрытие из сухих листьев и </w:t>
      </w:r>
      <w:proofErr w:type="spellStart"/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спанбонда</w:t>
      </w:r>
      <w:proofErr w:type="spellEnd"/>
    </w:p>
    <w:p w:rsidR="00CC532E" w:rsidRPr="00CC532E" w:rsidRDefault="00CC532E" w:rsidP="00CC53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CC532E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Если вы не уверены в морозостойкости приобретенного вами растения или же синоптики прогнозируют бесснежную и суровую зиму, воспользуйтесь укрытием. В северных районах оно поможет сохранить наиболее ценные сорта и расширить их ареал обитания.</w:t>
      </w:r>
    </w:p>
    <w:p w:rsidR="00DA7E6C" w:rsidRPr="00CC532E" w:rsidRDefault="00DA7E6C" w:rsidP="00CC5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DA7E6C" w:rsidRPr="00CC5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297509"/>
    <w:multiLevelType w:val="multilevel"/>
    <w:tmpl w:val="36B8B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5F4A2D"/>
    <w:multiLevelType w:val="multilevel"/>
    <w:tmpl w:val="AE244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32E"/>
    <w:rsid w:val="00CC532E"/>
    <w:rsid w:val="00DA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7ECCC1-918E-449B-8D9C-F17F55A18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5"/>
    <w:rsid w:val="00CC532E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character" w:customStyle="1" w:styleId="0pt">
    <w:name w:val="Основной текст + Полужирный;Интервал 0 pt"/>
    <w:basedOn w:val="a3"/>
    <w:rsid w:val="00CC532E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5">
    <w:name w:val="Основной текст5"/>
    <w:basedOn w:val="a"/>
    <w:link w:val="a3"/>
    <w:rsid w:val="00CC532E"/>
    <w:pPr>
      <w:widowControl w:val="0"/>
      <w:shd w:val="clear" w:color="auto" w:fill="FFFFFF"/>
      <w:spacing w:after="0" w:line="490" w:lineRule="exact"/>
      <w:jc w:val="center"/>
    </w:pPr>
    <w:rPr>
      <w:rFonts w:ascii="Times New Roman" w:eastAsia="Times New Roman" w:hAnsi="Times New Roman" w:cs="Times New Roman"/>
      <w:spacing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41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78946">
          <w:marLeft w:val="0"/>
          <w:marRight w:val="0"/>
          <w:marTop w:val="0"/>
          <w:marBottom w:val="150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317422025">
          <w:marLeft w:val="0"/>
          <w:marRight w:val="0"/>
          <w:marTop w:val="0"/>
          <w:marBottom w:val="150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845561665">
          <w:marLeft w:val="0"/>
          <w:marRight w:val="0"/>
          <w:marTop w:val="0"/>
          <w:marBottom w:val="150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1067874716">
          <w:marLeft w:val="0"/>
          <w:marRight w:val="0"/>
          <w:marTop w:val="0"/>
          <w:marBottom w:val="150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2049719153">
          <w:marLeft w:val="0"/>
          <w:marRight w:val="0"/>
          <w:marTop w:val="0"/>
          <w:marBottom w:val="150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2101177314">
          <w:marLeft w:val="0"/>
          <w:marRight w:val="0"/>
          <w:marTop w:val="0"/>
          <w:marBottom w:val="150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1632859540">
          <w:marLeft w:val="0"/>
          <w:marRight w:val="0"/>
          <w:marTop w:val="0"/>
          <w:marBottom w:val="150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1196385681">
          <w:marLeft w:val="0"/>
          <w:marRight w:val="0"/>
          <w:marTop w:val="0"/>
          <w:marBottom w:val="150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107090849">
          <w:marLeft w:val="0"/>
          <w:marRight w:val="0"/>
          <w:marTop w:val="0"/>
          <w:marBottom w:val="150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522671253">
          <w:marLeft w:val="0"/>
          <w:marRight w:val="0"/>
          <w:marTop w:val="0"/>
          <w:marBottom w:val="150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1970747439">
          <w:marLeft w:val="0"/>
          <w:marRight w:val="0"/>
          <w:marTop w:val="0"/>
          <w:marBottom w:val="150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2013412621">
          <w:marLeft w:val="0"/>
          <w:marRight w:val="0"/>
          <w:marTop w:val="0"/>
          <w:marBottom w:val="150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  <w:div w:id="284164495">
          <w:marLeft w:val="0"/>
          <w:marRight w:val="0"/>
          <w:marTop w:val="0"/>
          <w:marBottom w:val="150"/>
          <w:divBdr>
            <w:top w:val="single" w:sz="6" w:space="1" w:color="E6E6E6"/>
            <w:left w:val="single" w:sz="6" w:space="1" w:color="E6E6E6"/>
            <w:bottom w:val="single" w:sz="6" w:space="1" w:color="E6E6E6"/>
            <w:right w:val="single" w:sz="6" w:space="1" w:color="E6E6E6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ndscape-project.com/wp-content/uploads/2014/05/cveti-dlya-Sibiri-2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://landscape-project.com/wp-content/uploads/2014/05/cveti-dlya-Sibiri-9.jpg" TargetMode="External"/><Relationship Id="rId34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://landscape-project.com/wp-content/uploads/2014/05/cveti-dlya-Sibiri-4.jpg" TargetMode="External"/><Relationship Id="rId17" Type="http://schemas.openxmlformats.org/officeDocument/2006/relationships/hyperlink" Target="http://landscape-project.com/wp-content/uploads/2014/05/cveti-dlya-Sibiri-6.jpg" TargetMode="External"/><Relationship Id="rId25" Type="http://schemas.openxmlformats.org/officeDocument/2006/relationships/hyperlink" Target="http://landscape-project.com/wp-content/uploads/2014/05/cveti-dlya-Sibiri-11.jpg" TargetMode="External"/><Relationship Id="rId33" Type="http://schemas.openxmlformats.org/officeDocument/2006/relationships/hyperlink" Target="http://landscape-project.com/wp-content/uploads/2014/05/cveti-dlya-Sibiri-14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landscape-project.com/wp-content/uploads/2014/05/cveti-dlya-Sibiri-1.jp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hyperlink" Target="http://landscape-project.com/ozelenenie/mnogoletnie-cvety-dlya-sibiri-i-urala.html" TargetMode="External"/><Relationship Id="rId5" Type="http://schemas.openxmlformats.org/officeDocument/2006/relationships/hyperlink" Target="http://landscape-project.com/ozelenenie/mnogoletnie-cvety-dlya-sibiri-i-urala.html" TargetMode="External"/><Relationship Id="rId15" Type="http://schemas.openxmlformats.org/officeDocument/2006/relationships/hyperlink" Target="http://landscape-project.com/wp-content/uploads/2014/05/cveti-dlya-Sibiri-5.jpg" TargetMode="External"/><Relationship Id="rId23" Type="http://schemas.openxmlformats.org/officeDocument/2006/relationships/hyperlink" Target="http://landscape-project.com/wp-content/uploads/2014/05/cveti-dlya-Sibiri-10.jpg" TargetMode="External"/><Relationship Id="rId28" Type="http://schemas.openxmlformats.org/officeDocument/2006/relationships/hyperlink" Target="http://landscape-project.com/wp-content/uploads/2014/05/cveti-dlya-Sibiri-12.jpg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landscape-project.com/wp-content/uploads/2014/05/cveti-dlya-Sibiri-3.jpg" TargetMode="External"/><Relationship Id="rId19" Type="http://schemas.openxmlformats.org/officeDocument/2006/relationships/hyperlink" Target="http://landscape-project.com/wp-content/uploads/2014/05/cveti-dlya-Sibiri-7.jpg" TargetMode="External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landscape-project.com/ozelenenie/mnogoletnie-cvety-dlya-sibiri-i-urala.html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landscape-project.com/ozelenenie/mnogoletnie-cvety-dlya-sibiri-i-urala.html" TargetMode="External"/><Relationship Id="rId30" Type="http://schemas.openxmlformats.org/officeDocument/2006/relationships/hyperlink" Target="http://landscape-project.com/wp-content/uploads/2014/05/cveti-dlya-Sibiri-13.jp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1458</Words>
  <Characters>8316</Characters>
  <Application>Microsoft Office Word</Application>
  <DocSecurity>0</DocSecurity>
  <Lines>69</Lines>
  <Paragraphs>19</Paragraphs>
  <ScaleCrop>false</ScaleCrop>
  <Company/>
  <LinksUpToDate>false</LinksUpToDate>
  <CharactersWithSpaces>9755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PC-3</dc:creator>
  <cp:keywords/>
  <dc:description/>
  <cp:lastModifiedBy>PC-3</cp:lastModifiedBy>
  <cp:revision>1</cp:revision>
  <dcterms:created xsi:type="dcterms:W3CDTF">2017-11-10T10:39:00Z</dcterms:created>
  <dcterms:modified xsi:type="dcterms:W3CDTF">2017-11-10T10:42:00Z</dcterms:modified>
</cp:coreProperties>
</file>