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160" w:rsidRPr="00FC2160" w:rsidRDefault="00FC2160" w:rsidP="00FC2160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C2160">
        <w:rPr>
          <w:rFonts w:ascii="Times New Roman" w:hAnsi="Times New Roman" w:cs="Times New Roman"/>
          <w:b/>
          <w:sz w:val="24"/>
          <w:szCs w:val="24"/>
        </w:rPr>
        <w:t>Народно-хозяйственное значение овощных культур</w:t>
      </w:r>
    </w:p>
    <w:p w:rsidR="00FC2160" w:rsidRPr="00FC2160" w:rsidRDefault="00FC2160" w:rsidP="00FC2160">
      <w:pPr>
        <w:spacing w:after="0" w:line="240" w:lineRule="auto"/>
        <w:ind w:right="37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bookmarkEnd w:id="0"/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 – незаменимые продукты питания, богатые минеральными веществами и витаминами. Ценность овощей определяется содержащимися в них биостимуляторами, минеральными и пряными веществами (витаминами, гормонами, ферментами, органическими кислотами). Овощеводство является одной из важных отраслей сельского хозяйства. Оно призвано удовлетворять потребности населения в свежей диетической продукции, а также в консервированных овощах в течение всего года.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круглогодового и сбалансированного обеспечения населения овощной продукцией производство овощей осуществляется как в открытом, так и в защищенном (выращивание рассады и овощей в теплицах культивационных сооружениях) грунте. Защищенный грунт позволяет создать оптимальные условия жизнеобеспечения растений и производить рассаду и овощи во внесезонное время, когда их нельзя вырастить в поле. В овощеводстве защищенного грунта практикуются повторные посевы, когда в течение года площадь используют под несколько культур.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Овощные растения были среди первых родоначальников культурной флоры у истоков земледелия. На территорию Древней Руси первое упоминание о возделывании овощей относится к V веку. Возникают очаги огородничества вокруг городов и в районах с благоприятными условиями для их производства. С развитием транспортных связей увеличивается производство овощей на ввоз и организуется их техническая переработка.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овощей осуществляется как в сельскохозяйственных предприятиях, так и в личных подсобных хозяйствах населения. При этом в условиях перехода к рыночным отношениям произошло существенное перераспределение площадей посевов и валовых сборов овощей между общественными предприятиями и личными подсобными хозяйствами. Динамика и темпы производства овощей, уровень обеспеченности населения овощной продукцией, а перерабатывающей промышленности сырьем, определяются развитием и размещением овощеводства в стране. Территориальное размещение овощеводства по природно-экономическим районам является важным факторам роста объемов производства отдельных видов овощных культур и продукции. В настоящий момент положение на рынке овощей остается довольно стабильным. Рост поставок овощей по импорту будет способствовать более полному удовлетворению потребностей населения. Спрос на овощи зависит от их производства в личных хозяйствах и платежеспособности населения. Спрос на овощи эластичен, т.е. при повышении цен на них снижается их потребление. Заметна тенденция в последнее время в повышении розничных цен на овощи. Ограничивать процесс роста цен (розничных и средних) Будет незначительный спрос и низкая платежеспособность населения.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Овощеводство – отрасль сельского хозяйства, занимающаяся выращиванием овощных растений. В мире имеется более 1200 видов овощных растений, отно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сящихся к 78 семействам, из которых возделывается 120 видов. В России возделывается 50—70 видов овощных культур, кото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относятся к следующим ботаническим семействам.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тенденция развития мирового сельского хозяй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показывает, что производство овощей и плодов бахчевых культур возрастает. Можно сказать, это единственная отрасль в агропромышленном комплексе страны, работающая с превышением дореформенного объема производства овощей, когда он составлял 11,2 млн. т.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сдвиги в объемах производства ово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щей произошли за счет массового выделения земель населению под садово-огородные и приусадебные участ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ки, которых в РФ по разным источникам насчитывается от 36 до 40 млн. В связи с этим в этой категории хозяйств производство овощей, которое является семейно-потребительским, резко возросло. Движение по восходящей наблюдалось и в 2009 году,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котором она составила 667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тыс.га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связи с расширением посевных площадей в хозяйствах населения увеличился и валовой сбор с 3111 до 10594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тыс.т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 3,4 раза. Урожайность за эти годы в хозяйствах населения в расчёте на гектар поднялась лишь с 15,6 до 15,8 т.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фоне общего расширения посевных площадей и увеличения валовых сборов овощных культур происходит большой спад производства их в сельхозпредприятиях- основных поставщиков товарной продукции.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повышения уровня обеспеченности населения овощами, особенно городских жителей крупных промыш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ленных центров, может быть решена прежде всего при увеличении товарного произ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водства овощей в сельхоз - предприятиях на основе интен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сификации и улучшения научного обеспечения отрасли.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важнейших направлений повышения эффек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тивности овощеводства — развитие селекции, расшире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сортового состава выращиваемых овощных культур. По имеющимся оценкам, вклад селекции в повышение урожайности оценивается в 30—40 %. В овощеводстве России с ее громадным разнообразием и жесткостью природных условий роль сорта многократно возрастает. В XX в. в отрасли создан уникальный генофонд овощных культур и сегодня на вооружении овощеводов более 1600 сортов и гибридов, из них 63 % отечественных и 37 % иностранных. В целом он обеспечивает спрос и позволяет создать конвейер поступления продукции. Но хотелось бы обратить внимание на принципиальные проблемы в селекции овощных культур.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многим культурам созданы сорта, включающие в свою генетическую структуру все лучшее, что имеется в гено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фонде возделываемого вида. Они высокопродуктивны, и их дальнейшее улучшение требует значительных усилий.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окружающей среды становятся все более напряженными, поэтому к сортам предъявляют новые требования, </w:t>
      </w:r>
      <w:proofErr w:type="gram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снижение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энергозатрат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пестицидной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нагрузки при их выращивании, применение таких технологий, которые не нарушают экологию.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Усиливается влияние рыночной конъюнктуры на селек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растений, появилась необходимость адресного со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здания сорта, адаптированного к почвенно-климатическим условиям, отвечающего требованиям заказчиков к качеству продукции, хранения и переработки. Между селекционными фирмами усиливается конкуренция, и в то же время селекция становится интернациональной, растет влияние транснациональных компаний.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Возможности селекционеров получать новые формы растений, создавать новый генофонд значительно рас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ширяются за счет применения новейших методов отда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ленной гибридизации,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трансгеноза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ДНК-маркеров, уско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ренной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гомозиготизации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гибридных потомств, направ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ленного мутагенеза.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последние годы в селекции овощных культур сделан шаг к созданию гибридов (F) - Это принципиально новое направление в отрасли. В настоящее время по 25 культурам гибриды составляют 43,7 %, а в общем числе гибридов отечественные занимают 56,5 %, по культурам соответственно (%); капуста белокочанная — 60 и 27, лук репчатый — 24 и 0, морковь — 39 и 34,5, огурец — 79,6 и 67,7, свекла столовая — 12 и 0, томат — 41 и 69. Как правило, гибридный генофонд — это принципиально новые формы растений с четко выраженными адаптив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ными свойствами, выравненные, имеющие лучший то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варный вид, более продуктивные и качественные, вос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требованные на рынке овощи. Сейчас идет жесткая конкуренция между отечественными и зарубежными фирмами за сортовой состав в отрасли. В последние 2—3 года доля иностранных сортов и гибридов в про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мышленных посевах овощных культур доходит до 37— 50 %, а если учесть, что у нас медленно ведут семеноводство, то можно потерять свои сорта.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селекции и узкие места: нет томатов для открытого грунта Урала, Сибири, южных регионов, практически прекращена се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лекция томатов на пригодность к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механизированной уборке и на повышенное содержание сухих веществ, мало ранних транспортабельных сортов томата, на нуле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селекция цветной и малораспространенных разновид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 капусты, сложности с селекцией лука репчатого, особенно для подзимнего сева в южных регионах стра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аналогичная ситуация с корнеплодами (морковью, свеклой), луком пореем, салатом и др. В защищенном грунте для малообъемной технологии мало отечественных гибридов огурца, перца, баклажана, и эту нишу занимают иностранные гибриды.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 из больших проблем промышленного овощевод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— внедрение, а точнее сказать, интродукция новых овощных растений. В структуре овощной продукции 88 % занимают всего 6 видов овощных культур. Однако в последние годы их ассортимент значительно расширился. Сейчас в любом супермаркете имеется до 20-25 видов овощной продукции. Российские НИИ усилили селекционную работу в этом направлении и промышленное овощеводство будет иметь достаточный ассортимент малораспространенных культур.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Большой резерв в повышении продуктивности гек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тара пашни в овощеводстве — разработка сортовой агротехники.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Отечественные сорта по сравнению с ино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странными на неудобренном фоне дают урожай на 10—15 % выше. При внесении расчетных доз удобрений урожай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наших сортов также выше, но на повышенные дозы удобрений лучше отзываются голландские гибриды.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пересмотреть агротехнику овощных куль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тур (густоту стояния, реакцию сортов на орошение, подкормки), а также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сохраняемость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продукции в зимний период.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важно улучшать качество продукции.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содержанию Сахаров, витаминов, накоплению биологи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чески ценных веществ сорта очень различаются. Рынок овощей требует отборную продукцию с товарностью не ниже 98 %, высокого качества, то есть нужны новые формы растений: например, капуста с кочаном 1—1,5 кг, выровненная морковь, свекла с корнеплодом диаметром 6—10 см, массой 100—200 г, </w:t>
      </w:r>
      <w:proofErr w:type="spellStart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короткоплодный</w:t>
      </w:r>
      <w:proofErr w:type="spellEnd"/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огурец и др.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потенциала сортов и гибридов в зна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чительной мере зависит от организации семеновод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ства. Сегодня это — первостепенное условие разви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тия промышленного овощеводства.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в семенах овощных и бахчевых культур в России составляет 12—13 тыс. т в год. В настоящее время в Россию семена завозятся из 140 стран мира 160 фирм в количестве примерно 4—5 тыс. т. В посевах моркови, свеклы, капусты доля «иностранцев» 50 %. Семена, ввозимые из-за границы, как правило, очень высокого качества, и они с каждым годом занимают все больший удельный вес в общем объеме используемого семенного материала.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 отечественных семян, к сожалению, очень низкое, до 20 % площадей в овощеводческих хозяйствах засевают некондиционными семенами. Низкая всхо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жесть, несоответствие сортовым признакам, наличие примесей — на это постоянно жалуются овощеводы. Вместо свеклы столовой на больших площадях появляются гибриды кормовой, столовой и сахарной свеклы, посевы моркови засорены - дикой морковью, в посадках капусты — смесь сортов.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Промышленное овощеводство России ведется в регионах с большим разнообразием природных условий. Здесь и се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верное огородничество с коротким вегетационным перио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дом и южное овощеводство в условиях жаркого продолжи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тельного лета, есть зоны, где недостаточно тепла и влаги, бывают морозы и суховеи, имеются кислые и засоленные почвы, большой разброс территорий по освещенности.</w:t>
      </w:r>
    </w:p>
    <w:p w:rsidR="00FC2160" w:rsidRPr="00FC2160" w:rsidRDefault="00FC2160" w:rsidP="00FC2160">
      <w:pPr>
        <w:spacing w:after="0" w:line="240" w:lineRule="auto"/>
        <w:ind w:right="37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это требует научного осмысления, внедрения зональных систем земледелия в овощеводстве, со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хранения и повышения плодородия почв, ведения всех процессов в отрасли без нарушений биологии растений и экологии окружающей среды. Необходи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 обоснование адаптивного овощеводства как стра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тегии развития отрасли в XXI в. Следует подчеркнуть, что в промышленном овощеводстве России имеются крупные 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приоритетные научные работы по вопросам севооборотов, обработки почв, оптимизации питания, орошения, агротехники культур. Это стало возможным, потому что в основных зонах товарного овощеводства у нас есть опытные станции, на которых заложены дли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тельные (на 40—60 лет) стационары. Многочисленные наработки по вопросам земледелия позволили во второй половине XX в. внедрить экономически обоснованную интенсивную систему земледелия для крупных овоще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водческих хозяйств в разных регионах страны. Это короткие севообороты, внесение больших доз минераль</w:t>
      </w:r>
      <w:r w:rsidRPr="00FC21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удобрений и пестицидов, интенсивные орошение и обработка почвы, применение фрезерных орудий и комбайнов на уборке и др.</w:t>
      </w:r>
    </w:p>
    <w:p w:rsidR="00C91E4F" w:rsidRPr="00FC2160" w:rsidRDefault="00C91E4F" w:rsidP="00FC21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91E4F" w:rsidRPr="00FC2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60"/>
    <w:rsid w:val="00C91E4F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640B71-3E2D-4ED2-B13A-55ACC871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1746</Words>
  <Characters>9956</Characters>
  <Application>Microsoft Office Word</Application>
  <DocSecurity>0</DocSecurity>
  <Lines>82</Lines>
  <Paragraphs>23</Paragraphs>
  <ScaleCrop>false</ScaleCrop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2017-11-13T08:08:00Z</dcterms:created>
  <dcterms:modified xsi:type="dcterms:W3CDTF">2017-11-13T08:13:00Z</dcterms:modified>
</cp:coreProperties>
</file>