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A56" w:rsidRDefault="000D4D45" w:rsidP="00084A56">
      <w:pPr>
        <w:pStyle w:val="a3"/>
        <w:spacing w:before="0" w:beforeAutospacing="0" w:after="0" w:afterAutospacing="0" w:line="360" w:lineRule="auto"/>
        <w:ind w:firstLine="709"/>
        <w:jc w:val="center"/>
        <w:rPr>
          <w:b/>
          <w:bCs/>
          <w:sz w:val="28"/>
          <w:szCs w:val="28"/>
        </w:rPr>
      </w:pPr>
      <w:r>
        <w:rPr>
          <w:b/>
          <w:bCs/>
          <w:sz w:val="28"/>
          <w:szCs w:val="28"/>
        </w:rPr>
        <w:t xml:space="preserve">1. </w:t>
      </w:r>
      <w:r w:rsidR="00084A56">
        <w:rPr>
          <w:b/>
          <w:bCs/>
          <w:sz w:val="28"/>
          <w:szCs w:val="28"/>
        </w:rPr>
        <w:t>История альпийских горок</w:t>
      </w:r>
    </w:p>
    <w:p w:rsidR="00084A56" w:rsidRDefault="001A10C1" w:rsidP="00084A56">
      <w:pPr>
        <w:pStyle w:val="a3"/>
        <w:spacing w:before="0" w:beforeAutospacing="0" w:after="0" w:afterAutospacing="0" w:line="360" w:lineRule="auto"/>
        <w:ind w:firstLine="709"/>
        <w:jc w:val="both"/>
        <w:rPr>
          <w:sz w:val="28"/>
          <w:szCs w:val="28"/>
        </w:rPr>
      </w:pPr>
      <w:r w:rsidRPr="001A10C1">
        <w:rPr>
          <w:sz w:val="28"/>
          <w:szCs w:val="28"/>
        </w:rPr>
        <w:t>Альпинарии пришли к нам из Европы, которая пестовала их с середины XVIII в. Принято выделять три основных пери</w:t>
      </w:r>
      <w:r>
        <w:rPr>
          <w:sz w:val="28"/>
          <w:szCs w:val="28"/>
        </w:rPr>
        <w:t>ода в истории альпийских горок:</w:t>
      </w:r>
    </w:p>
    <w:p w:rsidR="00084A56" w:rsidRDefault="001A10C1" w:rsidP="00084A56">
      <w:pPr>
        <w:pStyle w:val="a3"/>
        <w:spacing w:before="0" w:beforeAutospacing="0" w:after="0" w:afterAutospacing="0" w:line="360" w:lineRule="auto"/>
        <w:ind w:firstLine="709"/>
        <w:jc w:val="both"/>
        <w:rPr>
          <w:sz w:val="28"/>
          <w:szCs w:val="28"/>
        </w:rPr>
      </w:pPr>
      <w:r w:rsidRPr="001A10C1">
        <w:rPr>
          <w:sz w:val="28"/>
          <w:szCs w:val="28"/>
        </w:rPr>
        <w:t>I период — назовем его «буйство камней». В моде массивные сооружения из камня, гроты. Каменные гиганты с редкими вкраплениями папоротника и н</w:t>
      </w:r>
      <w:r>
        <w:rPr>
          <w:sz w:val="28"/>
          <w:szCs w:val="28"/>
        </w:rPr>
        <w:t>екоторых вечнозеленых растений.</w:t>
      </w:r>
    </w:p>
    <w:p w:rsidR="00084A56" w:rsidRDefault="001A10C1" w:rsidP="00084A56">
      <w:pPr>
        <w:pStyle w:val="a3"/>
        <w:spacing w:before="0" w:beforeAutospacing="0" w:after="0" w:afterAutospacing="0" w:line="360" w:lineRule="auto"/>
        <w:ind w:firstLine="709"/>
        <w:jc w:val="both"/>
        <w:rPr>
          <w:sz w:val="28"/>
          <w:szCs w:val="28"/>
        </w:rPr>
      </w:pPr>
      <w:r w:rsidRPr="001A10C1">
        <w:rPr>
          <w:sz w:val="28"/>
          <w:szCs w:val="28"/>
        </w:rPr>
        <w:t>II период – «камень и растения в единстве». Камни становятся местом обитания растений. Коллекции высокогорных растений (как правило, альпийского происхождения) помещаются в искусственно созданную ср</w:t>
      </w:r>
      <w:r>
        <w:rPr>
          <w:sz w:val="28"/>
          <w:szCs w:val="28"/>
        </w:rPr>
        <w:t>еду, имитирующую горный рельеф.</w:t>
      </w:r>
    </w:p>
    <w:p w:rsidR="00084A56" w:rsidRDefault="001A10C1" w:rsidP="00084A56">
      <w:pPr>
        <w:pStyle w:val="a3"/>
        <w:spacing w:before="0" w:beforeAutospacing="0" w:after="0" w:afterAutospacing="0" w:line="360" w:lineRule="auto"/>
        <w:ind w:firstLine="709"/>
        <w:jc w:val="both"/>
        <w:rPr>
          <w:sz w:val="28"/>
          <w:szCs w:val="28"/>
        </w:rPr>
      </w:pPr>
      <w:r w:rsidRPr="001A10C1">
        <w:rPr>
          <w:sz w:val="28"/>
          <w:szCs w:val="28"/>
        </w:rPr>
        <w:t>III период – скорее «буйство растений, разбавленное камнем». Гармонично подобранная композиция из камней и растений (не только альпийского происхождения).</w:t>
      </w:r>
      <w:bookmarkStart w:id="0" w:name="cut"/>
      <w:bookmarkEnd w:id="0"/>
    </w:p>
    <w:p w:rsidR="00084A56" w:rsidRDefault="001A10C1" w:rsidP="00084A56">
      <w:pPr>
        <w:pStyle w:val="a3"/>
        <w:spacing w:before="0" w:beforeAutospacing="0" w:after="0" w:afterAutospacing="0" w:line="360" w:lineRule="auto"/>
        <w:ind w:firstLine="709"/>
        <w:jc w:val="both"/>
        <w:rPr>
          <w:sz w:val="28"/>
          <w:szCs w:val="28"/>
        </w:rPr>
      </w:pPr>
      <w:r w:rsidRPr="001A10C1">
        <w:rPr>
          <w:sz w:val="28"/>
          <w:szCs w:val="28"/>
        </w:rPr>
        <w:t>На сегодняшний день мы находимся в расцвете третьего периода, и если придраться к внешнему виду нынешних альпийских горок, то скорее они похожи на рокарии (rock – камень, могут иметь горизонтальную композицию, не похожую на горный рельеф, размещать не только альпийские растения, но и другие виды, в том числе ис</w:t>
      </w:r>
      <w:r>
        <w:rPr>
          <w:sz w:val="28"/>
          <w:szCs w:val="28"/>
        </w:rPr>
        <w:t>кусственно выведенные гибриды).</w:t>
      </w:r>
    </w:p>
    <w:p w:rsidR="00084A56" w:rsidRDefault="001A10C1" w:rsidP="00084A56">
      <w:pPr>
        <w:pStyle w:val="a3"/>
        <w:spacing w:before="0" w:beforeAutospacing="0" w:after="0" w:afterAutospacing="0" w:line="360" w:lineRule="auto"/>
        <w:ind w:firstLine="709"/>
        <w:jc w:val="both"/>
        <w:rPr>
          <w:sz w:val="28"/>
          <w:szCs w:val="28"/>
        </w:rPr>
      </w:pPr>
      <w:r w:rsidRPr="001A10C1">
        <w:rPr>
          <w:b/>
          <w:bCs/>
          <w:sz w:val="28"/>
          <w:szCs w:val="28"/>
        </w:rPr>
        <w:t>Что такое современная альпийская горка?</w:t>
      </w:r>
      <w:r w:rsidRPr="001A10C1">
        <w:rPr>
          <w:b/>
          <w:bCs/>
          <w:sz w:val="28"/>
          <w:szCs w:val="28"/>
        </w:rPr>
        <w:br/>
      </w:r>
      <w:r w:rsidRPr="001A10C1">
        <w:rPr>
          <w:sz w:val="28"/>
          <w:szCs w:val="28"/>
        </w:rPr>
        <w:t>Альпийская горка — это ландшафтная композиция, имитирующая горный пейзаж, в центре которой возвышается камень (или группа камней), по склонам которой создаются площадки по типу террас с приземистыми кус</w:t>
      </w:r>
      <w:r>
        <w:rPr>
          <w:sz w:val="28"/>
          <w:szCs w:val="28"/>
        </w:rPr>
        <w:t>тарниками и другими растениями.</w:t>
      </w:r>
    </w:p>
    <w:p w:rsidR="00084A56" w:rsidRDefault="001A10C1" w:rsidP="00084A56">
      <w:pPr>
        <w:pStyle w:val="a3"/>
        <w:spacing w:before="0" w:beforeAutospacing="0" w:after="0" w:afterAutospacing="0" w:line="360" w:lineRule="auto"/>
        <w:ind w:firstLine="709"/>
        <w:jc w:val="both"/>
        <w:rPr>
          <w:sz w:val="28"/>
          <w:szCs w:val="28"/>
        </w:rPr>
      </w:pPr>
      <w:r w:rsidRPr="001A10C1">
        <w:rPr>
          <w:sz w:val="28"/>
          <w:szCs w:val="28"/>
        </w:rPr>
        <w:t xml:space="preserve">В природе альпинарии образуются на месте естественных изломов горных пород, которые под воздействием внешних факторов «обрастают» плодородным слоем, пригодным для жизни растений. Воссоздание на участке такого непростого пейзажа требует много сил и фантазии от человека. Природа редко имеет симметрию в своих творениях, а человеку </w:t>
      </w:r>
      <w:r w:rsidRPr="001A10C1">
        <w:rPr>
          <w:sz w:val="28"/>
          <w:szCs w:val="28"/>
        </w:rPr>
        <w:lastRenderedPageBreak/>
        <w:t>сложно сотворить хаос, из которого рождае</w:t>
      </w:r>
      <w:r>
        <w:rPr>
          <w:sz w:val="28"/>
          <w:szCs w:val="28"/>
        </w:rPr>
        <w:t>тся красота непосредственности.</w:t>
      </w:r>
      <w:r w:rsidRPr="001A10C1">
        <w:rPr>
          <w:sz w:val="28"/>
          <w:szCs w:val="28"/>
        </w:rPr>
        <w:br/>
        <w:t>Для того чтобы альпийская горка смотрелась на участке выгодно, ей нужен простор, поэтому практически всегда это масштабное п</w:t>
      </w:r>
      <w:r>
        <w:rPr>
          <w:sz w:val="28"/>
          <w:szCs w:val="28"/>
        </w:rPr>
        <w:t>о площади сооружение из камней.</w:t>
      </w:r>
    </w:p>
    <w:p w:rsidR="00286FE7" w:rsidRPr="00D60727" w:rsidRDefault="001A10C1" w:rsidP="00084A56">
      <w:pPr>
        <w:pStyle w:val="a3"/>
        <w:spacing w:before="0" w:beforeAutospacing="0" w:after="0" w:afterAutospacing="0" w:line="360" w:lineRule="auto"/>
        <w:ind w:firstLine="709"/>
        <w:jc w:val="both"/>
        <w:rPr>
          <w:rFonts w:ascii="Arial" w:hAnsi="Arial" w:cs="Arial"/>
          <w:color w:val="444444"/>
          <w:sz w:val="25"/>
          <w:szCs w:val="25"/>
        </w:rPr>
      </w:pPr>
      <w:r w:rsidRPr="001A10C1">
        <w:rPr>
          <w:sz w:val="28"/>
          <w:szCs w:val="28"/>
        </w:rPr>
        <w:t>К вопросу создания альпинария своей мечты нужно подойти со вкусом и чувством меры – каменная композиция не должна выглядеть инородно. Нет смысла громоздить утесы и скалы в поле, гораздо уместнее там будет смотреться имитация горного склона или долины</w:t>
      </w:r>
      <w:r>
        <w:rPr>
          <w:sz w:val="28"/>
          <w:szCs w:val="28"/>
        </w:rPr>
        <w:t xml:space="preserve"> без броского возвышения горки.</w:t>
      </w:r>
    </w:p>
    <w:p w:rsidR="00286FE7" w:rsidRDefault="009B269D" w:rsidP="00243820">
      <w:pPr>
        <w:pStyle w:val="a3"/>
        <w:spacing w:before="0" w:beforeAutospacing="0" w:after="0" w:afterAutospacing="0" w:line="360" w:lineRule="auto"/>
        <w:jc w:val="center"/>
        <w:rPr>
          <w:b/>
          <w:sz w:val="36"/>
          <w:szCs w:val="36"/>
        </w:rPr>
      </w:pPr>
      <w:r>
        <w:rPr>
          <w:b/>
          <w:noProof/>
          <w:sz w:val="36"/>
          <w:szCs w:val="36"/>
        </w:rPr>
        <w:drawing>
          <wp:inline distT="0" distB="0" distL="0" distR="0">
            <wp:extent cx="5768907" cy="4055024"/>
            <wp:effectExtent l="19050" t="0" r="3243" b="0"/>
            <wp:docPr id="15" name="Рисунок 15" descr="C:\Users\ПК\Desktop\alpiiskaya-go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К\Desktop\alpiiskaya-gorka1.jpg"/>
                    <pic:cNvPicPr>
                      <a:picLocks noChangeAspect="1" noChangeArrowheads="1"/>
                    </pic:cNvPicPr>
                  </pic:nvPicPr>
                  <pic:blipFill>
                    <a:blip r:embed="rId7"/>
                    <a:srcRect/>
                    <a:stretch>
                      <a:fillRect/>
                    </a:stretch>
                  </pic:blipFill>
                  <pic:spPr bwMode="auto">
                    <a:xfrm>
                      <a:off x="0" y="0"/>
                      <a:ext cx="5766976" cy="4053667"/>
                    </a:xfrm>
                    <a:prstGeom prst="rect">
                      <a:avLst/>
                    </a:prstGeom>
                    <a:noFill/>
                    <a:ln w="9525">
                      <a:noFill/>
                      <a:miter lim="800000"/>
                      <a:headEnd/>
                      <a:tailEnd/>
                    </a:ln>
                  </pic:spPr>
                </pic:pic>
              </a:graphicData>
            </a:graphic>
          </wp:inline>
        </w:drawing>
      </w:r>
    </w:p>
    <w:p w:rsidR="006D0B2E" w:rsidRPr="006D0B2E" w:rsidRDefault="006D0B2E" w:rsidP="006D0B2E">
      <w:pPr>
        <w:pStyle w:val="a3"/>
        <w:spacing w:before="0" w:beforeAutospacing="0" w:after="0" w:afterAutospacing="0" w:line="360" w:lineRule="auto"/>
        <w:jc w:val="both"/>
        <w:rPr>
          <w:b/>
          <w:sz w:val="28"/>
          <w:szCs w:val="28"/>
        </w:rPr>
      </w:pPr>
      <w:r w:rsidRPr="006D0B2E">
        <w:rPr>
          <w:b/>
          <w:sz w:val="28"/>
          <w:szCs w:val="28"/>
        </w:rPr>
        <w:t>Альпийская горка</w:t>
      </w:r>
    </w:p>
    <w:p w:rsidR="00243820" w:rsidRDefault="00243820" w:rsidP="00084A56">
      <w:pPr>
        <w:spacing w:after="0" w:line="360" w:lineRule="auto"/>
        <w:ind w:firstLine="708"/>
        <w:jc w:val="both"/>
        <w:rPr>
          <w:rFonts w:ascii="Times New Roman" w:hAnsi="Times New Roman" w:cs="Times New Roman"/>
          <w:color w:val="000000"/>
          <w:sz w:val="28"/>
          <w:szCs w:val="28"/>
          <w:shd w:val="clear" w:color="auto" w:fill="FFFFFF"/>
        </w:rPr>
      </w:pPr>
      <w:r w:rsidRPr="006D0B2E">
        <w:rPr>
          <w:rFonts w:ascii="Times New Roman" w:hAnsi="Times New Roman" w:cs="Times New Roman"/>
          <w:color w:val="000000"/>
          <w:sz w:val="28"/>
          <w:szCs w:val="28"/>
          <w:shd w:val="clear" w:color="auto" w:fill="FFFFFF"/>
        </w:rPr>
        <w:t xml:space="preserve">Придать оригинальность территории поможет альпийская горка, выполненная из диких камней и “альпийских” растений. Современные горки могут быть выполнены в форме каменистого холма, крутого горного склона, ущелья, плато, либо каменистого оврага, как на фото. При этом композицию из диких камней, обросших экзотическими растениями, можно выполнить </w:t>
      </w:r>
      <w:r w:rsidRPr="006D0B2E">
        <w:rPr>
          <w:rFonts w:ascii="Times New Roman" w:hAnsi="Times New Roman" w:cs="Times New Roman"/>
          <w:color w:val="000000"/>
          <w:sz w:val="28"/>
          <w:szCs w:val="28"/>
          <w:shd w:val="clear" w:color="auto" w:fill="FFFFFF"/>
        </w:rPr>
        <w:lastRenderedPageBreak/>
        <w:t>самостоятельно, придавая ей любые размеры, предпочитаемые самим натуралистом.</w:t>
      </w:r>
    </w:p>
    <w:p w:rsidR="00286FE7" w:rsidRDefault="00286FE7" w:rsidP="00286FE7">
      <w:pPr>
        <w:shd w:val="clear" w:color="auto" w:fill="FFFFFF"/>
        <w:spacing w:after="0" w:line="360" w:lineRule="auto"/>
        <w:textAlignment w:val="baseline"/>
        <w:outlineLvl w:val="1"/>
        <w:rPr>
          <w:rFonts w:ascii="Times New Roman" w:eastAsia="Times New Roman" w:hAnsi="Times New Roman" w:cs="Times New Roman"/>
          <w:color w:val="000000"/>
          <w:sz w:val="28"/>
          <w:szCs w:val="28"/>
          <w:u w:val="single"/>
        </w:rPr>
      </w:pPr>
      <w:r w:rsidRPr="00C96ADC">
        <w:rPr>
          <w:rFonts w:ascii="Times New Roman" w:eastAsia="Times New Roman" w:hAnsi="Times New Roman" w:cs="Times New Roman"/>
          <w:color w:val="000000"/>
          <w:sz w:val="28"/>
          <w:szCs w:val="28"/>
          <w:u w:val="single"/>
        </w:rPr>
        <w:t>Построение альпийской горки потребует:</w:t>
      </w:r>
    </w:p>
    <w:p w:rsidR="00286FE7" w:rsidRPr="00C96ADC" w:rsidRDefault="00286FE7" w:rsidP="00286FE7">
      <w:pPr>
        <w:numPr>
          <w:ilvl w:val="0"/>
          <w:numId w:val="1"/>
        </w:numPr>
        <w:pBdr>
          <w:bottom w:val="single" w:sz="6" w:space="0" w:color="auto"/>
        </w:pBdr>
        <w:shd w:val="clear" w:color="auto" w:fill="FFFFFF"/>
        <w:spacing w:after="0" w:line="360" w:lineRule="auto"/>
        <w:ind w:left="0" w:firstLine="0"/>
        <w:jc w:val="both"/>
        <w:textAlignment w:val="baseline"/>
        <w:rPr>
          <w:rFonts w:ascii="Times New Roman" w:eastAsia="Times New Roman" w:hAnsi="Times New Roman" w:cs="Times New Roman"/>
          <w:color w:val="000000"/>
          <w:sz w:val="28"/>
          <w:szCs w:val="28"/>
        </w:rPr>
      </w:pPr>
      <w:r w:rsidRPr="00C96ADC">
        <w:rPr>
          <w:rFonts w:ascii="Times New Roman" w:eastAsia="Times New Roman" w:hAnsi="Times New Roman" w:cs="Times New Roman"/>
          <w:color w:val="000000"/>
          <w:sz w:val="28"/>
          <w:szCs w:val="28"/>
        </w:rPr>
        <w:t>открытый хорошо освещаемый участок земли, который необходимо облагородить;</w:t>
      </w:r>
    </w:p>
    <w:p w:rsidR="00286FE7" w:rsidRPr="00C96ADC" w:rsidRDefault="00286FE7" w:rsidP="00286FE7">
      <w:pPr>
        <w:numPr>
          <w:ilvl w:val="0"/>
          <w:numId w:val="1"/>
        </w:numPr>
        <w:pBdr>
          <w:bottom w:val="single" w:sz="6" w:space="0" w:color="auto"/>
        </w:pBdr>
        <w:shd w:val="clear" w:color="auto" w:fill="FFFFFF"/>
        <w:spacing w:after="0" w:line="360" w:lineRule="auto"/>
        <w:ind w:left="0" w:firstLine="0"/>
        <w:jc w:val="both"/>
        <w:textAlignment w:val="baseline"/>
        <w:rPr>
          <w:rFonts w:ascii="Times New Roman" w:eastAsia="Times New Roman" w:hAnsi="Times New Roman" w:cs="Times New Roman"/>
          <w:color w:val="000000"/>
          <w:sz w:val="28"/>
          <w:szCs w:val="28"/>
        </w:rPr>
      </w:pPr>
      <w:r w:rsidRPr="00C96ADC">
        <w:rPr>
          <w:rFonts w:ascii="Times New Roman" w:eastAsia="Times New Roman" w:hAnsi="Times New Roman" w:cs="Times New Roman"/>
          <w:color w:val="000000"/>
          <w:sz w:val="28"/>
          <w:szCs w:val="28"/>
        </w:rPr>
        <w:t>щебенку, либо битый кирпич для выполнения дренажа;</w:t>
      </w:r>
    </w:p>
    <w:p w:rsidR="00286FE7" w:rsidRDefault="00286FE7" w:rsidP="00286FE7">
      <w:pPr>
        <w:numPr>
          <w:ilvl w:val="0"/>
          <w:numId w:val="1"/>
        </w:numPr>
        <w:pBdr>
          <w:bottom w:val="single" w:sz="6" w:space="0" w:color="auto"/>
        </w:pBdr>
        <w:shd w:val="clear" w:color="auto" w:fill="FFFFFF"/>
        <w:spacing w:after="0" w:line="360" w:lineRule="auto"/>
        <w:ind w:left="0" w:firstLine="0"/>
        <w:jc w:val="both"/>
        <w:textAlignment w:val="baseline"/>
        <w:rPr>
          <w:rFonts w:ascii="Times New Roman" w:eastAsia="Times New Roman" w:hAnsi="Times New Roman" w:cs="Times New Roman"/>
          <w:color w:val="000000"/>
          <w:sz w:val="28"/>
          <w:szCs w:val="28"/>
        </w:rPr>
      </w:pPr>
      <w:r w:rsidRPr="00C96ADC">
        <w:rPr>
          <w:rFonts w:ascii="Times New Roman" w:eastAsia="Times New Roman" w:hAnsi="Times New Roman" w:cs="Times New Roman"/>
          <w:color w:val="000000"/>
          <w:sz w:val="28"/>
          <w:szCs w:val="28"/>
        </w:rPr>
        <w:t>красивые камни крупного и среднего размера;</w:t>
      </w:r>
    </w:p>
    <w:p w:rsidR="00286FE7" w:rsidRPr="00C72BC1" w:rsidRDefault="00286FE7" w:rsidP="00286FE7">
      <w:pPr>
        <w:numPr>
          <w:ilvl w:val="0"/>
          <w:numId w:val="1"/>
        </w:numPr>
        <w:pBdr>
          <w:bottom w:val="single" w:sz="6" w:space="0" w:color="auto"/>
        </w:pBdr>
        <w:shd w:val="clear" w:color="auto" w:fill="FFFFFF"/>
        <w:spacing w:after="0" w:line="360" w:lineRule="auto"/>
        <w:ind w:left="0" w:firstLine="0"/>
        <w:jc w:val="both"/>
        <w:textAlignment w:val="baseline"/>
        <w:rPr>
          <w:rFonts w:ascii="Times New Roman" w:eastAsia="Times New Roman" w:hAnsi="Times New Roman" w:cs="Times New Roman"/>
          <w:color w:val="000000"/>
          <w:sz w:val="28"/>
          <w:szCs w:val="28"/>
        </w:rPr>
      </w:pPr>
      <w:r w:rsidRPr="00C96ADC">
        <w:rPr>
          <w:rFonts w:ascii="Times New Roman" w:eastAsia="Times New Roman" w:hAnsi="Times New Roman" w:cs="Times New Roman"/>
          <w:color w:val="000000"/>
          <w:sz w:val="28"/>
          <w:szCs w:val="28"/>
        </w:rPr>
        <w:t>коллекцию растений для украшения.</w:t>
      </w:r>
    </w:p>
    <w:p w:rsidR="00286FE7" w:rsidRDefault="006D0B2E">
      <w:r>
        <w:rPr>
          <w:noProof/>
        </w:rPr>
        <w:drawing>
          <wp:inline distT="0" distB="0" distL="0" distR="0">
            <wp:extent cx="5671631" cy="3785191"/>
            <wp:effectExtent l="19050" t="0" r="5269" b="0"/>
            <wp:docPr id="1" name="Рисунок 1" descr="C:\Users\ПК\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1.jpg"/>
                    <pic:cNvPicPr>
                      <a:picLocks noChangeAspect="1" noChangeArrowheads="1"/>
                    </pic:cNvPicPr>
                  </pic:nvPicPr>
                  <pic:blipFill>
                    <a:blip r:embed="rId8"/>
                    <a:srcRect/>
                    <a:stretch>
                      <a:fillRect/>
                    </a:stretch>
                  </pic:blipFill>
                  <pic:spPr bwMode="auto">
                    <a:xfrm>
                      <a:off x="0" y="0"/>
                      <a:ext cx="5667434" cy="3782390"/>
                    </a:xfrm>
                    <a:prstGeom prst="rect">
                      <a:avLst/>
                    </a:prstGeom>
                    <a:noFill/>
                    <a:ln w="9525">
                      <a:noFill/>
                      <a:miter lim="800000"/>
                      <a:headEnd/>
                      <a:tailEnd/>
                    </a:ln>
                  </pic:spPr>
                </pic:pic>
              </a:graphicData>
            </a:graphic>
          </wp:inline>
        </w:drawing>
      </w:r>
    </w:p>
    <w:p w:rsidR="00252AA8" w:rsidRPr="00C72BC1" w:rsidRDefault="00252AA8" w:rsidP="00252AA8">
      <w:pPr>
        <w:shd w:val="clear" w:color="auto" w:fill="FFFFFF"/>
        <w:spacing w:after="0" w:line="360" w:lineRule="auto"/>
        <w:jc w:val="both"/>
        <w:textAlignment w:val="baseline"/>
        <w:outlineLvl w:val="1"/>
        <w:rPr>
          <w:rFonts w:ascii="Times New Roman" w:eastAsia="Times New Roman" w:hAnsi="Times New Roman" w:cs="Times New Roman"/>
          <w:color w:val="000000"/>
          <w:sz w:val="28"/>
          <w:szCs w:val="28"/>
          <w:u w:val="single"/>
        </w:rPr>
      </w:pPr>
      <w:r w:rsidRPr="00C72BC1">
        <w:rPr>
          <w:rFonts w:ascii="Times New Roman" w:hAnsi="Times New Roman" w:cs="Times New Roman"/>
          <w:color w:val="000000"/>
          <w:sz w:val="28"/>
          <w:szCs w:val="28"/>
          <w:u w:val="single"/>
          <w:shd w:val="clear" w:color="auto" w:fill="FFFFFF"/>
        </w:rPr>
        <w:t>Весь процесс создания композиции можно разделить на следующие этапы:</w:t>
      </w:r>
    </w:p>
    <w:p w:rsidR="00252AA8" w:rsidRPr="00C72BC1" w:rsidRDefault="00C72BC1" w:rsidP="00252AA8">
      <w:pPr>
        <w:spacing w:after="0" w:line="36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В</w:t>
      </w:r>
      <w:r w:rsidRPr="00C72BC1">
        <w:rPr>
          <w:rFonts w:ascii="Times New Roman" w:hAnsi="Times New Roman" w:cs="Times New Roman"/>
          <w:b/>
          <w:color w:val="000000"/>
          <w:sz w:val="28"/>
          <w:szCs w:val="28"/>
          <w:shd w:val="clear" w:color="auto" w:fill="FFFFFF"/>
        </w:rPr>
        <w:t>ыбор участка</w:t>
      </w:r>
    </w:p>
    <w:p w:rsidR="00C96ADC" w:rsidRDefault="00252AA8" w:rsidP="00084A56">
      <w:pPr>
        <w:spacing w:after="0" w:line="360" w:lineRule="auto"/>
        <w:ind w:firstLine="708"/>
        <w:jc w:val="both"/>
        <w:rPr>
          <w:rFonts w:ascii="Times New Roman" w:hAnsi="Times New Roman" w:cs="Times New Roman"/>
          <w:color w:val="000000"/>
          <w:sz w:val="28"/>
          <w:szCs w:val="28"/>
          <w:shd w:val="clear" w:color="auto" w:fill="FFFFFF"/>
        </w:rPr>
      </w:pPr>
      <w:r w:rsidRPr="00252AA8">
        <w:rPr>
          <w:rFonts w:ascii="Times New Roman" w:hAnsi="Times New Roman" w:cs="Times New Roman"/>
          <w:color w:val="000000"/>
          <w:sz w:val="28"/>
          <w:szCs w:val="28"/>
          <w:shd w:val="clear" w:color="auto" w:fill="FFFFFF"/>
        </w:rPr>
        <w:t>Итак, ваш участок вскоре украсит альпийская горка, схема конструирования которой начинается, прежде всего, с разметки участка. При этом выбранное место должно быть заметным и хорошо освещаемым уголком на участке. Поэтому выбор лучше остановить на просторной и солнечной южной, либо юго-западной стороне участка. Определившись с подходящей локацией, можно перейти к подготовке местности.</w:t>
      </w:r>
    </w:p>
    <w:p w:rsidR="000F0B81" w:rsidRDefault="00252AA8" w:rsidP="000F0B81">
      <w:pPr>
        <w:spacing w:after="0" w:line="360" w:lineRule="auto"/>
        <w:rPr>
          <w:rFonts w:ascii="Arial" w:hAnsi="Arial" w:cs="Arial"/>
          <w:b/>
          <w:bCs/>
          <w:color w:val="000000"/>
          <w:sz w:val="34"/>
          <w:szCs w:val="34"/>
        </w:rPr>
      </w:pPr>
      <w:r>
        <w:rPr>
          <w:rFonts w:ascii="Times New Roman" w:hAnsi="Times New Roman" w:cs="Times New Roman"/>
          <w:noProof/>
          <w:sz w:val="28"/>
          <w:szCs w:val="28"/>
        </w:rPr>
        <w:lastRenderedPageBreak/>
        <w:drawing>
          <wp:inline distT="0" distB="0" distL="0" distR="0">
            <wp:extent cx="5837001" cy="3895559"/>
            <wp:effectExtent l="19050" t="0" r="0" b="0"/>
            <wp:docPr id="2" name="Рисунок 2" descr="C:\Users\ПК\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2.jpg"/>
                    <pic:cNvPicPr>
                      <a:picLocks noChangeAspect="1" noChangeArrowheads="1"/>
                    </pic:cNvPicPr>
                  </pic:nvPicPr>
                  <pic:blipFill>
                    <a:blip r:embed="rId9"/>
                    <a:srcRect/>
                    <a:stretch>
                      <a:fillRect/>
                    </a:stretch>
                  </pic:blipFill>
                  <pic:spPr bwMode="auto">
                    <a:xfrm>
                      <a:off x="0" y="0"/>
                      <a:ext cx="5845783" cy="3901420"/>
                    </a:xfrm>
                    <a:prstGeom prst="rect">
                      <a:avLst/>
                    </a:prstGeom>
                    <a:noFill/>
                    <a:ln w="9525">
                      <a:noFill/>
                      <a:miter lim="800000"/>
                      <a:headEnd/>
                      <a:tailEnd/>
                    </a:ln>
                  </pic:spPr>
                </pic:pic>
              </a:graphicData>
            </a:graphic>
          </wp:inline>
        </w:drawing>
      </w:r>
    </w:p>
    <w:p w:rsidR="00252AA8" w:rsidRPr="000F0B81" w:rsidRDefault="00252AA8" w:rsidP="000F0B81">
      <w:pPr>
        <w:spacing w:after="0" w:line="360" w:lineRule="auto"/>
        <w:jc w:val="both"/>
        <w:rPr>
          <w:rFonts w:ascii="Times New Roman" w:hAnsi="Times New Roman" w:cs="Times New Roman"/>
          <w:sz w:val="28"/>
          <w:szCs w:val="28"/>
        </w:rPr>
      </w:pPr>
      <w:r w:rsidRPr="000F0B81">
        <w:rPr>
          <w:rFonts w:ascii="Times New Roman" w:hAnsi="Times New Roman" w:cs="Times New Roman"/>
          <w:b/>
          <w:bCs/>
          <w:color w:val="000000"/>
          <w:sz w:val="28"/>
          <w:szCs w:val="28"/>
        </w:rPr>
        <w:t>Подготовка площадки</w:t>
      </w:r>
    </w:p>
    <w:p w:rsidR="00252AA8" w:rsidRDefault="00252AA8" w:rsidP="00084A56">
      <w:pPr>
        <w:pStyle w:val="a3"/>
        <w:shd w:val="clear" w:color="auto" w:fill="FFFFFF"/>
        <w:spacing w:before="0" w:beforeAutospacing="0" w:after="0" w:afterAutospacing="0" w:line="360" w:lineRule="auto"/>
        <w:ind w:firstLine="708"/>
        <w:jc w:val="both"/>
        <w:textAlignment w:val="baseline"/>
        <w:rPr>
          <w:color w:val="000000"/>
          <w:sz w:val="28"/>
          <w:szCs w:val="28"/>
        </w:rPr>
      </w:pPr>
      <w:r w:rsidRPr="000F0B81">
        <w:rPr>
          <w:color w:val="000000"/>
          <w:sz w:val="28"/>
          <w:szCs w:val="28"/>
        </w:rPr>
        <w:t>Устройств</w:t>
      </w:r>
      <w:r w:rsidR="00402BBB">
        <w:rPr>
          <w:color w:val="000000"/>
          <w:sz w:val="28"/>
          <w:szCs w:val="28"/>
        </w:rPr>
        <w:t>о альпийской горки</w:t>
      </w:r>
      <w:r w:rsidRPr="000F0B81">
        <w:rPr>
          <w:color w:val="000000"/>
          <w:sz w:val="28"/>
          <w:szCs w:val="28"/>
        </w:rPr>
        <w:t xml:space="preserve"> предусматривает наличие хорошей дренажной системы. На выбранном месте необходимо вырыть котлован, глубина которого будет зависеть от площади возводимой горки. При средней площади 2 на 2 метра глубина котлована обычно составляет около метра. Для формирования нижнего слоя можно использовать гравий, шлак, битый кирпич. Поверх нижнего слоя выкладывается слой песка крупной фракции. При этом все слои необходимо обильно поливать водой.</w:t>
      </w:r>
    </w:p>
    <w:p w:rsidR="00D60727" w:rsidRPr="00C72BC1" w:rsidRDefault="00D60727" w:rsidP="00D60727">
      <w:pPr>
        <w:pStyle w:val="a3"/>
        <w:shd w:val="clear" w:color="auto" w:fill="FFFFFF"/>
        <w:spacing w:before="0" w:beforeAutospacing="0" w:after="0" w:afterAutospacing="0" w:line="360" w:lineRule="auto"/>
        <w:jc w:val="both"/>
        <w:textAlignment w:val="baseline"/>
        <w:rPr>
          <w:color w:val="000000"/>
          <w:sz w:val="28"/>
          <w:szCs w:val="28"/>
        </w:rPr>
      </w:pPr>
      <w:r w:rsidRPr="00C72BC1">
        <w:rPr>
          <w:b/>
          <w:bCs/>
          <w:color w:val="000000"/>
          <w:sz w:val="28"/>
          <w:szCs w:val="28"/>
        </w:rPr>
        <w:t>Подготовка грунта</w:t>
      </w:r>
    </w:p>
    <w:p w:rsidR="00D60727" w:rsidRPr="00C72BC1" w:rsidRDefault="00D60727" w:rsidP="00084A56">
      <w:pPr>
        <w:pStyle w:val="a3"/>
        <w:shd w:val="clear" w:color="auto" w:fill="FFFFFF"/>
        <w:spacing w:before="0" w:beforeAutospacing="0" w:after="0" w:afterAutospacing="0" w:line="360" w:lineRule="auto"/>
        <w:ind w:firstLine="708"/>
        <w:jc w:val="both"/>
        <w:textAlignment w:val="baseline"/>
        <w:rPr>
          <w:color w:val="000000"/>
          <w:sz w:val="28"/>
          <w:szCs w:val="28"/>
        </w:rPr>
      </w:pPr>
      <w:r w:rsidRPr="00C72BC1">
        <w:rPr>
          <w:color w:val="000000"/>
          <w:sz w:val="28"/>
          <w:szCs w:val="28"/>
        </w:rPr>
        <w:t>Грунт для горки можно приобрести, либо подготовить самостоятельно. Достаточно чистую от сорных трав глинистую почву необходимо смешать с торфом в соотношении 3:1. После нужно добавить в смесь немного гравия в соотношении 5:1.</w:t>
      </w:r>
    </w:p>
    <w:p w:rsidR="00C72BC1" w:rsidRPr="000F0B81" w:rsidRDefault="00C72BC1" w:rsidP="000F0B81">
      <w:pPr>
        <w:pStyle w:val="a3"/>
        <w:shd w:val="clear" w:color="auto" w:fill="FFFFFF"/>
        <w:spacing w:before="0" w:beforeAutospacing="0" w:after="0" w:afterAutospacing="0" w:line="360" w:lineRule="auto"/>
        <w:jc w:val="both"/>
        <w:textAlignment w:val="baseline"/>
        <w:rPr>
          <w:color w:val="000000"/>
          <w:sz w:val="28"/>
          <w:szCs w:val="28"/>
        </w:rPr>
      </w:pPr>
    </w:p>
    <w:p w:rsidR="00D60727" w:rsidRPr="00D60727" w:rsidRDefault="000F0B81" w:rsidP="00C72BC1">
      <w:pPr>
        <w:pStyle w:val="a3"/>
        <w:shd w:val="clear" w:color="auto" w:fill="FFFFFF"/>
        <w:spacing w:before="0" w:beforeAutospacing="0" w:after="0" w:afterAutospacing="0" w:line="360" w:lineRule="auto"/>
        <w:jc w:val="both"/>
        <w:textAlignment w:val="baseline"/>
        <w:rPr>
          <w:b/>
          <w:bCs/>
          <w:color w:val="000000"/>
          <w:sz w:val="28"/>
          <w:szCs w:val="28"/>
        </w:rPr>
      </w:pPr>
      <w:r>
        <w:rPr>
          <w:noProof/>
        </w:rPr>
        <w:lastRenderedPageBreak/>
        <w:drawing>
          <wp:inline distT="0" distB="0" distL="0" distR="0">
            <wp:extent cx="5584082" cy="4546973"/>
            <wp:effectExtent l="19050" t="0" r="0" b="0"/>
            <wp:docPr id="3" name="Рисунок 3" descr="https://mainavi.ru/upload/iart/alpijskaya-gorka-svoimi-rukam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navi.ru/upload/iart/alpijskaya-gorka-svoimi-rukami/4.jpg"/>
                    <pic:cNvPicPr>
                      <a:picLocks noChangeAspect="1" noChangeArrowheads="1"/>
                    </pic:cNvPicPr>
                  </pic:nvPicPr>
                  <pic:blipFill>
                    <a:blip r:embed="rId10"/>
                    <a:srcRect/>
                    <a:stretch>
                      <a:fillRect/>
                    </a:stretch>
                  </pic:blipFill>
                  <pic:spPr bwMode="auto">
                    <a:xfrm>
                      <a:off x="0" y="0"/>
                      <a:ext cx="5590666" cy="4552334"/>
                    </a:xfrm>
                    <a:prstGeom prst="rect">
                      <a:avLst/>
                    </a:prstGeom>
                    <a:noFill/>
                    <a:ln w="9525">
                      <a:noFill/>
                      <a:miter lim="800000"/>
                      <a:headEnd/>
                      <a:tailEnd/>
                    </a:ln>
                  </pic:spPr>
                </pic:pic>
              </a:graphicData>
            </a:graphic>
          </wp:inline>
        </w:drawing>
      </w:r>
    </w:p>
    <w:p w:rsidR="009B269D" w:rsidRPr="00402BBB" w:rsidRDefault="00402BBB" w:rsidP="00C72BC1">
      <w:pPr>
        <w:pStyle w:val="a3"/>
        <w:shd w:val="clear" w:color="auto" w:fill="FFFFFF"/>
        <w:spacing w:before="0" w:beforeAutospacing="0" w:after="0" w:afterAutospacing="0" w:line="360" w:lineRule="auto"/>
        <w:jc w:val="both"/>
        <w:textAlignment w:val="baseline"/>
        <w:rPr>
          <w:b/>
          <w:color w:val="000000"/>
          <w:sz w:val="28"/>
          <w:szCs w:val="28"/>
        </w:rPr>
      </w:pPr>
      <w:r>
        <w:rPr>
          <w:b/>
          <w:color w:val="000000"/>
          <w:sz w:val="28"/>
          <w:szCs w:val="28"/>
        </w:rPr>
        <w:t>Укладываем геотекстиль</w:t>
      </w:r>
    </w:p>
    <w:p w:rsidR="00252AA8" w:rsidRDefault="009B269D" w:rsidP="00252AA8">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84082" cy="4113601"/>
            <wp:effectExtent l="19050" t="0" r="0" b="0"/>
            <wp:docPr id="6" name="Рисунок 6" descr="C:\Users\ПК\Desktop\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6 - копия.jpg"/>
                    <pic:cNvPicPr>
                      <a:picLocks noChangeAspect="1" noChangeArrowheads="1"/>
                    </pic:cNvPicPr>
                  </pic:nvPicPr>
                  <pic:blipFill>
                    <a:blip r:embed="rId11"/>
                    <a:srcRect/>
                    <a:stretch>
                      <a:fillRect/>
                    </a:stretch>
                  </pic:blipFill>
                  <pic:spPr bwMode="auto">
                    <a:xfrm>
                      <a:off x="0" y="0"/>
                      <a:ext cx="5581857" cy="4111962"/>
                    </a:xfrm>
                    <a:prstGeom prst="rect">
                      <a:avLst/>
                    </a:prstGeom>
                    <a:noFill/>
                    <a:ln w="9525">
                      <a:noFill/>
                      <a:miter lim="800000"/>
                      <a:headEnd/>
                      <a:tailEnd/>
                    </a:ln>
                  </pic:spPr>
                </pic:pic>
              </a:graphicData>
            </a:graphic>
          </wp:inline>
        </w:drawing>
      </w:r>
    </w:p>
    <w:p w:rsidR="009B269D" w:rsidRPr="00402BBB" w:rsidRDefault="00402BBB" w:rsidP="00D60727">
      <w:pPr>
        <w:spacing w:after="0" w:line="36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Делаем дренаж</w:t>
      </w:r>
    </w:p>
    <w:p w:rsidR="009B269D" w:rsidRDefault="009B269D" w:rsidP="00252AA8">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61268" cy="3666463"/>
            <wp:effectExtent l="19050" t="0" r="0" b="0"/>
            <wp:docPr id="7" name="Рисунок 7" descr="C:\Users\ПК\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7.jpg"/>
                    <pic:cNvPicPr>
                      <a:picLocks noChangeAspect="1" noChangeArrowheads="1"/>
                    </pic:cNvPicPr>
                  </pic:nvPicPr>
                  <pic:blipFill>
                    <a:blip r:embed="rId12"/>
                    <a:srcRect/>
                    <a:stretch>
                      <a:fillRect/>
                    </a:stretch>
                  </pic:blipFill>
                  <pic:spPr bwMode="auto">
                    <a:xfrm>
                      <a:off x="0" y="0"/>
                      <a:ext cx="5658156" cy="3664448"/>
                    </a:xfrm>
                    <a:prstGeom prst="rect">
                      <a:avLst/>
                    </a:prstGeom>
                    <a:noFill/>
                    <a:ln w="9525">
                      <a:noFill/>
                      <a:miter lim="800000"/>
                      <a:headEnd/>
                      <a:tailEnd/>
                    </a:ln>
                  </pic:spPr>
                </pic:pic>
              </a:graphicData>
            </a:graphic>
          </wp:inline>
        </w:drawing>
      </w:r>
    </w:p>
    <w:p w:rsidR="009B269D" w:rsidRPr="00402BBB" w:rsidRDefault="009B269D" w:rsidP="00252AA8">
      <w:pPr>
        <w:spacing w:after="0" w:line="360" w:lineRule="auto"/>
        <w:rPr>
          <w:rFonts w:ascii="Times New Roman" w:hAnsi="Times New Roman" w:cs="Times New Roman"/>
          <w:b/>
          <w:color w:val="000000"/>
          <w:sz w:val="28"/>
          <w:szCs w:val="28"/>
          <w:shd w:val="clear" w:color="auto" w:fill="FFFFFF"/>
        </w:rPr>
      </w:pPr>
      <w:r w:rsidRPr="00402BBB">
        <w:rPr>
          <w:rFonts w:ascii="Times New Roman" w:hAnsi="Times New Roman" w:cs="Times New Roman"/>
          <w:b/>
          <w:color w:val="000000"/>
          <w:sz w:val="28"/>
          <w:szCs w:val="28"/>
          <w:shd w:val="clear" w:color="auto" w:fill="FFFFFF"/>
        </w:rPr>
        <w:t>Укладываем сверху грунт</w:t>
      </w:r>
    </w:p>
    <w:p w:rsidR="00402BBB" w:rsidRDefault="009B269D" w:rsidP="00402BBB">
      <w:pPr>
        <w:spacing w:after="0" w:line="360" w:lineRule="auto"/>
        <w:rPr>
          <w:rFonts w:ascii="Arial" w:hAnsi="Arial" w:cs="Arial"/>
          <w:color w:val="000000"/>
          <w:sz w:val="34"/>
          <w:szCs w:val="34"/>
        </w:rPr>
      </w:pPr>
      <w:r>
        <w:rPr>
          <w:rFonts w:ascii="Times New Roman" w:hAnsi="Times New Roman" w:cs="Times New Roman"/>
          <w:noProof/>
          <w:sz w:val="28"/>
          <w:szCs w:val="28"/>
        </w:rPr>
        <w:drawing>
          <wp:inline distT="0" distB="0" distL="0" distR="0">
            <wp:extent cx="5656823" cy="4552545"/>
            <wp:effectExtent l="19050" t="0" r="1027" b="0"/>
            <wp:docPr id="8" name="Рисунок 8" descr="C:\Users\ПК\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8.jpg"/>
                    <pic:cNvPicPr>
                      <a:picLocks noChangeAspect="1" noChangeArrowheads="1"/>
                    </pic:cNvPicPr>
                  </pic:nvPicPr>
                  <pic:blipFill>
                    <a:blip r:embed="rId13"/>
                    <a:srcRect/>
                    <a:stretch>
                      <a:fillRect/>
                    </a:stretch>
                  </pic:blipFill>
                  <pic:spPr bwMode="auto">
                    <a:xfrm>
                      <a:off x="0" y="0"/>
                      <a:ext cx="5658176" cy="4553634"/>
                    </a:xfrm>
                    <a:prstGeom prst="rect">
                      <a:avLst/>
                    </a:prstGeom>
                    <a:noFill/>
                    <a:ln w="9525">
                      <a:noFill/>
                      <a:miter lim="800000"/>
                      <a:headEnd/>
                      <a:tailEnd/>
                    </a:ln>
                  </pic:spPr>
                </pic:pic>
              </a:graphicData>
            </a:graphic>
          </wp:inline>
        </w:drawing>
      </w:r>
    </w:p>
    <w:p w:rsidR="009B269D" w:rsidRPr="00402BBB" w:rsidRDefault="009B269D" w:rsidP="00402BBB">
      <w:pPr>
        <w:spacing w:after="0" w:line="360" w:lineRule="auto"/>
        <w:rPr>
          <w:rFonts w:ascii="Times New Roman" w:hAnsi="Times New Roman" w:cs="Times New Roman"/>
          <w:b/>
          <w:sz w:val="28"/>
          <w:szCs w:val="28"/>
        </w:rPr>
      </w:pPr>
      <w:r w:rsidRPr="00402BBB">
        <w:rPr>
          <w:rFonts w:ascii="Times New Roman" w:hAnsi="Times New Roman" w:cs="Times New Roman"/>
          <w:b/>
          <w:color w:val="000000"/>
          <w:sz w:val="28"/>
          <w:szCs w:val="28"/>
        </w:rPr>
        <w:lastRenderedPageBreak/>
        <w:t>Подбор камней</w:t>
      </w:r>
    </w:p>
    <w:p w:rsidR="009B269D" w:rsidRPr="00402BBB" w:rsidRDefault="009B269D" w:rsidP="00402BBB">
      <w:pPr>
        <w:pStyle w:val="a3"/>
        <w:shd w:val="clear" w:color="auto" w:fill="FFFFFF"/>
        <w:spacing w:before="0" w:beforeAutospacing="0" w:after="0" w:afterAutospacing="0" w:line="360" w:lineRule="auto"/>
        <w:textAlignment w:val="baseline"/>
        <w:rPr>
          <w:color w:val="000000"/>
          <w:sz w:val="28"/>
          <w:szCs w:val="28"/>
        </w:rPr>
      </w:pPr>
      <w:r w:rsidRPr="00402BBB">
        <w:rPr>
          <w:color w:val="000000"/>
          <w:sz w:val="28"/>
          <w:szCs w:val="28"/>
        </w:rPr>
        <w:t>Какие же камни выбрать и как их положить?</w:t>
      </w:r>
    </w:p>
    <w:p w:rsidR="009B269D" w:rsidRDefault="009B269D" w:rsidP="00252AA8">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52176" cy="4236924"/>
            <wp:effectExtent l="19050" t="0" r="5674" b="0"/>
            <wp:docPr id="9" name="Рисунок 9" descr="C:\Users\ПК\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9.jpg"/>
                    <pic:cNvPicPr>
                      <a:picLocks noChangeAspect="1" noChangeArrowheads="1"/>
                    </pic:cNvPicPr>
                  </pic:nvPicPr>
                  <pic:blipFill>
                    <a:blip r:embed="rId14"/>
                    <a:srcRect/>
                    <a:stretch>
                      <a:fillRect/>
                    </a:stretch>
                  </pic:blipFill>
                  <pic:spPr bwMode="auto">
                    <a:xfrm>
                      <a:off x="0" y="0"/>
                      <a:ext cx="5651790" cy="4236634"/>
                    </a:xfrm>
                    <a:prstGeom prst="rect">
                      <a:avLst/>
                    </a:prstGeom>
                    <a:noFill/>
                    <a:ln w="9525">
                      <a:noFill/>
                      <a:miter lim="800000"/>
                      <a:headEnd/>
                      <a:tailEnd/>
                    </a:ln>
                  </pic:spPr>
                </pic:pic>
              </a:graphicData>
            </a:graphic>
          </wp:inline>
        </w:drawing>
      </w:r>
    </w:p>
    <w:p w:rsidR="009B269D" w:rsidRPr="00CF0FAD" w:rsidRDefault="009B269D" w:rsidP="00084A56">
      <w:pPr>
        <w:pStyle w:val="a3"/>
        <w:shd w:val="clear" w:color="auto" w:fill="FFFFFF"/>
        <w:spacing w:before="0" w:beforeAutospacing="0" w:after="0" w:afterAutospacing="0" w:line="360" w:lineRule="auto"/>
        <w:ind w:firstLine="708"/>
        <w:jc w:val="both"/>
        <w:textAlignment w:val="baseline"/>
        <w:rPr>
          <w:color w:val="000000"/>
          <w:sz w:val="28"/>
          <w:szCs w:val="28"/>
        </w:rPr>
      </w:pPr>
      <w:r w:rsidRPr="00CF0FAD">
        <w:rPr>
          <w:color w:val="000000"/>
          <w:sz w:val="28"/>
          <w:szCs w:val="28"/>
        </w:rPr>
        <w:t>Создани</w:t>
      </w:r>
      <w:r w:rsidR="00CF0FAD">
        <w:rPr>
          <w:color w:val="000000"/>
          <w:sz w:val="28"/>
          <w:szCs w:val="28"/>
        </w:rPr>
        <w:t>е альпийской горки</w:t>
      </w:r>
      <w:r w:rsidRPr="00CF0FAD">
        <w:rPr>
          <w:color w:val="000000"/>
          <w:sz w:val="28"/>
          <w:szCs w:val="28"/>
        </w:rPr>
        <w:t xml:space="preserve"> начинается после выбора стиля возводимой горки, поскольку существует множество различных стилей оформления. Например, альпийская </w:t>
      </w:r>
      <w:r w:rsidR="00CF0FAD">
        <w:rPr>
          <w:color w:val="000000"/>
          <w:sz w:val="28"/>
          <w:szCs w:val="28"/>
        </w:rPr>
        <w:t>горка</w:t>
      </w:r>
      <w:r w:rsidRPr="00CF0FAD">
        <w:rPr>
          <w:color w:val="000000"/>
          <w:sz w:val="28"/>
          <w:szCs w:val="28"/>
        </w:rPr>
        <w:t>, растения на которой отсутствуют, выполненная в китайском стиле, символизирующая «стихию земли». Такой альпинарий представляет собой груду колотых камней без растительности. Горизонтальные пласты камней колотой формы, поросшие хвойными карликами – это карельский стиль. Японский же стиль требует соблюдения изначального расположения камней, построения гармоничного пространства.</w:t>
      </w:r>
    </w:p>
    <w:p w:rsidR="009B269D" w:rsidRPr="00CF0FAD" w:rsidRDefault="00084A56" w:rsidP="00084A56">
      <w:pPr>
        <w:pStyle w:val="a3"/>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ab/>
      </w:r>
      <w:r w:rsidR="009B269D" w:rsidRPr="00CF0FAD">
        <w:rPr>
          <w:color w:val="000000"/>
          <w:sz w:val="28"/>
          <w:szCs w:val="28"/>
        </w:rPr>
        <w:t>Подбирая камни, нужно учесть, что:</w:t>
      </w:r>
    </w:p>
    <w:p w:rsidR="009B269D" w:rsidRPr="00CF0FAD" w:rsidRDefault="009B269D" w:rsidP="00084A56">
      <w:pPr>
        <w:numPr>
          <w:ilvl w:val="0"/>
          <w:numId w:val="2"/>
        </w:numPr>
        <w:pBdr>
          <w:bottom w:val="single" w:sz="6" w:space="8" w:color="auto"/>
        </w:pBdr>
        <w:shd w:val="clear" w:color="auto" w:fill="FFFFFF"/>
        <w:tabs>
          <w:tab w:val="left" w:pos="993"/>
        </w:tabs>
        <w:spacing w:after="0" w:line="360" w:lineRule="auto"/>
        <w:ind w:left="0" w:firstLine="709"/>
        <w:jc w:val="both"/>
        <w:textAlignment w:val="baseline"/>
        <w:rPr>
          <w:rFonts w:ascii="Times New Roman" w:hAnsi="Times New Roman" w:cs="Times New Roman"/>
          <w:color w:val="000000"/>
          <w:sz w:val="28"/>
          <w:szCs w:val="28"/>
        </w:rPr>
      </w:pPr>
      <w:r w:rsidRPr="00CF0FAD">
        <w:rPr>
          <w:rFonts w:ascii="Times New Roman" w:hAnsi="Times New Roman" w:cs="Times New Roman"/>
          <w:color w:val="000000"/>
          <w:sz w:val="28"/>
          <w:szCs w:val="28"/>
        </w:rPr>
        <w:t>размеры валунов должны быть пропорциональны размерам самого альпинария;</w:t>
      </w:r>
    </w:p>
    <w:p w:rsidR="009B269D" w:rsidRDefault="009B269D" w:rsidP="00084A56">
      <w:pPr>
        <w:numPr>
          <w:ilvl w:val="0"/>
          <w:numId w:val="2"/>
        </w:numPr>
        <w:pBdr>
          <w:bottom w:val="single" w:sz="6" w:space="8" w:color="auto"/>
        </w:pBdr>
        <w:shd w:val="clear" w:color="auto" w:fill="FFFFFF"/>
        <w:tabs>
          <w:tab w:val="left" w:pos="993"/>
        </w:tabs>
        <w:spacing w:after="0" w:line="360" w:lineRule="auto"/>
        <w:ind w:left="0" w:firstLine="709"/>
        <w:jc w:val="both"/>
        <w:textAlignment w:val="baseline"/>
        <w:rPr>
          <w:rFonts w:ascii="Times New Roman" w:hAnsi="Times New Roman" w:cs="Times New Roman"/>
          <w:color w:val="000000"/>
          <w:sz w:val="28"/>
          <w:szCs w:val="28"/>
        </w:rPr>
      </w:pPr>
      <w:r w:rsidRPr="00CF0FAD">
        <w:rPr>
          <w:rFonts w:ascii="Times New Roman" w:hAnsi="Times New Roman" w:cs="Times New Roman"/>
          <w:color w:val="000000"/>
          <w:sz w:val="28"/>
          <w:szCs w:val="28"/>
        </w:rPr>
        <w:t>оформлени</w:t>
      </w:r>
      <w:r w:rsidR="00CF0FAD" w:rsidRPr="00CF0FAD">
        <w:rPr>
          <w:rFonts w:ascii="Times New Roman" w:hAnsi="Times New Roman" w:cs="Times New Roman"/>
          <w:color w:val="000000"/>
          <w:sz w:val="28"/>
          <w:szCs w:val="28"/>
        </w:rPr>
        <w:t>е альпийской горки</w:t>
      </w:r>
      <w:r w:rsidRPr="00CF0FAD">
        <w:rPr>
          <w:rFonts w:ascii="Times New Roman" w:hAnsi="Times New Roman" w:cs="Times New Roman"/>
          <w:color w:val="000000"/>
          <w:sz w:val="28"/>
          <w:szCs w:val="28"/>
        </w:rPr>
        <w:t xml:space="preserve"> должно выглядеть естественно;</w:t>
      </w:r>
    </w:p>
    <w:p w:rsidR="00410914" w:rsidRPr="00410914" w:rsidRDefault="009B269D" w:rsidP="00084A56">
      <w:pPr>
        <w:numPr>
          <w:ilvl w:val="0"/>
          <w:numId w:val="2"/>
        </w:numPr>
        <w:pBdr>
          <w:bottom w:val="single" w:sz="6" w:space="8" w:color="auto"/>
        </w:pBdr>
        <w:shd w:val="clear" w:color="auto" w:fill="FFFFFF"/>
        <w:tabs>
          <w:tab w:val="left" w:pos="993"/>
        </w:tabs>
        <w:spacing w:after="0" w:line="360" w:lineRule="auto"/>
        <w:ind w:left="0" w:firstLine="709"/>
        <w:jc w:val="both"/>
        <w:textAlignment w:val="baseline"/>
        <w:rPr>
          <w:rFonts w:ascii="Times New Roman" w:hAnsi="Times New Roman" w:cs="Times New Roman"/>
          <w:color w:val="000000"/>
          <w:sz w:val="28"/>
          <w:szCs w:val="28"/>
        </w:rPr>
      </w:pPr>
      <w:r w:rsidRPr="00CF0FAD">
        <w:rPr>
          <w:rFonts w:ascii="Times New Roman" w:hAnsi="Times New Roman" w:cs="Times New Roman"/>
          <w:color w:val="000000"/>
          <w:sz w:val="28"/>
          <w:szCs w:val="28"/>
        </w:rPr>
        <w:t>цвет и фактура валунов должны гармонировать с общей картиной;</w:t>
      </w:r>
    </w:p>
    <w:p w:rsidR="00410914" w:rsidRDefault="009B269D" w:rsidP="00084A56">
      <w:pPr>
        <w:numPr>
          <w:ilvl w:val="0"/>
          <w:numId w:val="2"/>
        </w:numPr>
        <w:pBdr>
          <w:bottom w:val="single" w:sz="6" w:space="8" w:color="auto"/>
        </w:pBdr>
        <w:shd w:val="clear" w:color="auto" w:fill="FFFFFF"/>
        <w:tabs>
          <w:tab w:val="left" w:pos="993"/>
        </w:tabs>
        <w:spacing w:after="0" w:line="360" w:lineRule="auto"/>
        <w:ind w:left="0" w:firstLine="709"/>
        <w:jc w:val="both"/>
        <w:textAlignment w:val="baseline"/>
        <w:rPr>
          <w:rFonts w:ascii="Times New Roman" w:hAnsi="Times New Roman" w:cs="Times New Roman"/>
          <w:color w:val="000000"/>
          <w:sz w:val="28"/>
          <w:szCs w:val="28"/>
        </w:rPr>
      </w:pPr>
      <w:r w:rsidRPr="00CF0FAD">
        <w:rPr>
          <w:rFonts w:ascii="Times New Roman" w:hAnsi="Times New Roman" w:cs="Times New Roman"/>
          <w:color w:val="000000"/>
          <w:sz w:val="28"/>
          <w:szCs w:val="28"/>
        </w:rPr>
        <w:lastRenderedPageBreak/>
        <w:t>нагромождения камней в природе чаще встречаются из одной породы.</w:t>
      </w:r>
    </w:p>
    <w:p w:rsidR="009B269D" w:rsidRPr="00410914" w:rsidRDefault="00410914" w:rsidP="00410914">
      <w:pPr>
        <w:pBdr>
          <w:bottom w:val="single" w:sz="6" w:space="8" w:color="auto"/>
        </w:pBdr>
        <w:shd w:val="clear" w:color="auto" w:fill="FFFFFF"/>
        <w:spacing w:after="0" w:line="360" w:lineRule="auto"/>
        <w:textAlignment w:val="baseline"/>
        <w:rPr>
          <w:rFonts w:ascii="Times New Roman" w:hAnsi="Times New Roman" w:cs="Times New Roman"/>
          <w:b/>
          <w:color w:val="000000"/>
          <w:sz w:val="28"/>
          <w:szCs w:val="28"/>
        </w:rPr>
      </w:pPr>
      <w:r w:rsidRPr="00410914">
        <w:rPr>
          <w:rFonts w:ascii="Times New Roman" w:hAnsi="Times New Roman" w:cs="Times New Roman"/>
          <w:b/>
          <w:color w:val="000000"/>
          <w:sz w:val="28"/>
          <w:szCs w:val="28"/>
        </w:rPr>
        <w:t>Укладка камней</w:t>
      </w:r>
    </w:p>
    <w:p w:rsidR="009B269D" w:rsidRDefault="009B269D" w:rsidP="00252AA8">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07818" cy="5515583"/>
            <wp:effectExtent l="19050" t="0" r="2432" b="0"/>
            <wp:docPr id="10" name="Рисунок 10" descr="C:\Users\ПК\Desktop\1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esktop\10 - копия.jpg"/>
                    <pic:cNvPicPr>
                      <a:picLocks noChangeAspect="1" noChangeArrowheads="1"/>
                    </pic:cNvPicPr>
                  </pic:nvPicPr>
                  <pic:blipFill>
                    <a:blip r:embed="rId15"/>
                    <a:srcRect/>
                    <a:stretch>
                      <a:fillRect/>
                    </a:stretch>
                  </pic:blipFill>
                  <pic:spPr bwMode="auto">
                    <a:xfrm>
                      <a:off x="0" y="0"/>
                      <a:ext cx="5807849" cy="5515612"/>
                    </a:xfrm>
                    <a:prstGeom prst="rect">
                      <a:avLst/>
                    </a:prstGeom>
                    <a:noFill/>
                    <a:ln w="9525">
                      <a:noFill/>
                      <a:miter lim="800000"/>
                      <a:headEnd/>
                      <a:tailEnd/>
                    </a:ln>
                  </pic:spPr>
                </pic:pic>
              </a:graphicData>
            </a:graphic>
          </wp:inline>
        </w:drawing>
      </w:r>
    </w:p>
    <w:p w:rsidR="00493A9B" w:rsidRDefault="00493A9B" w:rsidP="00252AA8">
      <w:pPr>
        <w:spacing w:after="0" w:line="360" w:lineRule="auto"/>
        <w:rPr>
          <w:rFonts w:ascii="Times New Roman" w:hAnsi="Times New Roman" w:cs="Times New Roman"/>
          <w:sz w:val="28"/>
          <w:szCs w:val="28"/>
        </w:rPr>
      </w:pPr>
    </w:p>
    <w:p w:rsidR="00493A9B" w:rsidRDefault="00084A56" w:rsidP="00493A9B">
      <w:pPr>
        <w:pStyle w:val="a3"/>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ab/>
      </w:r>
      <w:r w:rsidR="009B269D" w:rsidRPr="00410914">
        <w:rPr>
          <w:color w:val="000000"/>
          <w:sz w:val="28"/>
          <w:szCs w:val="28"/>
        </w:rPr>
        <w:t>Укладку камней следует производить ярусами. Крупные валуны больше подойдут для закладки основания, на котором будут размещены камни поменьше. Каждый слой при этом следует пересыпать увлажненной землей. Для большей плотности конструкции крупные камни на 2/3 зарывают в землю. Перед укладкой камни необходимо проверять на устойчивость.</w:t>
      </w:r>
    </w:p>
    <w:p w:rsidR="00493A9B" w:rsidRDefault="00493A9B" w:rsidP="00493A9B">
      <w:pPr>
        <w:pStyle w:val="a3"/>
        <w:shd w:val="clear" w:color="auto" w:fill="FFFFFF"/>
        <w:spacing w:before="0" w:beforeAutospacing="0" w:after="0" w:afterAutospacing="0" w:line="360" w:lineRule="auto"/>
        <w:jc w:val="both"/>
        <w:textAlignment w:val="baseline"/>
        <w:rPr>
          <w:color w:val="000000"/>
          <w:sz w:val="28"/>
          <w:szCs w:val="28"/>
        </w:rPr>
      </w:pPr>
    </w:p>
    <w:p w:rsidR="00493A9B" w:rsidRDefault="00493A9B" w:rsidP="00493A9B">
      <w:pPr>
        <w:pStyle w:val="a3"/>
        <w:shd w:val="clear" w:color="auto" w:fill="FFFFFF"/>
        <w:spacing w:before="0" w:beforeAutospacing="0" w:after="0" w:afterAutospacing="0" w:line="360" w:lineRule="auto"/>
        <w:jc w:val="both"/>
        <w:textAlignment w:val="baseline"/>
        <w:rPr>
          <w:color w:val="000000"/>
          <w:sz w:val="28"/>
          <w:szCs w:val="28"/>
        </w:rPr>
      </w:pPr>
    </w:p>
    <w:p w:rsidR="00B600CB" w:rsidRDefault="00B600CB" w:rsidP="00493A9B">
      <w:pPr>
        <w:pStyle w:val="a3"/>
        <w:shd w:val="clear" w:color="auto" w:fill="FFFFFF"/>
        <w:spacing w:before="0" w:beforeAutospacing="0" w:after="0" w:afterAutospacing="0" w:line="360" w:lineRule="auto"/>
        <w:jc w:val="both"/>
        <w:textAlignment w:val="baseline"/>
        <w:rPr>
          <w:color w:val="000000"/>
          <w:sz w:val="28"/>
          <w:szCs w:val="28"/>
        </w:rPr>
      </w:pPr>
    </w:p>
    <w:p w:rsidR="009B269D" w:rsidRPr="00493A9B" w:rsidRDefault="00493A9B" w:rsidP="00493A9B">
      <w:pPr>
        <w:pStyle w:val="a3"/>
        <w:shd w:val="clear" w:color="auto" w:fill="FFFFFF"/>
        <w:spacing w:before="0" w:beforeAutospacing="0" w:after="0" w:afterAutospacing="0" w:line="360" w:lineRule="auto"/>
        <w:jc w:val="both"/>
        <w:textAlignment w:val="baseline"/>
        <w:rPr>
          <w:b/>
          <w:color w:val="000000"/>
          <w:sz w:val="28"/>
          <w:szCs w:val="28"/>
        </w:rPr>
      </w:pPr>
      <w:r w:rsidRPr="00493A9B">
        <w:rPr>
          <w:b/>
          <w:color w:val="000000"/>
          <w:sz w:val="28"/>
          <w:szCs w:val="28"/>
        </w:rPr>
        <w:t>Подбираем растения</w:t>
      </w:r>
    </w:p>
    <w:p w:rsidR="00F1557D" w:rsidRDefault="009B269D" w:rsidP="00252AA8">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05354" cy="3122579"/>
            <wp:effectExtent l="19050" t="0" r="4896" b="0"/>
            <wp:docPr id="11" name="Рисунок 11" descr="C:\Users\ПК\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esktop\11.jpg"/>
                    <pic:cNvPicPr>
                      <a:picLocks noChangeAspect="1" noChangeArrowheads="1"/>
                    </pic:cNvPicPr>
                  </pic:nvPicPr>
                  <pic:blipFill>
                    <a:blip r:embed="rId16"/>
                    <a:srcRect/>
                    <a:stretch>
                      <a:fillRect/>
                    </a:stretch>
                  </pic:blipFill>
                  <pic:spPr bwMode="auto">
                    <a:xfrm>
                      <a:off x="0" y="0"/>
                      <a:ext cx="5806737" cy="3123323"/>
                    </a:xfrm>
                    <a:prstGeom prst="rect">
                      <a:avLst/>
                    </a:prstGeom>
                    <a:noFill/>
                    <a:ln w="9525">
                      <a:noFill/>
                      <a:miter lim="800000"/>
                      <a:headEnd/>
                      <a:tailEnd/>
                    </a:ln>
                  </pic:spPr>
                </pic:pic>
              </a:graphicData>
            </a:graphic>
          </wp:inline>
        </w:drawing>
      </w:r>
    </w:p>
    <w:p w:rsidR="00F1557D" w:rsidRPr="00493A9B" w:rsidRDefault="00084A56" w:rsidP="00493A9B">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009B269D" w:rsidRPr="00493A9B">
        <w:rPr>
          <w:rFonts w:ascii="Times New Roman" w:hAnsi="Times New Roman" w:cs="Times New Roman"/>
          <w:color w:val="000000"/>
          <w:sz w:val="28"/>
          <w:szCs w:val="28"/>
          <w:shd w:val="clear" w:color="auto" w:fill="FFFFFF"/>
        </w:rPr>
        <w:t>Го</w:t>
      </w:r>
      <w:r w:rsidR="00493A9B">
        <w:rPr>
          <w:rFonts w:ascii="Times New Roman" w:hAnsi="Times New Roman" w:cs="Times New Roman"/>
          <w:color w:val="000000"/>
          <w:sz w:val="28"/>
          <w:szCs w:val="28"/>
          <w:shd w:val="clear" w:color="auto" w:fill="FFFFFF"/>
        </w:rPr>
        <w:t>рка будет служить</w:t>
      </w:r>
      <w:r w:rsidR="009B269D" w:rsidRPr="00493A9B">
        <w:rPr>
          <w:rFonts w:ascii="Times New Roman" w:hAnsi="Times New Roman" w:cs="Times New Roman"/>
          <w:color w:val="000000"/>
          <w:sz w:val="28"/>
          <w:szCs w:val="28"/>
          <w:shd w:val="clear" w:color="auto" w:fill="FFFFFF"/>
        </w:rPr>
        <w:t xml:space="preserve"> не один сезон, поэтому необходимо стараться высаживать долговечные растения. Идеальными считаются низкорослые растения, растущие довольно долгий срок. Не нужно сажать сосны или кизил, поскольку они быстро вырастут и займут собой всю территорию. Идеально подойдут спирея, лапчатка, травянистые многолетники. На вершине можно посадить символ альпийских гор – эдельвейс.</w:t>
      </w:r>
    </w:p>
    <w:p w:rsidR="004710B0" w:rsidRDefault="009B269D" w:rsidP="00252AA8">
      <w:pPr>
        <w:spacing w:after="0"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53733" cy="4081098"/>
            <wp:effectExtent l="19050" t="0" r="8917" b="0"/>
            <wp:docPr id="12" name="Рисунок 12" descr="C:\Users\ПК\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Desktop\12.jpg"/>
                    <pic:cNvPicPr>
                      <a:picLocks noChangeAspect="1" noChangeArrowheads="1"/>
                    </pic:cNvPicPr>
                  </pic:nvPicPr>
                  <pic:blipFill>
                    <a:blip r:embed="rId17"/>
                    <a:srcRect/>
                    <a:stretch>
                      <a:fillRect/>
                    </a:stretch>
                  </pic:blipFill>
                  <pic:spPr bwMode="auto">
                    <a:xfrm>
                      <a:off x="0" y="0"/>
                      <a:ext cx="5963539" cy="4087820"/>
                    </a:xfrm>
                    <a:prstGeom prst="rect">
                      <a:avLst/>
                    </a:prstGeom>
                    <a:noFill/>
                    <a:ln w="9525">
                      <a:noFill/>
                      <a:miter lim="800000"/>
                      <a:headEnd/>
                      <a:tailEnd/>
                    </a:ln>
                  </pic:spPr>
                </pic:pic>
              </a:graphicData>
            </a:graphic>
          </wp:inline>
        </w:drawing>
      </w:r>
    </w:p>
    <w:p w:rsidR="009B269D" w:rsidRDefault="009B269D" w:rsidP="00252AA8">
      <w:pPr>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37001" cy="4299626"/>
            <wp:effectExtent l="19050" t="0" r="0" b="0"/>
            <wp:docPr id="13" name="Рисунок 13" descr="C:\Users\ПК\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К\Desktop\13.jpg"/>
                    <pic:cNvPicPr>
                      <a:picLocks noChangeAspect="1" noChangeArrowheads="1"/>
                    </pic:cNvPicPr>
                  </pic:nvPicPr>
                  <pic:blipFill>
                    <a:blip r:embed="rId18"/>
                    <a:srcRect/>
                    <a:stretch>
                      <a:fillRect/>
                    </a:stretch>
                  </pic:blipFill>
                  <pic:spPr bwMode="auto">
                    <a:xfrm>
                      <a:off x="0" y="0"/>
                      <a:ext cx="5832825" cy="4296550"/>
                    </a:xfrm>
                    <a:prstGeom prst="rect">
                      <a:avLst/>
                    </a:prstGeom>
                    <a:noFill/>
                    <a:ln w="9525">
                      <a:noFill/>
                      <a:miter lim="800000"/>
                      <a:headEnd/>
                      <a:tailEnd/>
                    </a:ln>
                  </pic:spPr>
                </pic:pic>
              </a:graphicData>
            </a:graphic>
          </wp:inline>
        </w:drawing>
      </w:r>
    </w:p>
    <w:p w:rsidR="00ED3A6C" w:rsidRDefault="009B269D" w:rsidP="00252AA8">
      <w:pPr>
        <w:spacing w:after="0"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54936" cy="4727642"/>
            <wp:effectExtent l="19050" t="0" r="0" b="0"/>
            <wp:docPr id="14" name="Рисунок 14" descr="C:\Users\ПК\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К\Desktop\14.jpg"/>
                    <pic:cNvPicPr>
                      <a:picLocks noChangeAspect="1" noChangeArrowheads="1"/>
                    </pic:cNvPicPr>
                  </pic:nvPicPr>
                  <pic:blipFill>
                    <a:blip r:embed="rId19"/>
                    <a:srcRect/>
                    <a:stretch>
                      <a:fillRect/>
                    </a:stretch>
                  </pic:blipFill>
                  <pic:spPr bwMode="auto">
                    <a:xfrm>
                      <a:off x="0" y="0"/>
                      <a:ext cx="5757168" cy="4729476"/>
                    </a:xfrm>
                    <a:prstGeom prst="rect">
                      <a:avLst/>
                    </a:prstGeom>
                    <a:noFill/>
                    <a:ln w="9525">
                      <a:noFill/>
                      <a:miter lim="800000"/>
                      <a:headEnd/>
                      <a:tailEnd/>
                    </a:ln>
                  </pic:spPr>
                </pic:pic>
              </a:graphicData>
            </a:graphic>
          </wp:inline>
        </w:drawing>
      </w:r>
    </w:p>
    <w:p w:rsidR="000D4D45" w:rsidRDefault="000D4D45" w:rsidP="000D4D45">
      <w:pPr>
        <w:tabs>
          <w:tab w:val="left" w:pos="2359"/>
        </w:tabs>
        <w:spacing w:after="0" w:line="360" w:lineRule="auto"/>
        <w:rPr>
          <w:rFonts w:ascii="Times New Roman" w:hAnsi="Times New Roman" w:cs="Times New Roman"/>
          <w:b/>
          <w:sz w:val="28"/>
          <w:szCs w:val="28"/>
        </w:rPr>
      </w:pPr>
      <w:r w:rsidRPr="000D4D45">
        <w:rPr>
          <w:rFonts w:ascii="Times New Roman" w:hAnsi="Times New Roman" w:cs="Times New Roman"/>
          <w:b/>
          <w:sz w:val="28"/>
          <w:szCs w:val="28"/>
        </w:rPr>
        <w:t>2. РОКАРИЙ</w:t>
      </w:r>
      <w:r>
        <w:rPr>
          <w:rFonts w:ascii="Times New Roman" w:hAnsi="Times New Roman" w:cs="Times New Roman"/>
          <w:b/>
          <w:sz w:val="28"/>
          <w:szCs w:val="28"/>
        </w:rPr>
        <w:tab/>
      </w:r>
    </w:p>
    <w:p w:rsidR="000D4D45" w:rsidRDefault="00084A56" w:rsidP="000D4D45">
      <w:pPr>
        <w:tabs>
          <w:tab w:val="left" w:pos="2359"/>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000D4D45" w:rsidRPr="000D4D45">
        <w:rPr>
          <w:rFonts w:ascii="Times New Roman" w:hAnsi="Times New Roman" w:cs="Times New Roman"/>
          <w:sz w:val="28"/>
          <w:szCs w:val="28"/>
          <w:shd w:val="clear" w:color="auto" w:fill="FFFFFF"/>
        </w:rPr>
        <w:t>Еще десять, а то и пятнадцать лет назад во всех книгах и журналах, связанных с ландшафтным дизайном и архитектурой, проводилась четкая грань между понятиями альпинария и рокария. Сегодня же, многие ландшафтные дизайнеры связывают оба термина воедино и называют это садовое волшебство каменистым садом. Что, по своей сути, моментально приравнивает и то и другое к саду камней, выполненному, как полагается, в лучших традициях японского стиля. Хотя, на самом деле, это совершенно не</w:t>
      </w:r>
      <w:r w:rsidR="004A6DFC">
        <w:rPr>
          <w:rFonts w:ascii="Times New Roman" w:hAnsi="Times New Roman" w:cs="Times New Roman"/>
          <w:sz w:val="28"/>
          <w:szCs w:val="28"/>
          <w:shd w:val="clear" w:color="auto" w:fill="FFFFFF"/>
        </w:rPr>
        <w:t xml:space="preserve"> </w:t>
      </w:r>
      <w:r w:rsidR="000D4D45" w:rsidRPr="000D4D45">
        <w:rPr>
          <w:rFonts w:ascii="Times New Roman" w:hAnsi="Times New Roman" w:cs="Times New Roman"/>
          <w:sz w:val="28"/>
          <w:szCs w:val="28"/>
          <w:shd w:val="clear" w:color="auto" w:fill="FFFFFF"/>
        </w:rPr>
        <w:lastRenderedPageBreak/>
        <w:t xml:space="preserve">так. </w:t>
      </w:r>
      <w:r w:rsidR="000C1E49">
        <w:rPr>
          <w:noProof/>
        </w:rPr>
        <w:drawing>
          <wp:inline distT="0" distB="0" distL="0" distR="0">
            <wp:extent cx="5671630" cy="4237885"/>
            <wp:effectExtent l="19050" t="0" r="5270" b="0"/>
            <wp:docPr id="4" name="Рисунок 1" descr="Миниатюрный рокарий дома выглядит более чем оригина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ниатюрный рокарий дома выглядит более чем оригинально"/>
                    <pic:cNvPicPr>
                      <a:picLocks noChangeAspect="1" noChangeArrowheads="1"/>
                    </pic:cNvPicPr>
                  </pic:nvPicPr>
                  <pic:blipFill>
                    <a:blip r:embed="rId20"/>
                    <a:srcRect/>
                    <a:stretch>
                      <a:fillRect/>
                    </a:stretch>
                  </pic:blipFill>
                  <pic:spPr bwMode="auto">
                    <a:xfrm>
                      <a:off x="0" y="0"/>
                      <a:ext cx="5671630" cy="4237885"/>
                    </a:xfrm>
                    <a:prstGeom prst="rect">
                      <a:avLst/>
                    </a:prstGeom>
                    <a:noFill/>
                    <a:ln w="9525">
                      <a:noFill/>
                      <a:miter lim="800000"/>
                      <a:headEnd/>
                      <a:tailEnd/>
                    </a:ln>
                  </pic:spPr>
                </pic:pic>
              </a:graphicData>
            </a:graphic>
          </wp:inline>
        </w:drawing>
      </w:r>
    </w:p>
    <w:p w:rsidR="000C1E49" w:rsidRDefault="00936BB9" w:rsidP="00936BB9">
      <w:pPr>
        <w:tabs>
          <w:tab w:val="left" w:pos="2359"/>
        </w:tabs>
        <w:spacing w:after="0" w:line="360" w:lineRule="auto"/>
        <w:jc w:val="both"/>
        <w:rPr>
          <w:rFonts w:ascii="Times New Roman" w:hAnsi="Times New Roman" w:cs="Times New Roman"/>
          <w:sz w:val="28"/>
          <w:szCs w:val="28"/>
          <w:shd w:val="clear" w:color="auto" w:fill="FFFFFF"/>
        </w:rPr>
      </w:pPr>
      <w:r w:rsidRPr="00936BB9">
        <w:rPr>
          <w:rFonts w:ascii="Times New Roman" w:hAnsi="Times New Roman" w:cs="Times New Roman"/>
          <w:sz w:val="28"/>
          <w:szCs w:val="28"/>
          <w:shd w:val="clear" w:color="auto" w:fill="FFFFFF"/>
        </w:rPr>
        <w:t>Миниатюрный рокарий дома выглядит более чем оригинально</w:t>
      </w:r>
      <w:r w:rsidR="00084A56">
        <w:rPr>
          <w:rFonts w:ascii="Times New Roman" w:hAnsi="Times New Roman" w:cs="Times New Roman"/>
          <w:sz w:val="28"/>
          <w:szCs w:val="28"/>
          <w:shd w:val="clear" w:color="auto" w:fill="FFFFFF"/>
        </w:rPr>
        <w:t>.</w:t>
      </w:r>
    </w:p>
    <w:p w:rsidR="00290E41" w:rsidRPr="004A6DFC" w:rsidRDefault="00084A56" w:rsidP="004A6DFC">
      <w:pPr>
        <w:pStyle w:val="a3"/>
        <w:shd w:val="clear" w:color="auto" w:fill="FFFFFF"/>
        <w:spacing w:before="0" w:beforeAutospacing="0" w:after="0" w:afterAutospacing="0" w:line="360" w:lineRule="auto"/>
        <w:jc w:val="both"/>
        <w:textAlignment w:val="top"/>
        <w:rPr>
          <w:sz w:val="28"/>
          <w:szCs w:val="28"/>
        </w:rPr>
      </w:pPr>
      <w:r>
        <w:rPr>
          <w:sz w:val="28"/>
          <w:szCs w:val="28"/>
        </w:rPr>
        <w:tab/>
      </w:r>
      <w:r w:rsidR="00290E41" w:rsidRPr="004A6DFC">
        <w:rPr>
          <w:sz w:val="28"/>
          <w:szCs w:val="28"/>
        </w:rPr>
        <w:t>Помимо прочего, эти ландшафтные «приемы» используют на небольших садовых участках, где им присвоили звание «горки», в итоге в голове образовалась полная путаница. Что такое рокарий, как он связан с Японией или может его родина где-то в Альпах? Для того чтобы хотя бы определиться с понятием рокария, необходимо обратиться к терминологии.</w:t>
      </w:r>
    </w:p>
    <w:p w:rsidR="00E0146B" w:rsidRDefault="00E0146B" w:rsidP="00290E41">
      <w:pPr>
        <w:pStyle w:val="a3"/>
        <w:shd w:val="clear" w:color="auto" w:fill="FFFFFF"/>
        <w:spacing w:before="0" w:beforeAutospacing="0" w:after="230" w:afterAutospacing="0" w:line="322" w:lineRule="atLeast"/>
        <w:textAlignment w:val="top"/>
        <w:rPr>
          <w:b/>
          <w:sz w:val="28"/>
          <w:szCs w:val="28"/>
        </w:rPr>
      </w:pPr>
    </w:p>
    <w:p w:rsidR="00290E41" w:rsidRPr="00290E41" w:rsidRDefault="00290E41" w:rsidP="00290E41">
      <w:pPr>
        <w:pStyle w:val="a3"/>
        <w:shd w:val="clear" w:color="auto" w:fill="FFFFFF"/>
        <w:spacing w:before="0" w:beforeAutospacing="0" w:after="230" w:afterAutospacing="0" w:line="322" w:lineRule="atLeast"/>
        <w:textAlignment w:val="top"/>
        <w:rPr>
          <w:rFonts w:ascii="Arial" w:hAnsi="Arial" w:cs="Arial"/>
          <w:b/>
          <w:color w:val="3B3B3B"/>
          <w:sz w:val="21"/>
          <w:szCs w:val="21"/>
        </w:rPr>
      </w:pPr>
      <w:r w:rsidRPr="00290E41">
        <w:rPr>
          <w:b/>
          <w:sz w:val="28"/>
          <w:szCs w:val="28"/>
        </w:rPr>
        <w:t>Рокарий — что это такое?</w:t>
      </w:r>
    </w:p>
    <w:p w:rsidR="00290E41" w:rsidRPr="00290E41" w:rsidRDefault="00084A56" w:rsidP="00290E41">
      <w:pPr>
        <w:pStyle w:val="a3"/>
        <w:shd w:val="clear" w:color="auto" w:fill="FFFFFF"/>
        <w:spacing w:before="0" w:beforeAutospacing="0" w:after="0" w:afterAutospacing="0" w:line="360" w:lineRule="auto"/>
        <w:jc w:val="both"/>
        <w:textAlignment w:val="top"/>
        <w:rPr>
          <w:sz w:val="28"/>
          <w:szCs w:val="28"/>
        </w:rPr>
      </w:pPr>
      <w:r>
        <w:rPr>
          <w:sz w:val="28"/>
          <w:szCs w:val="28"/>
        </w:rPr>
        <w:tab/>
      </w:r>
      <w:r w:rsidR="00290E41" w:rsidRPr="00290E41">
        <w:rPr>
          <w:sz w:val="28"/>
          <w:szCs w:val="28"/>
        </w:rPr>
        <w:t xml:space="preserve">Итак, рокарий – это декоративная садовая композиция, которая непременно связана с элементами из камней и карликовых декоративных растений. Зачастую волшебство рокария располагают на открытом пространстве или на небольших террасах. А вот альпинарий – это горка из камней, а иногда даже холм с небольшими стелящимися растениями, которые характерны для Альп и субальпийского климата. Для альпинария </w:t>
      </w:r>
      <w:r w:rsidR="00290E41" w:rsidRPr="00290E41">
        <w:rPr>
          <w:sz w:val="28"/>
          <w:szCs w:val="28"/>
        </w:rPr>
        <w:lastRenderedPageBreak/>
        <w:t>необходимо сооружать специальные дренажные системы. Главным различием альпинария от рокария является именно система дренирования. По какой причине?</w:t>
      </w:r>
    </w:p>
    <w:p w:rsidR="00290E41" w:rsidRPr="00290E41" w:rsidRDefault="00084A56" w:rsidP="00290E41">
      <w:pPr>
        <w:pStyle w:val="a3"/>
        <w:shd w:val="clear" w:color="auto" w:fill="FFFFFF"/>
        <w:spacing w:before="0" w:beforeAutospacing="0" w:after="0" w:afterAutospacing="0" w:line="360" w:lineRule="auto"/>
        <w:jc w:val="both"/>
        <w:textAlignment w:val="top"/>
        <w:rPr>
          <w:sz w:val="28"/>
          <w:szCs w:val="28"/>
        </w:rPr>
      </w:pPr>
      <w:r>
        <w:rPr>
          <w:sz w:val="28"/>
          <w:szCs w:val="28"/>
        </w:rPr>
        <w:tab/>
      </w:r>
      <w:r w:rsidR="00290E41" w:rsidRPr="00290E41">
        <w:rPr>
          <w:sz w:val="28"/>
          <w:szCs w:val="28"/>
        </w:rPr>
        <w:t>Причина кроется в том, что растения, которые используют для создания рокария, не требуют особых условий, а также совершенно просты в уходе и содержании. Тем более соорудить такую красоту может даже садовод-любитель – особых знаний для этого не нужно. Потому рокарий и набирает все больше и больше популярности как среди специалистов, так и среди любителей.</w:t>
      </w:r>
    </w:p>
    <w:p w:rsidR="00290E41" w:rsidRDefault="00290E41" w:rsidP="00290E41">
      <w:pPr>
        <w:pStyle w:val="a3"/>
        <w:shd w:val="clear" w:color="auto" w:fill="FFFFFF"/>
        <w:spacing w:before="0" w:beforeAutospacing="0" w:after="0" w:afterAutospacing="0" w:line="360" w:lineRule="auto"/>
        <w:jc w:val="both"/>
        <w:textAlignment w:val="top"/>
        <w:rPr>
          <w:sz w:val="28"/>
          <w:szCs w:val="28"/>
        </w:rPr>
      </w:pPr>
      <w:r w:rsidRPr="00290E41">
        <w:rPr>
          <w:sz w:val="28"/>
          <w:szCs w:val="28"/>
        </w:rPr>
        <w:t>А вот альпинарий требует не только особых знаний от садоводов, но и зачастую много времени, которое требуется потратить на благоустройство растений в общей композиционной атмосфере.</w:t>
      </w:r>
    </w:p>
    <w:p w:rsidR="00290E41" w:rsidRPr="00290E41" w:rsidRDefault="00290E41" w:rsidP="00290E41">
      <w:pPr>
        <w:pStyle w:val="a3"/>
        <w:shd w:val="clear" w:color="auto" w:fill="FFFFFF"/>
        <w:spacing w:before="0" w:beforeAutospacing="0" w:after="0" w:afterAutospacing="0" w:line="360" w:lineRule="auto"/>
        <w:jc w:val="both"/>
        <w:textAlignment w:val="top"/>
        <w:rPr>
          <w:b/>
          <w:sz w:val="28"/>
          <w:szCs w:val="28"/>
        </w:rPr>
      </w:pPr>
      <w:r w:rsidRPr="00290E41">
        <w:rPr>
          <w:b/>
          <w:sz w:val="28"/>
          <w:szCs w:val="28"/>
        </w:rPr>
        <w:t>Типы рокариев</w:t>
      </w:r>
    </w:p>
    <w:p w:rsidR="00290E41" w:rsidRPr="00290E41" w:rsidRDefault="00084A56" w:rsidP="00290E41">
      <w:pPr>
        <w:pStyle w:val="a3"/>
        <w:shd w:val="clear" w:color="auto" w:fill="FFFFFF"/>
        <w:spacing w:before="0" w:beforeAutospacing="0" w:after="0" w:afterAutospacing="0" w:line="360" w:lineRule="auto"/>
        <w:jc w:val="both"/>
        <w:textAlignment w:val="top"/>
        <w:rPr>
          <w:sz w:val="28"/>
          <w:szCs w:val="28"/>
        </w:rPr>
      </w:pPr>
      <w:r>
        <w:rPr>
          <w:sz w:val="28"/>
          <w:szCs w:val="28"/>
        </w:rPr>
        <w:tab/>
      </w:r>
      <w:r w:rsidR="004B72DB">
        <w:rPr>
          <w:sz w:val="28"/>
          <w:szCs w:val="28"/>
        </w:rPr>
        <w:t>Создать</w:t>
      </w:r>
      <w:r w:rsidR="00290E41" w:rsidRPr="00290E41">
        <w:rPr>
          <w:sz w:val="28"/>
          <w:szCs w:val="28"/>
        </w:rPr>
        <w:t xml:space="preserve"> простейший рокарий не сложно, порой, для этого будет достаточно взять несколько камней и высадить промеж них декоративные растения. Для создания сложных рокариев потребуется приложить немного больше усилий.</w:t>
      </w:r>
    </w:p>
    <w:p w:rsidR="00290E41" w:rsidRPr="00290E41" w:rsidRDefault="00084A56" w:rsidP="00290E41">
      <w:pPr>
        <w:spacing w:after="0" w:line="360" w:lineRule="auto"/>
        <w:jc w:val="both"/>
        <w:textAlignment w:val="top"/>
        <w:rPr>
          <w:rFonts w:ascii="Times New Roman" w:hAnsi="Times New Roman" w:cs="Times New Roman"/>
          <w:sz w:val="28"/>
          <w:szCs w:val="28"/>
        </w:rPr>
      </w:pPr>
      <w:r>
        <w:rPr>
          <w:rFonts w:ascii="Times New Roman" w:hAnsi="Times New Roman" w:cs="Times New Roman"/>
          <w:sz w:val="28"/>
          <w:szCs w:val="28"/>
        </w:rPr>
        <w:tab/>
      </w:r>
      <w:r w:rsidR="00290E41" w:rsidRPr="00290E41">
        <w:rPr>
          <w:rFonts w:ascii="Times New Roman" w:hAnsi="Times New Roman" w:cs="Times New Roman"/>
          <w:sz w:val="28"/>
          <w:szCs w:val="28"/>
        </w:rPr>
        <w:t>К примеру, для создания многоуровневого рокария или рокария с использованием водного элемента (пруда или водопада), придется использовать различные подпорные сооружения и не забывать о детальном функционале водного элемента.</w:t>
      </w:r>
    </w:p>
    <w:p w:rsidR="00290E41" w:rsidRPr="00290E41" w:rsidRDefault="00084A56" w:rsidP="00290E41">
      <w:pPr>
        <w:pStyle w:val="a3"/>
        <w:shd w:val="clear" w:color="auto" w:fill="FFFFFF"/>
        <w:spacing w:before="0" w:beforeAutospacing="0" w:after="0" w:afterAutospacing="0" w:line="360" w:lineRule="auto"/>
        <w:jc w:val="both"/>
        <w:textAlignment w:val="top"/>
        <w:rPr>
          <w:sz w:val="28"/>
          <w:szCs w:val="28"/>
        </w:rPr>
      </w:pPr>
      <w:r>
        <w:rPr>
          <w:sz w:val="28"/>
          <w:szCs w:val="28"/>
        </w:rPr>
        <w:tab/>
      </w:r>
      <w:r w:rsidR="00290E41" w:rsidRPr="00290E41">
        <w:rPr>
          <w:sz w:val="28"/>
          <w:szCs w:val="28"/>
        </w:rPr>
        <w:t>Для того чтобы понять, что такое рокарий, необходимо разобрать конкретные примеры:</w:t>
      </w:r>
    </w:p>
    <w:p w:rsidR="00290E41" w:rsidRPr="00290E41" w:rsidRDefault="00290E41" w:rsidP="00084A56">
      <w:pPr>
        <w:numPr>
          <w:ilvl w:val="0"/>
          <w:numId w:val="3"/>
        </w:numPr>
        <w:tabs>
          <w:tab w:val="left" w:pos="993"/>
        </w:tabs>
        <w:spacing w:after="0" w:line="360" w:lineRule="auto"/>
        <w:ind w:left="0" w:firstLine="709"/>
        <w:jc w:val="both"/>
        <w:textAlignment w:val="top"/>
        <w:rPr>
          <w:rFonts w:ascii="Times New Roman" w:hAnsi="Times New Roman" w:cs="Times New Roman"/>
          <w:sz w:val="28"/>
          <w:szCs w:val="28"/>
        </w:rPr>
      </w:pPr>
      <w:r w:rsidRPr="00290E41">
        <w:rPr>
          <w:rFonts w:ascii="Times New Roman" w:hAnsi="Times New Roman" w:cs="Times New Roman"/>
          <w:sz w:val="28"/>
          <w:szCs w:val="28"/>
        </w:rPr>
        <w:t>Рокарий на даче. В большинстве случаев дачный рокарий размещают на участке в 6-7 соток и делают его не то чтобы основным акцентом, но все же одной из самых ярких композиций дачи. Выложенная камнями клумбовая зона с пробивающимися разноцветными цветами станет отличным украшением для дачного участка. Можно даже создать многоуровневую композицию со сползающими растениями.</w:t>
      </w:r>
    </w:p>
    <w:p w:rsidR="00290E41" w:rsidRPr="00290E41" w:rsidRDefault="00290E41" w:rsidP="00084A56">
      <w:pPr>
        <w:numPr>
          <w:ilvl w:val="0"/>
          <w:numId w:val="3"/>
        </w:numPr>
        <w:tabs>
          <w:tab w:val="left" w:pos="993"/>
        </w:tabs>
        <w:spacing w:after="0" w:line="360" w:lineRule="auto"/>
        <w:ind w:left="0" w:firstLine="709"/>
        <w:jc w:val="both"/>
        <w:textAlignment w:val="top"/>
        <w:rPr>
          <w:rFonts w:ascii="Times New Roman" w:hAnsi="Times New Roman" w:cs="Times New Roman"/>
          <w:sz w:val="28"/>
          <w:szCs w:val="28"/>
        </w:rPr>
      </w:pPr>
      <w:r w:rsidRPr="00290E41">
        <w:rPr>
          <w:rFonts w:ascii="Times New Roman" w:hAnsi="Times New Roman" w:cs="Times New Roman"/>
          <w:sz w:val="28"/>
          <w:szCs w:val="28"/>
        </w:rPr>
        <w:lastRenderedPageBreak/>
        <w:t>Рокарий в саду. Композиция, которую создают на садовом участке, зачастую отличается не только размерами, но и многообразием используемых для высадки растений и камней. Для такой композиции подойдут как огромные валуны, так и небольшие камни. Прекрасно на приусадебном участке будут смотреться каскадные структуры и композиции с водопадами и декоративными прудами. Масштабному рокарию необходимо будет на первом этапе уделить много времени, для того чтобы все элементы сложились в общую композицию и стали единым целым.</w:t>
      </w:r>
    </w:p>
    <w:p w:rsidR="00290E41" w:rsidRPr="00290E41" w:rsidRDefault="00290E41" w:rsidP="00084A56">
      <w:pPr>
        <w:numPr>
          <w:ilvl w:val="0"/>
          <w:numId w:val="3"/>
        </w:numPr>
        <w:tabs>
          <w:tab w:val="left" w:pos="993"/>
        </w:tabs>
        <w:spacing w:after="0" w:line="360" w:lineRule="auto"/>
        <w:ind w:left="0" w:firstLine="709"/>
        <w:jc w:val="both"/>
        <w:textAlignment w:val="top"/>
        <w:rPr>
          <w:rFonts w:ascii="Times New Roman" w:hAnsi="Times New Roman" w:cs="Times New Roman"/>
          <w:sz w:val="28"/>
          <w:szCs w:val="28"/>
        </w:rPr>
      </w:pPr>
      <w:r w:rsidRPr="00290E41">
        <w:rPr>
          <w:rFonts w:ascii="Times New Roman" w:hAnsi="Times New Roman" w:cs="Times New Roman"/>
          <w:sz w:val="28"/>
          <w:szCs w:val="28"/>
        </w:rPr>
        <w:t>Рокарий в квартире. Создание рокария в квартире предполагает наличие балкона и небольшого пространства где бы этому волшебству нашлось место. Следует следить за влажностью почвы и за светом, который будет получать композиция. Особых нареканий нет, рокарий неприхотлив не только на открытой местности, но и в закрытом пространстве.</w:t>
      </w:r>
    </w:p>
    <w:p w:rsidR="00095D6B" w:rsidRPr="00095D6B" w:rsidRDefault="00095D6B" w:rsidP="00084A56">
      <w:pPr>
        <w:pStyle w:val="a3"/>
        <w:shd w:val="clear" w:color="auto" w:fill="FFFFFF"/>
        <w:tabs>
          <w:tab w:val="left" w:pos="993"/>
        </w:tabs>
        <w:spacing w:before="0" w:beforeAutospacing="0" w:after="0" w:afterAutospacing="0" w:line="360" w:lineRule="auto"/>
        <w:ind w:firstLine="709"/>
        <w:jc w:val="both"/>
        <w:textAlignment w:val="top"/>
        <w:rPr>
          <w:sz w:val="28"/>
          <w:szCs w:val="28"/>
        </w:rPr>
      </w:pPr>
      <w:r w:rsidRPr="00095D6B">
        <w:rPr>
          <w:sz w:val="28"/>
          <w:szCs w:val="28"/>
        </w:rPr>
        <w:t>Само собой, чтобы сделать рокарий частью участка, а не просто отдельно стоящую композицию, необходимо, чтобы он гармонировал с общим стилем всего окружающего ландшафта и был выдержан в соответствии с дизайнерским решением. По этой причине необходимо первоначально продумать, что именно должно входить в композицию рокария. Следует продумать какие камни будут использованы, какие растения лучше подойдут для композиции, каким будет результирующий размер рокария и какое количество времени необходимо будет затратить для поддержания системы рокария.</w:t>
      </w:r>
    </w:p>
    <w:p w:rsidR="00095D6B" w:rsidRPr="00095D6B" w:rsidRDefault="00095D6B" w:rsidP="00084A56">
      <w:pPr>
        <w:pStyle w:val="a3"/>
        <w:shd w:val="clear" w:color="auto" w:fill="FFFFFF"/>
        <w:tabs>
          <w:tab w:val="left" w:pos="993"/>
        </w:tabs>
        <w:spacing w:before="0" w:beforeAutospacing="0" w:after="0" w:afterAutospacing="0" w:line="360" w:lineRule="auto"/>
        <w:ind w:firstLine="709"/>
        <w:jc w:val="both"/>
        <w:textAlignment w:val="top"/>
        <w:rPr>
          <w:sz w:val="28"/>
          <w:szCs w:val="28"/>
        </w:rPr>
      </w:pPr>
      <w:r w:rsidRPr="00095D6B">
        <w:rPr>
          <w:sz w:val="28"/>
          <w:szCs w:val="28"/>
        </w:rPr>
        <w:t>Сегодня существует огромное множество разновидностей рокариев, но основными являются следующие виды:</w:t>
      </w:r>
    </w:p>
    <w:p w:rsidR="00095D6B" w:rsidRPr="00095D6B" w:rsidRDefault="00095D6B" w:rsidP="00084A56">
      <w:pPr>
        <w:numPr>
          <w:ilvl w:val="0"/>
          <w:numId w:val="4"/>
        </w:numPr>
        <w:tabs>
          <w:tab w:val="left" w:pos="993"/>
        </w:tabs>
        <w:spacing w:after="0" w:line="360" w:lineRule="auto"/>
        <w:ind w:left="0" w:firstLine="709"/>
        <w:jc w:val="both"/>
        <w:textAlignment w:val="top"/>
        <w:rPr>
          <w:rFonts w:ascii="Times New Roman" w:hAnsi="Times New Roman" w:cs="Times New Roman"/>
          <w:sz w:val="28"/>
          <w:szCs w:val="28"/>
        </w:rPr>
      </w:pPr>
      <w:r w:rsidRPr="00095D6B">
        <w:rPr>
          <w:rFonts w:ascii="Times New Roman" w:hAnsi="Times New Roman" w:cs="Times New Roman"/>
          <w:sz w:val="28"/>
          <w:szCs w:val="28"/>
        </w:rPr>
        <w:t>мини рокарий. Именно этот вид композиции отлично подойдет для квартир или в качестве дополнения к общей композиции зоны отдыха.</w:t>
      </w:r>
    </w:p>
    <w:p w:rsidR="004A6DFC" w:rsidRDefault="003E0811" w:rsidP="003E0811">
      <w:pPr>
        <w:tabs>
          <w:tab w:val="left" w:pos="2359"/>
        </w:tabs>
        <w:spacing w:after="0" w:line="360" w:lineRule="auto"/>
        <w:jc w:val="center"/>
        <w:rPr>
          <w:rFonts w:ascii="Times New Roman" w:hAnsi="Times New Roman" w:cs="Times New Roman"/>
          <w:i/>
          <w:color w:val="3B3B3B"/>
          <w:sz w:val="28"/>
          <w:szCs w:val="28"/>
          <w:u w:val="single"/>
          <w:shd w:val="clear" w:color="auto" w:fill="FFFFFF"/>
        </w:rPr>
      </w:pPr>
      <w:r>
        <w:rPr>
          <w:rFonts w:ascii="Times New Roman" w:hAnsi="Times New Roman" w:cs="Times New Roman"/>
          <w:b/>
          <w:noProof/>
          <w:sz w:val="28"/>
          <w:szCs w:val="28"/>
        </w:rPr>
        <w:lastRenderedPageBreak/>
        <w:drawing>
          <wp:inline distT="0" distB="0" distL="0" distR="0">
            <wp:extent cx="4812017" cy="2393022"/>
            <wp:effectExtent l="19050" t="0" r="7633" b="0"/>
            <wp:docPr id="5" name="Рисунок 4" descr="C:\Users\ПК\Desktop\mini_rokar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mini_rokarij.jpg"/>
                    <pic:cNvPicPr>
                      <a:picLocks noChangeAspect="1" noChangeArrowheads="1"/>
                    </pic:cNvPicPr>
                  </pic:nvPicPr>
                  <pic:blipFill>
                    <a:blip r:embed="rId21"/>
                    <a:srcRect/>
                    <a:stretch>
                      <a:fillRect/>
                    </a:stretch>
                  </pic:blipFill>
                  <pic:spPr bwMode="auto">
                    <a:xfrm>
                      <a:off x="0" y="0"/>
                      <a:ext cx="4812017" cy="2393022"/>
                    </a:xfrm>
                    <a:prstGeom prst="rect">
                      <a:avLst/>
                    </a:prstGeom>
                    <a:noFill/>
                    <a:ln w="9525">
                      <a:noFill/>
                      <a:miter lim="800000"/>
                      <a:headEnd/>
                      <a:tailEnd/>
                    </a:ln>
                  </pic:spPr>
                </pic:pic>
              </a:graphicData>
            </a:graphic>
          </wp:inline>
        </w:drawing>
      </w:r>
    </w:p>
    <w:p w:rsidR="003E0811" w:rsidRDefault="003E0811" w:rsidP="003E0811">
      <w:pPr>
        <w:tabs>
          <w:tab w:val="left" w:pos="2359"/>
        </w:tabs>
        <w:spacing w:after="0" w:line="360" w:lineRule="auto"/>
        <w:jc w:val="center"/>
        <w:rPr>
          <w:rFonts w:ascii="Times New Roman" w:hAnsi="Times New Roman" w:cs="Times New Roman"/>
          <w:i/>
          <w:color w:val="3B3B3B"/>
          <w:sz w:val="28"/>
          <w:szCs w:val="28"/>
          <w:u w:val="single"/>
          <w:shd w:val="clear" w:color="auto" w:fill="FFFFFF"/>
        </w:rPr>
      </w:pPr>
      <w:r w:rsidRPr="003E0811">
        <w:rPr>
          <w:rFonts w:ascii="Times New Roman" w:hAnsi="Times New Roman" w:cs="Times New Roman"/>
          <w:i/>
          <w:color w:val="3B3B3B"/>
          <w:sz w:val="28"/>
          <w:szCs w:val="28"/>
          <w:u w:val="single"/>
          <w:shd w:val="clear" w:color="auto" w:fill="FFFFFF"/>
        </w:rPr>
        <w:t>Мини-рокарий на тротуаре</w:t>
      </w:r>
    </w:p>
    <w:p w:rsidR="003E0811" w:rsidRPr="003E0811" w:rsidRDefault="003E0811" w:rsidP="00084A56">
      <w:pPr>
        <w:numPr>
          <w:ilvl w:val="0"/>
          <w:numId w:val="5"/>
        </w:numPr>
        <w:tabs>
          <w:tab w:val="left" w:pos="993"/>
        </w:tabs>
        <w:spacing w:after="0" w:line="360" w:lineRule="auto"/>
        <w:ind w:left="0" w:firstLine="709"/>
        <w:jc w:val="both"/>
        <w:textAlignment w:val="top"/>
        <w:rPr>
          <w:rFonts w:ascii="Times New Roman" w:eastAsia="Times New Roman" w:hAnsi="Times New Roman" w:cs="Times New Roman"/>
          <w:color w:val="3B3B3B"/>
          <w:sz w:val="28"/>
          <w:szCs w:val="28"/>
        </w:rPr>
      </w:pPr>
      <w:r w:rsidRPr="003E0811">
        <w:rPr>
          <w:rFonts w:ascii="Times New Roman" w:eastAsia="Times New Roman" w:hAnsi="Times New Roman" w:cs="Times New Roman"/>
          <w:color w:val="3B3B3B"/>
          <w:sz w:val="28"/>
          <w:szCs w:val="28"/>
        </w:rPr>
        <w:t>клумба рокарий с ярким барбарисом. Клумбовые рокарии заслуживают особого внимания, такие композиции могут быть выполнены не только с барбарисом, но и множеством других ярких декоративных растений. Клумбовые рокарии не создаются по правилам, а дают возможность садоводу-художнику размахнуться в творческом порыве и воплотить в жизнь самые безумные фантазии.</w:t>
      </w:r>
    </w:p>
    <w:p w:rsidR="003E0811" w:rsidRPr="00512F9D" w:rsidRDefault="00411B62" w:rsidP="003E0811">
      <w:pPr>
        <w:tabs>
          <w:tab w:val="left" w:pos="2359"/>
        </w:tabs>
        <w:spacing w:after="0" w:line="360" w:lineRule="auto"/>
        <w:jc w:val="center"/>
        <w:rPr>
          <w:rFonts w:ascii="Times New Roman" w:hAnsi="Times New Roman" w:cs="Times New Roman"/>
          <w:b/>
          <w:sz w:val="16"/>
          <w:szCs w:val="16"/>
        </w:rPr>
      </w:pPr>
      <w:r>
        <w:rPr>
          <w:rFonts w:ascii="Times New Roman" w:hAnsi="Times New Roman" w:cs="Times New Roman"/>
          <w:b/>
          <w:noProof/>
          <w:sz w:val="28"/>
          <w:szCs w:val="28"/>
        </w:rPr>
        <w:drawing>
          <wp:inline distT="0" distB="0" distL="0" distR="0">
            <wp:extent cx="5272797" cy="3565979"/>
            <wp:effectExtent l="19050" t="0" r="4053" b="0"/>
            <wp:docPr id="16" name="Рисунок 5" descr="C:\Users\ПК\Desktop\klum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klumba.jpg"/>
                    <pic:cNvPicPr>
                      <a:picLocks noChangeAspect="1" noChangeArrowheads="1"/>
                    </pic:cNvPicPr>
                  </pic:nvPicPr>
                  <pic:blipFill>
                    <a:blip r:embed="rId22"/>
                    <a:srcRect/>
                    <a:stretch>
                      <a:fillRect/>
                    </a:stretch>
                  </pic:blipFill>
                  <pic:spPr bwMode="auto">
                    <a:xfrm>
                      <a:off x="0" y="0"/>
                      <a:ext cx="5273506" cy="3566458"/>
                    </a:xfrm>
                    <a:prstGeom prst="rect">
                      <a:avLst/>
                    </a:prstGeom>
                    <a:noFill/>
                    <a:ln w="9525">
                      <a:noFill/>
                      <a:miter lim="800000"/>
                      <a:headEnd/>
                      <a:tailEnd/>
                    </a:ln>
                  </pic:spPr>
                </pic:pic>
              </a:graphicData>
            </a:graphic>
          </wp:inline>
        </w:drawing>
      </w:r>
    </w:p>
    <w:p w:rsidR="00411B62" w:rsidRDefault="00512F9D" w:rsidP="00512F9D">
      <w:pPr>
        <w:tabs>
          <w:tab w:val="left" w:pos="2359"/>
        </w:tabs>
        <w:spacing w:after="0" w:line="360" w:lineRule="auto"/>
        <w:jc w:val="center"/>
        <w:rPr>
          <w:rFonts w:ascii="Times New Roman" w:hAnsi="Times New Roman" w:cs="Times New Roman"/>
          <w:i/>
          <w:sz w:val="28"/>
          <w:szCs w:val="28"/>
          <w:u w:val="single"/>
          <w:shd w:val="clear" w:color="auto" w:fill="FFFFFF"/>
        </w:rPr>
      </w:pPr>
      <w:r w:rsidRPr="00512F9D">
        <w:rPr>
          <w:rFonts w:ascii="Times New Roman" w:hAnsi="Times New Roman" w:cs="Times New Roman"/>
          <w:i/>
          <w:sz w:val="28"/>
          <w:szCs w:val="28"/>
          <w:u w:val="single"/>
          <w:shd w:val="clear" w:color="auto" w:fill="FFFFFF"/>
        </w:rPr>
        <w:t>Клумба рокарий с ярким барбарисом</w:t>
      </w:r>
    </w:p>
    <w:p w:rsidR="00512F9D" w:rsidRPr="00512F9D" w:rsidRDefault="00512F9D" w:rsidP="00084A56">
      <w:pPr>
        <w:numPr>
          <w:ilvl w:val="0"/>
          <w:numId w:val="6"/>
        </w:numPr>
        <w:tabs>
          <w:tab w:val="left" w:pos="993"/>
        </w:tabs>
        <w:spacing w:after="0" w:line="360" w:lineRule="auto"/>
        <w:ind w:left="0" w:firstLine="709"/>
        <w:jc w:val="both"/>
        <w:textAlignment w:val="top"/>
        <w:rPr>
          <w:rFonts w:ascii="Times New Roman" w:eastAsia="Times New Roman" w:hAnsi="Times New Roman" w:cs="Times New Roman"/>
          <w:i/>
          <w:sz w:val="28"/>
          <w:szCs w:val="28"/>
          <w:u w:val="single"/>
        </w:rPr>
      </w:pPr>
      <w:r w:rsidRPr="00512F9D">
        <w:rPr>
          <w:rFonts w:ascii="Times New Roman" w:eastAsia="Times New Roman" w:hAnsi="Times New Roman" w:cs="Times New Roman"/>
          <w:sz w:val="28"/>
          <w:szCs w:val="28"/>
        </w:rPr>
        <w:lastRenderedPageBreak/>
        <w:t>рокарий на склоне, такая компазиция практически относится к традиционной. Именно она делает рокарий невероятно похожим на альпийскую горку.</w:t>
      </w:r>
      <w:r>
        <w:rPr>
          <w:rFonts w:ascii="Times New Roman" w:eastAsia="Times New Roman" w:hAnsi="Times New Roman" w:cs="Times New Roman"/>
          <w:sz w:val="28"/>
          <w:szCs w:val="28"/>
        </w:rPr>
        <w:t xml:space="preserve">              </w:t>
      </w:r>
      <w:r w:rsidRPr="00512F9D">
        <w:rPr>
          <w:rFonts w:ascii="Times New Roman" w:hAnsi="Times New Roman" w:cs="Times New Roman"/>
          <w:i/>
          <w:sz w:val="28"/>
          <w:szCs w:val="28"/>
          <w:u w:val="single"/>
          <w:shd w:val="clear" w:color="auto" w:fill="FFFFFF"/>
        </w:rPr>
        <w:t>Рокарий на склоне возле частного дома</w:t>
      </w:r>
    </w:p>
    <w:p w:rsidR="00512F9D" w:rsidRDefault="00512F9D" w:rsidP="00512F9D">
      <w:pPr>
        <w:tabs>
          <w:tab w:val="left" w:pos="2359"/>
        </w:tabs>
        <w:spacing w:after="0" w:line="360" w:lineRule="auto"/>
        <w:jc w:val="both"/>
        <w:rPr>
          <w:rFonts w:ascii="Times New Roman" w:hAnsi="Times New Roman" w:cs="Times New Roman"/>
          <w:sz w:val="16"/>
          <w:szCs w:val="16"/>
        </w:rPr>
      </w:pPr>
      <w:r>
        <w:rPr>
          <w:rFonts w:ascii="Times New Roman" w:hAnsi="Times New Roman" w:cs="Times New Roman"/>
          <w:noProof/>
          <w:sz w:val="16"/>
          <w:szCs w:val="16"/>
        </w:rPr>
        <w:drawing>
          <wp:inline distT="0" distB="0" distL="0" distR="0">
            <wp:extent cx="5681359" cy="2401759"/>
            <wp:effectExtent l="19050" t="0" r="0" b="0"/>
            <wp:docPr id="17" name="Рисунок 6" descr="C:\Users\ПК\Desktop\rokarij_na_sk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rokarij_na_sklone.jpg"/>
                    <pic:cNvPicPr>
                      <a:picLocks noChangeAspect="1" noChangeArrowheads="1"/>
                    </pic:cNvPicPr>
                  </pic:nvPicPr>
                  <pic:blipFill>
                    <a:blip r:embed="rId23"/>
                    <a:srcRect/>
                    <a:stretch>
                      <a:fillRect/>
                    </a:stretch>
                  </pic:blipFill>
                  <pic:spPr bwMode="auto">
                    <a:xfrm>
                      <a:off x="0" y="0"/>
                      <a:ext cx="5683337" cy="2402595"/>
                    </a:xfrm>
                    <a:prstGeom prst="rect">
                      <a:avLst/>
                    </a:prstGeom>
                    <a:noFill/>
                    <a:ln w="9525">
                      <a:noFill/>
                      <a:miter lim="800000"/>
                      <a:headEnd/>
                      <a:tailEnd/>
                    </a:ln>
                  </pic:spPr>
                </pic:pic>
              </a:graphicData>
            </a:graphic>
          </wp:inline>
        </w:drawing>
      </w:r>
    </w:p>
    <w:p w:rsidR="00EF7142" w:rsidRDefault="00EF7142" w:rsidP="00084A56">
      <w:pPr>
        <w:numPr>
          <w:ilvl w:val="0"/>
          <w:numId w:val="7"/>
        </w:numPr>
        <w:tabs>
          <w:tab w:val="left" w:pos="851"/>
        </w:tabs>
        <w:spacing w:after="0" w:line="360" w:lineRule="auto"/>
        <w:ind w:left="0" w:firstLine="709"/>
        <w:jc w:val="both"/>
        <w:textAlignment w:val="top"/>
        <w:rPr>
          <w:rFonts w:ascii="Times New Roman" w:eastAsia="Times New Roman" w:hAnsi="Times New Roman" w:cs="Times New Roman"/>
          <w:sz w:val="28"/>
          <w:szCs w:val="28"/>
        </w:rPr>
      </w:pPr>
      <w:r w:rsidRPr="00EF7142">
        <w:rPr>
          <w:rFonts w:ascii="Times New Roman" w:eastAsia="Times New Roman" w:hAnsi="Times New Roman" w:cs="Times New Roman"/>
          <w:sz w:val="28"/>
          <w:szCs w:val="28"/>
        </w:rPr>
        <w:t>рокарий в тени. Для этого вида следует подби</w:t>
      </w:r>
      <w:r w:rsidR="00A84199">
        <w:rPr>
          <w:rFonts w:ascii="Times New Roman" w:eastAsia="Times New Roman" w:hAnsi="Times New Roman" w:cs="Times New Roman"/>
          <w:sz w:val="28"/>
          <w:szCs w:val="28"/>
        </w:rPr>
        <w:t>рать те растения, которые буде</w:t>
      </w:r>
      <w:r w:rsidRPr="00EF7142">
        <w:rPr>
          <w:rFonts w:ascii="Times New Roman" w:eastAsia="Times New Roman" w:hAnsi="Times New Roman" w:cs="Times New Roman"/>
          <w:sz w:val="28"/>
          <w:szCs w:val="28"/>
        </w:rPr>
        <w:t>т комфортно себя чувствовать в отсутствии света. Отлично подойдут различные виды цветущих мхов.</w:t>
      </w:r>
    </w:p>
    <w:p w:rsidR="00511452" w:rsidRPr="00EF7142" w:rsidRDefault="00511452" w:rsidP="00511452">
      <w:pPr>
        <w:spacing w:after="0" w:line="360" w:lineRule="auto"/>
        <w:jc w:val="both"/>
        <w:textAlignment w:val="top"/>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63461" cy="3529326"/>
            <wp:effectExtent l="19050" t="0" r="0" b="0"/>
            <wp:docPr id="18" name="Рисунок 7" descr="C:\Users\ПК\Desktop\v_t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v_teni.jpg"/>
                    <pic:cNvPicPr>
                      <a:picLocks noChangeAspect="1" noChangeArrowheads="1"/>
                    </pic:cNvPicPr>
                  </pic:nvPicPr>
                  <pic:blipFill>
                    <a:blip r:embed="rId24"/>
                    <a:srcRect/>
                    <a:stretch>
                      <a:fillRect/>
                    </a:stretch>
                  </pic:blipFill>
                  <pic:spPr bwMode="auto">
                    <a:xfrm>
                      <a:off x="0" y="0"/>
                      <a:ext cx="5962706" cy="3528879"/>
                    </a:xfrm>
                    <a:prstGeom prst="rect">
                      <a:avLst/>
                    </a:prstGeom>
                    <a:noFill/>
                    <a:ln w="9525">
                      <a:noFill/>
                      <a:miter lim="800000"/>
                      <a:headEnd/>
                      <a:tailEnd/>
                    </a:ln>
                  </pic:spPr>
                </pic:pic>
              </a:graphicData>
            </a:graphic>
          </wp:inline>
        </w:drawing>
      </w:r>
    </w:p>
    <w:p w:rsidR="00512F9D" w:rsidRDefault="00511452" w:rsidP="00511452">
      <w:pPr>
        <w:tabs>
          <w:tab w:val="left" w:pos="2359"/>
        </w:tabs>
        <w:spacing w:after="0" w:line="360" w:lineRule="auto"/>
        <w:jc w:val="center"/>
        <w:rPr>
          <w:rFonts w:ascii="Times New Roman" w:hAnsi="Times New Roman" w:cs="Times New Roman"/>
          <w:i/>
          <w:sz w:val="28"/>
          <w:szCs w:val="28"/>
          <w:u w:val="single"/>
          <w:shd w:val="clear" w:color="auto" w:fill="FFFFFF"/>
        </w:rPr>
      </w:pPr>
      <w:r w:rsidRPr="00511452">
        <w:rPr>
          <w:rFonts w:ascii="Times New Roman" w:hAnsi="Times New Roman" w:cs="Times New Roman"/>
          <w:i/>
          <w:sz w:val="28"/>
          <w:szCs w:val="28"/>
          <w:u w:val="single"/>
          <w:shd w:val="clear" w:color="auto" w:fill="FFFFFF"/>
        </w:rPr>
        <w:t>Рокарий в тени</w:t>
      </w:r>
    </w:p>
    <w:p w:rsidR="00511452" w:rsidRPr="00511452" w:rsidRDefault="00511452" w:rsidP="00084A56">
      <w:pPr>
        <w:numPr>
          <w:ilvl w:val="0"/>
          <w:numId w:val="8"/>
        </w:numPr>
        <w:tabs>
          <w:tab w:val="left" w:pos="993"/>
        </w:tabs>
        <w:spacing w:after="0" w:line="360" w:lineRule="auto"/>
        <w:ind w:left="0" w:firstLine="709"/>
        <w:jc w:val="both"/>
        <w:textAlignment w:val="top"/>
        <w:rPr>
          <w:rFonts w:ascii="Times New Roman" w:eastAsia="Times New Roman" w:hAnsi="Times New Roman" w:cs="Times New Roman"/>
          <w:sz w:val="28"/>
          <w:szCs w:val="28"/>
        </w:rPr>
      </w:pPr>
      <w:r w:rsidRPr="00511452">
        <w:rPr>
          <w:rFonts w:ascii="Times New Roman" w:eastAsia="Times New Roman" w:hAnsi="Times New Roman" w:cs="Times New Roman"/>
          <w:sz w:val="28"/>
          <w:szCs w:val="28"/>
        </w:rPr>
        <w:t xml:space="preserve">рокарий с водоемом. Вид рокария с использованием водного элемента относится к одним из самых шикарных. Такой вариант зачастую украшает как большие садовые участки, так и не большие зоны отдыха. </w:t>
      </w:r>
      <w:r w:rsidRPr="00511452">
        <w:rPr>
          <w:rFonts w:ascii="Times New Roman" w:eastAsia="Times New Roman" w:hAnsi="Times New Roman" w:cs="Times New Roman"/>
          <w:sz w:val="28"/>
          <w:szCs w:val="28"/>
        </w:rPr>
        <w:lastRenderedPageBreak/>
        <w:t>Вблизи водоемов принято застилать газонами или размещать лавочки из природного материала.</w:t>
      </w:r>
    </w:p>
    <w:p w:rsidR="00511452" w:rsidRDefault="00511452" w:rsidP="00511452">
      <w:pPr>
        <w:tabs>
          <w:tab w:val="left" w:pos="2359"/>
        </w:tabs>
        <w:spacing w:after="0" w:line="360" w:lineRule="auto"/>
        <w:jc w:val="center"/>
        <w:rPr>
          <w:rFonts w:ascii="Times New Roman" w:hAnsi="Times New Roman" w:cs="Times New Roman"/>
          <w:i/>
          <w:sz w:val="28"/>
          <w:szCs w:val="28"/>
          <w:u w:val="single"/>
        </w:rPr>
      </w:pPr>
      <w:r>
        <w:rPr>
          <w:rFonts w:ascii="Times New Roman" w:hAnsi="Times New Roman" w:cs="Times New Roman"/>
          <w:i/>
          <w:noProof/>
          <w:sz w:val="28"/>
          <w:szCs w:val="28"/>
          <w:u w:val="single"/>
        </w:rPr>
        <w:drawing>
          <wp:inline distT="0" distB="0" distL="0" distR="0">
            <wp:extent cx="5729997" cy="2786984"/>
            <wp:effectExtent l="19050" t="0" r="4053" b="0"/>
            <wp:docPr id="19" name="Рисунок 8" descr="C:\Users\ПК\Desktop\u_vodo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u_vodoema.jpg"/>
                    <pic:cNvPicPr>
                      <a:picLocks noChangeAspect="1" noChangeArrowheads="1"/>
                    </pic:cNvPicPr>
                  </pic:nvPicPr>
                  <pic:blipFill>
                    <a:blip r:embed="rId25"/>
                    <a:srcRect/>
                    <a:stretch>
                      <a:fillRect/>
                    </a:stretch>
                  </pic:blipFill>
                  <pic:spPr bwMode="auto">
                    <a:xfrm>
                      <a:off x="0" y="0"/>
                      <a:ext cx="5733510" cy="2788693"/>
                    </a:xfrm>
                    <a:prstGeom prst="rect">
                      <a:avLst/>
                    </a:prstGeom>
                    <a:noFill/>
                    <a:ln w="9525">
                      <a:noFill/>
                      <a:miter lim="800000"/>
                      <a:headEnd/>
                      <a:tailEnd/>
                    </a:ln>
                  </pic:spPr>
                </pic:pic>
              </a:graphicData>
            </a:graphic>
          </wp:inline>
        </w:drawing>
      </w:r>
    </w:p>
    <w:p w:rsidR="004A6DFC" w:rsidRPr="004A6DFC" w:rsidRDefault="00084A56" w:rsidP="00084A56">
      <w:pPr>
        <w:tabs>
          <w:tab w:val="left" w:pos="709"/>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00511452" w:rsidRPr="00511452">
        <w:rPr>
          <w:rFonts w:ascii="Times New Roman" w:hAnsi="Times New Roman" w:cs="Times New Roman"/>
          <w:sz w:val="28"/>
          <w:szCs w:val="28"/>
          <w:shd w:val="clear" w:color="auto" w:fill="FFFFFF"/>
        </w:rPr>
        <w:t xml:space="preserve">Рокарий из хвойника относится к одному из самых популярных видов рокария. Он буквально является лидером в сфере украшения клумбовых зон, расположенных перед фасадом здания. Круговые рокарии высаживают хвойными растениями, потому как именно они относятся к многовековым и могут радовать глаз садовода круглый год. </w:t>
      </w:r>
    </w:p>
    <w:p w:rsidR="004A6DFC" w:rsidRDefault="004A6DFC" w:rsidP="00511452">
      <w:pPr>
        <w:tabs>
          <w:tab w:val="left" w:pos="2359"/>
        </w:tabs>
        <w:spacing w:after="0" w:line="360" w:lineRule="auto"/>
        <w:jc w:val="both"/>
        <w:rPr>
          <w:rFonts w:ascii="Times New Roman" w:hAnsi="Times New Roman" w:cs="Times New Roman"/>
          <w:i/>
          <w:sz w:val="28"/>
          <w:szCs w:val="28"/>
          <w:u w:val="single"/>
        </w:rPr>
      </w:pPr>
      <w:r>
        <w:rPr>
          <w:rFonts w:ascii="Times New Roman" w:hAnsi="Times New Roman" w:cs="Times New Roman"/>
          <w:i/>
          <w:noProof/>
          <w:sz w:val="28"/>
          <w:szCs w:val="28"/>
          <w:u w:val="single"/>
        </w:rPr>
        <w:drawing>
          <wp:inline distT="0" distB="0" distL="0" distR="0">
            <wp:extent cx="5934278" cy="4018066"/>
            <wp:effectExtent l="19050" t="0" r="9322" b="0"/>
            <wp:docPr id="20" name="Рисунок 9" descr="C:\Users\ПК\Desktop\krugov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krugovogo.jpg"/>
                    <pic:cNvPicPr>
                      <a:picLocks noChangeAspect="1" noChangeArrowheads="1"/>
                    </pic:cNvPicPr>
                  </pic:nvPicPr>
                  <pic:blipFill>
                    <a:blip r:embed="rId26"/>
                    <a:srcRect/>
                    <a:stretch>
                      <a:fillRect/>
                    </a:stretch>
                  </pic:blipFill>
                  <pic:spPr bwMode="auto">
                    <a:xfrm>
                      <a:off x="0" y="0"/>
                      <a:ext cx="5936384" cy="4019492"/>
                    </a:xfrm>
                    <a:prstGeom prst="rect">
                      <a:avLst/>
                    </a:prstGeom>
                    <a:noFill/>
                    <a:ln w="9525">
                      <a:noFill/>
                      <a:miter lim="800000"/>
                      <a:headEnd/>
                      <a:tailEnd/>
                    </a:ln>
                  </pic:spPr>
                </pic:pic>
              </a:graphicData>
            </a:graphic>
          </wp:inline>
        </w:drawing>
      </w:r>
    </w:p>
    <w:p w:rsidR="002064A6" w:rsidRPr="00997F2A" w:rsidRDefault="004A6DFC" w:rsidP="004A6DFC">
      <w:pPr>
        <w:tabs>
          <w:tab w:val="left" w:pos="2359"/>
        </w:tabs>
        <w:spacing w:after="0" w:line="360" w:lineRule="auto"/>
        <w:jc w:val="center"/>
        <w:rPr>
          <w:rFonts w:ascii="Times New Roman" w:hAnsi="Times New Roman" w:cs="Times New Roman"/>
          <w:i/>
          <w:sz w:val="28"/>
          <w:szCs w:val="28"/>
          <w:u w:val="single"/>
          <w:shd w:val="clear" w:color="auto" w:fill="FFFFFF"/>
        </w:rPr>
      </w:pPr>
      <w:r w:rsidRPr="00997F2A">
        <w:rPr>
          <w:rFonts w:ascii="Times New Roman" w:hAnsi="Times New Roman" w:cs="Times New Roman"/>
          <w:i/>
          <w:sz w:val="28"/>
          <w:szCs w:val="28"/>
          <w:u w:val="single"/>
          <w:shd w:val="clear" w:color="auto" w:fill="FFFFFF"/>
        </w:rPr>
        <w:lastRenderedPageBreak/>
        <w:t>Хвойный рокарий кругового обзора</w:t>
      </w:r>
    </w:p>
    <w:p w:rsidR="006B4B5D" w:rsidRPr="00997F2A" w:rsidRDefault="006B4B5D" w:rsidP="00084A56">
      <w:pPr>
        <w:tabs>
          <w:tab w:val="left" w:pos="2359"/>
        </w:tabs>
        <w:spacing w:after="0" w:line="360" w:lineRule="auto"/>
        <w:ind w:firstLine="709"/>
        <w:jc w:val="both"/>
        <w:rPr>
          <w:rFonts w:ascii="Times New Roman" w:hAnsi="Times New Roman" w:cs="Times New Roman"/>
          <w:sz w:val="28"/>
          <w:szCs w:val="28"/>
          <w:shd w:val="clear" w:color="auto" w:fill="FFFFFF"/>
        </w:rPr>
      </w:pPr>
      <w:r w:rsidRPr="00997F2A">
        <w:rPr>
          <w:rFonts w:ascii="Times New Roman" w:hAnsi="Times New Roman" w:cs="Times New Roman"/>
          <w:sz w:val="28"/>
          <w:szCs w:val="28"/>
          <w:shd w:val="clear" w:color="auto" w:fill="FFFFFF"/>
        </w:rPr>
        <w:t>Рокарий – это та композиция, которая дает возможность не только поиграть с воображением.</w:t>
      </w:r>
    </w:p>
    <w:p w:rsidR="00CC729D" w:rsidRDefault="00CC729D" w:rsidP="00084A56">
      <w:pPr>
        <w:tabs>
          <w:tab w:val="left" w:pos="2359"/>
        </w:tabs>
        <w:spacing w:after="0" w:line="360" w:lineRule="auto"/>
        <w:ind w:firstLine="709"/>
        <w:jc w:val="both"/>
        <w:rPr>
          <w:rFonts w:ascii="Arial" w:hAnsi="Arial" w:cs="Arial"/>
          <w:color w:val="3B3B3B"/>
          <w:sz w:val="21"/>
          <w:szCs w:val="21"/>
          <w:shd w:val="clear" w:color="auto" w:fill="FFFFFF"/>
        </w:rPr>
      </w:pPr>
      <w:r>
        <w:rPr>
          <w:rFonts w:ascii="Times New Roman" w:hAnsi="Times New Roman" w:cs="Times New Roman"/>
          <w:sz w:val="28"/>
          <w:szCs w:val="28"/>
          <w:shd w:val="clear" w:color="auto" w:fill="FFFFFF"/>
        </w:rPr>
        <w:t>Создатель рокария</w:t>
      </w:r>
      <w:r w:rsidRPr="00CC729D">
        <w:rPr>
          <w:rFonts w:ascii="Times New Roman" w:hAnsi="Times New Roman" w:cs="Times New Roman"/>
          <w:sz w:val="28"/>
          <w:szCs w:val="28"/>
          <w:shd w:val="clear" w:color="auto" w:fill="FFFFFF"/>
        </w:rPr>
        <w:t xml:space="preserve"> может расставлять акценты по своему усмотрению – это может быть как огромный валун, так и яркая композиция из растения. Ко всему прочему, акцентом может быть и водный элемент и даже целый уровень рокария</w:t>
      </w:r>
      <w:r>
        <w:rPr>
          <w:rFonts w:ascii="Arial" w:hAnsi="Arial" w:cs="Arial"/>
          <w:color w:val="3B3B3B"/>
          <w:sz w:val="21"/>
          <w:szCs w:val="21"/>
          <w:shd w:val="clear" w:color="auto" w:fill="FFFFFF"/>
        </w:rPr>
        <w:t>.</w:t>
      </w:r>
    </w:p>
    <w:p w:rsidR="00B36665" w:rsidRDefault="00B36665" w:rsidP="00084A56">
      <w:pPr>
        <w:tabs>
          <w:tab w:val="left" w:pos="2359"/>
        </w:tabs>
        <w:spacing w:after="0" w:line="360" w:lineRule="auto"/>
        <w:ind w:firstLine="709"/>
        <w:jc w:val="both"/>
        <w:rPr>
          <w:rFonts w:ascii="Times New Roman" w:hAnsi="Times New Roman" w:cs="Times New Roman"/>
          <w:sz w:val="28"/>
          <w:szCs w:val="28"/>
          <w:shd w:val="clear" w:color="auto" w:fill="FFFFFF"/>
        </w:rPr>
      </w:pPr>
      <w:r w:rsidRPr="00B36665">
        <w:rPr>
          <w:rFonts w:ascii="Times New Roman" w:hAnsi="Times New Roman" w:cs="Times New Roman"/>
          <w:sz w:val="28"/>
          <w:szCs w:val="28"/>
          <w:shd w:val="clear" w:color="auto" w:fill="FFFFFF"/>
        </w:rPr>
        <w:t>Ландшафтные дизайнеры пользуются огромным множеством приемов, чтобы «заставить» человека не отрывать глаз от такой композиции.</w:t>
      </w:r>
    </w:p>
    <w:p w:rsidR="008A6BA9" w:rsidRPr="008A6BA9" w:rsidRDefault="00960DA2" w:rsidP="00084A56">
      <w:pPr>
        <w:tabs>
          <w:tab w:val="left" w:pos="2359"/>
        </w:tabs>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 </w:t>
      </w:r>
      <w:r w:rsidRPr="00980526">
        <w:rPr>
          <w:rFonts w:ascii="Times New Roman" w:eastAsia="Times New Roman" w:hAnsi="Times New Roman" w:cs="Times New Roman"/>
          <w:b/>
          <w:color w:val="000000"/>
          <w:sz w:val="28"/>
          <w:szCs w:val="28"/>
        </w:rPr>
        <w:t>УХОД ЗА КАМЕНИСТОЙ ГОРКОЙ</w:t>
      </w:r>
    </w:p>
    <w:p w:rsidR="00F103E1" w:rsidRDefault="00DF118E" w:rsidP="00B36665">
      <w:pPr>
        <w:tabs>
          <w:tab w:val="left" w:pos="2359"/>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5720269" cy="3745149"/>
            <wp:effectExtent l="19050" t="0" r="0" b="0"/>
            <wp:docPr id="22" name="Рисунок 11" descr="C:\Users\ПК\Desktop\kamennayagor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esktop\kamennayagorka2.jpg"/>
                    <pic:cNvPicPr>
                      <a:picLocks noChangeAspect="1" noChangeArrowheads="1"/>
                    </pic:cNvPicPr>
                  </pic:nvPicPr>
                  <pic:blipFill>
                    <a:blip r:embed="rId27"/>
                    <a:srcRect/>
                    <a:stretch>
                      <a:fillRect/>
                    </a:stretch>
                  </pic:blipFill>
                  <pic:spPr bwMode="auto">
                    <a:xfrm>
                      <a:off x="0" y="0"/>
                      <a:ext cx="5720393" cy="3745230"/>
                    </a:xfrm>
                    <a:prstGeom prst="rect">
                      <a:avLst/>
                    </a:prstGeom>
                    <a:noFill/>
                    <a:ln w="9525">
                      <a:noFill/>
                      <a:miter lim="800000"/>
                      <a:headEnd/>
                      <a:tailEnd/>
                    </a:ln>
                  </pic:spPr>
                </pic:pic>
              </a:graphicData>
            </a:graphic>
          </wp:inline>
        </w:drawing>
      </w:r>
    </w:p>
    <w:p w:rsidR="00084A56" w:rsidRDefault="00896AB0" w:rsidP="00084A56">
      <w:pPr>
        <w:tabs>
          <w:tab w:val="left" w:pos="2359"/>
        </w:tabs>
        <w:spacing w:after="0" w:line="360" w:lineRule="auto"/>
        <w:ind w:firstLine="709"/>
        <w:jc w:val="both"/>
        <w:rPr>
          <w:rFonts w:ascii="Times New Roman" w:hAnsi="Times New Roman" w:cs="Times New Roman"/>
          <w:sz w:val="28"/>
          <w:szCs w:val="28"/>
        </w:rPr>
      </w:pPr>
      <w:r w:rsidRPr="00896AB0">
        <w:rPr>
          <w:rFonts w:ascii="Times New Roman" w:hAnsi="Times New Roman" w:cs="Times New Roman"/>
          <w:sz w:val="28"/>
          <w:szCs w:val="28"/>
          <w:shd w:val="clear" w:color="auto" w:fill="FFFFFF"/>
        </w:rPr>
        <w:t xml:space="preserve">Каменистые горки (рокарий, альпинарий), как и другие ландшафтные композиции из декоративных растений, постоянно изменяют свой облик, с течением времени создают новые живописные картины в саду. Поэтому их нельзя однажды сотворить и забыть навсегда, чем сложнее композиция, тем больше она нуждается в уходе. В зависимости от размера цветочная горка состоит из большего или меньшего числа компонентов: камней, небольших кустарников, преимущественно хвойных, кустарничков, травянистых </w:t>
      </w:r>
      <w:r w:rsidRPr="00896AB0">
        <w:rPr>
          <w:rFonts w:ascii="Times New Roman" w:hAnsi="Times New Roman" w:cs="Times New Roman"/>
          <w:sz w:val="28"/>
          <w:szCs w:val="28"/>
          <w:shd w:val="clear" w:color="auto" w:fill="FFFFFF"/>
        </w:rPr>
        <w:lastRenderedPageBreak/>
        <w:t>многолетников, реже однолетников. Наибольшего внимания и ухода требуют растения. Ухаживать за ними необходимо с ранней весны и до поздней осени, на протяжении всего вегетационного периода, хотя бы раз в неделю. Без ухода горка превратится в неприглядные заросли, большинство декоративных растений выпадет уже в первый год.</w:t>
      </w:r>
    </w:p>
    <w:p w:rsidR="00084A56" w:rsidRDefault="00896AB0" w:rsidP="00084A56">
      <w:pPr>
        <w:tabs>
          <w:tab w:val="left" w:pos="2359"/>
        </w:tabs>
        <w:spacing w:after="0" w:line="360" w:lineRule="auto"/>
        <w:ind w:firstLine="709"/>
        <w:jc w:val="both"/>
        <w:rPr>
          <w:rFonts w:ascii="Times New Roman" w:hAnsi="Times New Roman" w:cs="Times New Roman"/>
          <w:sz w:val="28"/>
          <w:szCs w:val="28"/>
        </w:rPr>
      </w:pPr>
      <w:r w:rsidRPr="00896AB0">
        <w:rPr>
          <w:rFonts w:ascii="Times New Roman" w:hAnsi="Times New Roman" w:cs="Times New Roman"/>
          <w:sz w:val="28"/>
          <w:szCs w:val="28"/>
          <w:shd w:val="clear" w:color="auto" w:fill="FFFFFF"/>
        </w:rPr>
        <w:t>В конце марта – апреле проводят весеннюю уборку, пробуждают горку от зимней спячки. Подрезают кустарники и кустарнички и придают им необходимую форму, вырезают старые побеги травянистых многолетников, убирают опавшие и налетевшие за зиму листья, снимают укрытие с теплолюбивых растений, устраняют последствия деятельности кротов.</w:t>
      </w:r>
      <w:r w:rsidRPr="00896AB0">
        <w:rPr>
          <w:rFonts w:ascii="Times New Roman" w:hAnsi="Times New Roman" w:cs="Times New Roman"/>
          <w:sz w:val="28"/>
          <w:szCs w:val="28"/>
        </w:rPr>
        <w:br/>
      </w:r>
      <w:r w:rsidRPr="00896AB0">
        <w:rPr>
          <w:rFonts w:ascii="Times New Roman" w:hAnsi="Times New Roman" w:cs="Times New Roman"/>
          <w:sz w:val="28"/>
          <w:szCs w:val="28"/>
          <w:shd w:val="clear" w:color="auto" w:fill="FFFFFF"/>
        </w:rPr>
        <w:t>В дальнейшем, на протяжении всего вегетационного сезона необходимо регулярно проводить прополку и рыхление почвы. Своевременное рыхление и мульчирование почвы препятствует нарастанию однолетних сорняков. В то же время мульчирование склонов способствует сохранению влажности и аэрации почвы, защищает ее от резких колебаний температуры, предотвращает эрозию.</w:t>
      </w:r>
    </w:p>
    <w:p w:rsidR="00084A56" w:rsidRDefault="00896AB0" w:rsidP="00084A56">
      <w:pPr>
        <w:tabs>
          <w:tab w:val="left" w:pos="2359"/>
        </w:tabs>
        <w:spacing w:after="0" w:line="360" w:lineRule="auto"/>
        <w:ind w:firstLine="709"/>
        <w:jc w:val="both"/>
        <w:rPr>
          <w:rFonts w:ascii="Times New Roman" w:hAnsi="Times New Roman" w:cs="Times New Roman"/>
          <w:sz w:val="28"/>
          <w:szCs w:val="28"/>
        </w:rPr>
      </w:pPr>
      <w:r w:rsidRPr="00896AB0">
        <w:rPr>
          <w:rFonts w:ascii="Times New Roman" w:hAnsi="Times New Roman" w:cs="Times New Roman"/>
          <w:sz w:val="28"/>
          <w:szCs w:val="28"/>
          <w:shd w:val="clear" w:color="auto" w:fill="FFFFFF"/>
        </w:rPr>
        <w:t>Насыщенность цвета, пышность цветения, долговечность растений на каменистой горке в значительной мере зависят от правильного и своевременного полива и подкормки.</w:t>
      </w:r>
    </w:p>
    <w:p w:rsidR="00084A56" w:rsidRDefault="00896AB0" w:rsidP="00084A56">
      <w:pPr>
        <w:tabs>
          <w:tab w:val="left" w:pos="2359"/>
        </w:tabs>
        <w:spacing w:after="0" w:line="360" w:lineRule="auto"/>
        <w:ind w:firstLine="709"/>
        <w:jc w:val="both"/>
        <w:rPr>
          <w:rFonts w:ascii="Times New Roman" w:hAnsi="Times New Roman" w:cs="Times New Roman"/>
          <w:sz w:val="28"/>
          <w:szCs w:val="28"/>
        </w:rPr>
      </w:pPr>
      <w:r w:rsidRPr="00896AB0">
        <w:rPr>
          <w:rFonts w:ascii="Times New Roman" w:hAnsi="Times New Roman" w:cs="Times New Roman"/>
          <w:sz w:val="28"/>
          <w:szCs w:val="28"/>
          <w:shd w:val="clear" w:color="auto" w:fill="FFFFFF"/>
        </w:rPr>
        <w:t>Изысканность и ухоженность цветочной горки во многом зависит от умения учитывать особенности роста каждого отдельного растения на ней. Одними из первых на горке зацветают морозники, печеночница, а со временем и баданы. Зимуют с зелеными листьями и горянки. Среди примул наибольшего внимания к себе требует примула опушенная.</w:t>
      </w:r>
    </w:p>
    <w:p w:rsidR="00084A56" w:rsidRDefault="00896AB0" w:rsidP="00084A56">
      <w:pPr>
        <w:tabs>
          <w:tab w:val="left" w:pos="2359"/>
        </w:tabs>
        <w:spacing w:after="0" w:line="360" w:lineRule="auto"/>
        <w:ind w:firstLine="709"/>
        <w:jc w:val="both"/>
        <w:rPr>
          <w:rFonts w:ascii="Times New Roman" w:hAnsi="Times New Roman" w:cs="Times New Roman"/>
          <w:sz w:val="28"/>
          <w:szCs w:val="28"/>
        </w:rPr>
      </w:pPr>
      <w:r w:rsidRPr="00896AB0">
        <w:rPr>
          <w:rFonts w:ascii="Times New Roman" w:hAnsi="Times New Roman" w:cs="Times New Roman"/>
          <w:sz w:val="28"/>
          <w:szCs w:val="28"/>
          <w:shd w:val="clear" w:color="auto" w:fill="FFFFFF"/>
        </w:rPr>
        <w:t>Быстро разрастающиеся многолетние растения (арабис, аубриета, гвоздика, флокс шиловидный, тимьян) необходимо ограничивать в росте своевременной обрезкой. Интенсивно разрастаются и цветочные растения, имеющие длинные корневища (ясколка, некоторые герани, пахизандра, астра кустарниковая). Их необходимо изначально высаживать в контейнеры без дна или же постоянно аккуратно обкапывать весной или осенью.</w:t>
      </w:r>
      <w:r w:rsidRPr="00896AB0">
        <w:rPr>
          <w:rFonts w:ascii="Times New Roman" w:hAnsi="Times New Roman" w:cs="Times New Roman"/>
          <w:sz w:val="28"/>
          <w:szCs w:val="28"/>
        </w:rPr>
        <w:br/>
      </w:r>
      <w:r w:rsidRPr="00896AB0">
        <w:rPr>
          <w:rFonts w:ascii="Times New Roman" w:hAnsi="Times New Roman" w:cs="Times New Roman"/>
          <w:sz w:val="28"/>
          <w:szCs w:val="28"/>
          <w:shd w:val="clear" w:color="auto" w:fill="FFFFFF"/>
        </w:rPr>
        <w:lastRenderedPageBreak/>
        <w:t>Со всех декоративных травянистых многолетних растений, особенно высаженных на цветочной горке, необходимо постоянно удалять отцветшие соцветия (аквилегии, колокольчики, армерия, платикодон, пенстемон, дельфиниум, кореопсис, тысячелистник, аквилегии, лен, молочай миртолистный, седумы).</w:t>
      </w:r>
    </w:p>
    <w:p w:rsidR="00084A56" w:rsidRDefault="00896AB0" w:rsidP="00084A56">
      <w:pPr>
        <w:tabs>
          <w:tab w:val="left" w:pos="2359"/>
        </w:tabs>
        <w:spacing w:after="0" w:line="360" w:lineRule="auto"/>
        <w:ind w:firstLine="709"/>
        <w:jc w:val="both"/>
        <w:rPr>
          <w:rFonts w:ascii="Times New Roman" w:hAnsi="Times New Roman" w:cs="Times New Roman"/>
          <w:sz w:val="28"/>
          <w:szCs w:val="28"/>
        </w:rPr>
      </w:pPr>
      <w:r w:rsidRPr="00896AB0">
        <w:rPr>
          <w:rFonts w:ascii="Times New Roman" w:hAnsi="Times New Roman" w:cs="Times New Roman"/>
          <w:sz w:val="28"/>
          <w:szCs w:val="28"/>
          <w:shd w:val="clear" w:color="auto" w:fill="FFFFFF"/>
        </w:rPr>
        <w:t>Своевременный уход – полив, прополка, удаление мусора – защищает декоративные растения каменистой горки от поражения болезнями и вредителями. Среди вредителей ощутимый вред растениям чаще приносят тля и слизни.</w:t>
      </w:r>
    </w:p>
    <w:p w:rsidR="00896AB0" w:rsidRDefault="00896AB0" w:rsidP="00084A56">
      <w:pPr>
        <w:tabs>
          <w:tab w:val="left" w:pos="2359"/>
        </w:tabs>
        <w:spacing w:after="0" w:line="360" w:lineRule="auto"/>
        <w:ind w:firstLine="709"/>
        <w:jc w:val="both"/>
        <w:rPr>
          <w:rFonts w:ascii="Times New Roman" w:hAnsi="Times New Roman" w:cs="Times New Roman"/>
          <w:sz w:val="28"/>
          <w:szCs w:val="28"/>
          <w:shd w:val="clear" w:color="auto" w:fill="FFFFFF"/>
        </w:rPr>
      </w:pPr>
      <w:r w:rsidRPr="00896AB0">
        <w:rPr>
          <w:rFonts w:ascii="Times New Roman" w:hAnsi="Times New Roman" w:cs="Times New Roman"/>
          <w:sz w:val="28"/>
          <w:szCs w:val="28"/>
          <w:shd w:val="clear" w:color="auto" w:fill="FFFFFF"/>
        </w:rPr>
        <w:t>Ухоженная, изысканная цветочная горка принесет лишь положительные эмоции, легкую усталость и удовольствие от результатов своей работы.</w:t>
      </w:r>
    </w:p>
    <w:p w:rsidR="00960DA2" w:rsidRDefault="0023769F" w:rsidP="00960DA2">
      <w:pPr>
        <w:tabs>
          <w:tab w:val="left" w:pos="2359"/>
        </w:tabs>
        <w:spacing w:after="0" w:line="360" w:lineRule="auto"/>
        <w:rPr>
          <w:rFonts w:ascii="Times New Roman" w:hAnsi="Times New Roman" w:cs="Times New Roman"/>
          <w:b/>
          <w:bCs/>
          <w:sz w:val="28"/>
          <w:szCs w:val="28"/>
        </w:rPr>
      </w:pPr>
      <w:r>
        <w:rPr>
          <w:rFonts w:ascii="Times New Roman" w:hAnsi="Times New Roman" w:cs="Times New Roman"/>
          <w:i/>
          <w:noProof/>
          <w:sz w:val="28"/>
          <w:szCs w:val="28"/>
          <w:u w:val="single"/>
        </w:rPr>
        <w:drawing>
          <wp:inline distT="0" distB="0" distL="0" distR="0">
            <wp:extent cx="5720080" cy="4290060"/>
            <wp:effectExtent l="19050" t="0" r="0" b="0"/>
            <wp:docPr id="23" name="Рисунок 12" descr="C:\Users\ПК\Desktop\alpinari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Desktop\alpinariy1.jpg"/>
                    <pic:cNvPicPr>
                      <a:picLocks noChangeAspect="1" noChangeArrowheads="1"/>
                    </pic:cNvPicPr>
                  </pic:nvPicPr>
                  <pic:blipFill>
                    <a:blip r:embed="rId28"/>
                    <a:srcRect/>
                    <a:stretch>
                      <a:fillRect/>
                    </a:stretch>
                  </pic:blipFill>
                  <pic:spPr bwMode="auto">
                    <a:xfrm>
                      <a:off x="0" y="0"/>
                      <a:ext cx="5720080" cy="4290060"/>
                    </a:xfrm>
                    <a:prstGeom prst="rect">
                      <a:avLst/>
                    </a:prstGeom>
                    <a:noFill/>
                    <a:ln w="9525">
                      <a:noFill/>
                      <a:miter lim="800000"/>
                      <a:headEnd/>
                      <a:tailEnd/>
                    </a:ln>
                  </pic:spPr>
                </pic:pic>
              </a:graphicData>
            </a:graphic>
          </wp:inline>
        </w:drawing>
      </w:r>
    </w:p>
    <w:p w:rsidR="00960DA2" w:rsidRPr="00960DA2" w:rsidRDefault="00960DA2" w:rsidP="00960DA2">
      <w:pPr>
        <w:tabs>
          <w:tab w:val="left" w:pos="2359"/>
        </w:tabs>
        <w:spacing w:after="0" w:line="360" w:lineRule="auto"/>
        <w:rPr>
          <w:rFonts w:ascii="Times New Roman" w:hAnsi="Times New Roman" w:cs="Times New Roman"/>
          <w:i/>
          <w:sz w:val="28"/>
          <w:szCs w:val="28"/>
          <w:u w:val="single"/>
        </w:rPr>
      </w:pPr>
      <w:r>
        <w:rPr>
          <w:rFonts w:ascii="Times New Roman" w:hAnsi="Times New Roman" w:cs="Times New Roman"/>
          <w:b/>
          <w:bCs/>
          <w:sz w:val="28"/>
          <w:szCs w:val="28"/>
        </w:rPr>
        <w:t xml:space="preserve">4. </w:t>
      </w:r>
      <w:r w:rsidRPr="00960DA2">
        <w:rPr>
          <w:rFonts w:ascii="Times New Roman" w:hAnsi="Times New Roman" w:cs="Times New Roman"/>
          <w:b/>
          <w:bCs/>
          <w:sz w:val="28"/>
          <w:szCs w:val="28"/>
        </w:rPr>
        <w:t>РАСТЕНИЯ ДЛЯ ГОРКИ</w:t>
      </w:r>
    </w:p>
    <w:p w:rsidR="00960DA2" w:rsidRPr="00960DA2" w:rsidRDefault="00084A56" w:rsidP="00960DA2">
      <w:pPr>
        <w:pStyle w:val="a3"/>
        <w:shd w:val="clear" w:color="auto" w:fill="FFFFFF"/>
        <w:spacing w:before="0" w:beforeAutospacing="0" w:after="0" w:afterAutospacing="0" w:line="360" w:lineRule="auto"/>
        <w:jc w:val="both"/>
        <w:rPr>
          <w:sz w:val="28"/>
          <w:szCs w:val="28"/>
        </w:rPr>
      </w:pPr>
      <w:r>
        <w:rPr>
          <w:rStyle w:val="a4"/>
          <w:b w:val="0"/>
          <w:sz w:val="28"/>
          <w:szCs w:val="28"/>
        </w:rPr>
        <w:tab/>
      </w:r>
      <w:r w:rsidR="00960DA2" w:rsidRPr="00960DA2">
        <w:rPr>
          <w:rStyle w:val="a4"/>
          <w:b w:val="0"/>
          <w:sz w:val="28"/>
          <w:szCs w:val="28"/>
        </w:rPr>
        <w:t>Наполнению растениями горки</w:t>
      </w:r>
      <w:r w:rsidR="00960DA2" w:rsidRPr="00960DA2">
        <w:rPr>
          <w:b/>
          <w:sz w:val="28"/>
          <w:szCs w:val="28"/>
        </w:rPr>
        <w:t>,</w:t>
      </w:r>
      <w:r w:rsidR="00960DA2">
        <w:rPr>
          <w:sz w:val="28"/>
          <w:szCs w:val="28"/>
        </w:rPr>
        <w:t xml:space="preserve"> нужно уделя</w:t>
      </w:r>
      <w:r w:rsidR="00960DA2" w:rsidRPr="00960DA2">
        <w:rPr>
          <w:sz w:val="28"/>
          <w:szCs w:val="28"/>
        </w:rPr>
        <w:t>ть при</w:t>
      </w:r>
      <w:r w:rsidR="00960DA2" w:rsidRPr="00960DA2">
        <w:rPr>
          <w:sz w:val="28"/>
          <w:szCs w:val="28"/>
        </w:rPr>
        <w:softHyphen/>
        <w:t>стальное внимание. Конечно, не стоит стремитьс</w:t>
      </w:r>
      <w:r w:rsidR="00597DF4">
        <w:rPr>
          <w:sz w:val="28"/>
          <w:szCs w:val="28"/>
        </w:rPr>
        <w:t xml:space="preserve">я к тому, чтобы высадить в сад </w:t>
      </w:r>
      <w:r w:rsidR="00960DA2" w:rsidRPr="00960DA2">
        <w:rPr>
          <w:sz w:val="28"/>
          <w:szCs w:val="28"/>
        </w:rPr>
        <w:t xml:space="preserve">максимальное </w:t>
      </w:r>
      <w:r w:rsidR="00960DA2" w:rsidRPr="00960DA2">
        <w:rPr>
          <w:sz w:val="28"/>
          <w:szCs w:val="28"/>
        </w:rPr>
        <w:lastRenderedPageBreak/>
        <w:t>количество ви</w:t>
      </w:r>
      <w:r w:rsidR="00960DA2" w:rsidRPr="00960DA2">
        <w:rPr>
          <w:sz w:val="28"/>
          <w:szCs w:val="28"/>
        </w:rPr>
        <w:softHyphen/>
        <w:t>дов</w:t>
      </w:r>
      <w:r w:rsidR="00597DF4">
        <w:rPr>
          <w:sz w:val="28"/>
          <w:szCs w:val="28"/>
        </w:rPr>
        <w:t xml:space="preserve"> растений</w:t>
      </w:r>
      <w:r w:rsidR="00960DA2" w:rsidRPr="00960DA2">
        <w:rPr>
          <w:sz w:val="28"/>
          <w:szCs w:val="28"/>
        </w:rPr>
        <w:t>.</w:t>
      </w:r>
      <w:r w:rsidR="00597DF4">
        <w:rPr>
          <w:rStyle w:val="apple-converted-space"/>
          <w:sz w:val="28"/>
          <w:szCs w:val="28"/>
        </w:rPr>
        <w:t xml:space="preserve"> </w:t>
      </w:r>
      <w:r w:rsidR="00960DA2" w:rsidRPr="00960DA2">
        <w:rPr>
          <w:rStyle w:val="a4"/>
          <w:b w:val="0"/>
          <w:sz w:val="28"/>
          <w:szCs w:val="28"/>
        </w:rPr>
        <w:t>Растения для горки</w:t>
      </w:r>
      <w:r w:rsidR="00597DF4">
        <w:rPr>
          <w:rStyle w:val="apple-converted-space"/>
          <w:sz w:val="28"/>
          <w:szCs w:val="28"/>
        </w:rPr>
        <w:t xml:space="preserve"> </w:t>
      </w:r>
      <w:r w:rsidR="00960DA2" w:rsidRPr="00960DA2">
        <w:rPr>
          <w:sz w:val="28"/>
          <w:szCs w:val="28"/>
        </w:rPr>
        <w:t>в количестве пятьдесяти или ста названий — это уже немало для дизайна.</w:t>
      </w:r>
    </w:p>
    <w:p w:rsidR="00960DA2" w:rsidRPr="00960DA2" w:rsidRDefault="00084A56" w:rsidP="00960DA2">
      <w:pPr>
        <w:pStyle w:val="a3"/>
        <w:shd w:val="clear" w:color="auto" w:fill="FFFFFF"/>
        <w:spacing w:before="0" w:beforeAutospacing="0" w:after="0" w:afterAutospacing="0" w:line="360" w:lineRule="auto"/>
        <w:jc w:val="both"/>
        <w:rPr>
          <w:sz w:val="28"/>
          <w:szCs w:val="28"/>
        </w:rPr>
      </w:pPr>
      <w:r>
        <w:rPr>
          <w:sz w:val="28"/>
          <w:szCs w:val="28"/>
        </w:rPr>
        <w:tab/>
      </w:r>
      <w:r w:rsidR="00960DA2" w:rsidRPr="00960DA2">
        <w:rPr>
          <w:sz w:val="28"/>
          <w:szCs w:val="28"/>
        </w:rPr>
        <w:t>Когда вы приступаете к видовому на</w:t>
      </w:r>
      <w:r w:rsidR="00960DA2" w:rsidRPr="00960DA2">
        <w:rPr>
          <w:sz w:val="28"/>
          <w:szCs w:val="28"/>
        </w:rPr>
        <w:softHyphen/>
        <w:t>полнению</w:t>
      </w:r>
      <w:hyperlink r:id="rId29" w:tgtFrame="_blank" w:tooltip="горки в саду" w:history="1">
        <w:r w:rsidR="00960DA2" w:rsidRPr="00ED6788">
          <w:rPr>
            <w:rStyle w:val="a9"/>
            <w:color w:val="auto"/>
            <w:sz w:val="28"/>
            <w:szCs w:val="28"/>
            <w:u w:val="none"/>
          </w:rPr>
          <w:t xml:space="preserve"> горки</w:t>
        </w:r>
      </w:hyperlink>
      <w:r w:rsidR="00960DA2" w:rsidRPr="00960DA2">
        <w:rPr>
          <w:sz w:val="28"/>
          <w:szCs w:val="28"/>
        </w:rPr>
        <w:t>, важно узнать, из какого региона пришло каждое конк</w:t>
      </w:r>
      <w:r w:rsidR="00ED6788">
        <w:rPr>
          <w:sz w:val="28"/>
          <w:szCs w:val="28"/>
        </w:rPr>
        <w:t>рет</w:t>
      </w:r>
      <w:r w:rsidR="00ED6788">
        <w:rPr>
          <w:sz w:val="28"/>
          <w:szCs w:val="28"/>
        </w:rPr>
        <w:softHyphen/>
        <w:t>ное растение для горки</w:t>
      </w:r>
      <w:r w:rsidR="00960DA2" w:rsidRPr="00960DA2">
        <w:rPr>
          <w:sz w:val="28"/>
          <w:szCs w:val="28"/>
        </w:rPr>
        <w:t xml:space="preserve"> в сад, и, следователь</w:t>
      </w:r>
      <w:r w:rsidR="00960DA2" w:rsidRPr="00960DA2">
        <w:rPr>
          <w:sz w:val="28"/>
          <w:szCs w:val="28"/>
        </w:rPr>
        <w:softHyphen/>
        <w:t>но, подумать, куда лучше его высадить. Постарайтесь правильно оценить эколо</w:t>
      </w:r>
      <w:r w:rsidR="00960DA2" w:rsidRPr="00960DA2">
        <w:rPr>
          <w:sz w:val="28"/>
          <w:szCs w:val="28"/>
        </w:rPr>
        <w:softHyphen/>
        <w:t>гические и климатические условия произрастания вида в природе. Определите, как их лучше соотнести с условиями</w:t>
      </w:r>
      <w:r w:rsidR="00ED6788">
        <w:rPr>
          <w:rStyle w:val="apple-converted-space"/>
          <w:sz w:val="28"/>
          <w:szCs w:val="28"/>
        </w:rPr>
        <w:t xml:space="preserve"> </w:t>
      </w:r>
      <w:hyperlink r:id="rId30" w:tgtFrame="_blank" w:tooltip="дачный участок" w:history="1">
        <w:r w:rsidR="00960DA2" w:rsidRPr="00ED6788">
          <w:rPr>
            <w:rStyle w:val="a9"/>
            <w:color w:val="auto"/>
            <w:sz w:val="28"/>
            <w:szCs w:val="28"/>
            <w:u w:val="none"/>
          </w:rPr>
          <w:t>участка</w:t>
        </w:r>
      </w:hyperlink>
      <w:r w:rsidR="00960DA2" w:rsidRPr="00960DA2">
        <w:rPr>
          <w:sz w:val="28"/>
          <w:szCs w:val="28"/>
        </w:rPr>
        <w:t>, чтобы болотным растениям не пришлось расти на вершине холма, а мелкие высокогорные и почвопокровные виды не мучились от постоянного избытка грунтовых вод.</w:t>
      </w:r>
    </w:p>
    <w:p w:rsidR="00F42365" w:rsidRPr="00F42365" w:rsidRDefault="00084A56" w:rsidP="00F42365">
      <w:pPr>
        <w:pStyle w:val="a3"/>
        <w:shd w:val="clear" w:color="auto" w:fill="FFFFFF"/>
        <w:spacing w:before="0" w:beforeAutospacing="0" w:after="0" w:afterAutospacing="0" w:line="360" w:lineRule="auto"/>
        <w:jc w:val="both"/>
        <w:rPr>
          <w:sz w:val="28"/>
          <w:szCs w:val="28"/>
        </w:rPr>
      </w:pPr>
      <w:r>
        <w:rPr>
          <w:sz w:val="28"/>
          <w:szCs w:val="28"/>
        </w:rPr>
        <w:tab/>
      </w:r>
      <w:r w:rsidR="00F42365" w:rsidRPr="00F42365">
        <w:rPr>
          <w:sz w:val="28"/>
          <w:szCs w:val="28"/>
        </w:rPr>
        <w:t>Растения на горке высаживают в спе</w:t>
      </w:r>
      <w:r w:rsidR="00F42365" w:rsidRPr="00F42365">
        <w:rPr>
          <w:sz w:val="28"/>
          <w:szCs w:val="28"/>
        </w:rPr>
        <w:softHyphen/>
        <w:t>циально подготовлен</w:t>
      </w:r>
      <w:r w:rsidR="00F42365">
        <w:rPr>
          <w:sz w:val="28"/>
          <w:szCs w:val="28"/>
        </w:rPr>
        <w:t xml:space="preserve">ные лунки, где для каждого вида </w:t>
      </w:r>
      <w:r w:rsidR="00F42365" w:rsidRPr="00F42365">
        <w:rPr>
          <w:sz w:val="28"/>
          <w:szCs w:val="28"/>
        </w:rPr>
        <w:t>создаются макси</w:t>
      </w:r>
      <w:r w:rsidR="00F42365" w:rsidRPr="00F42365">
        <w:rPr>
          <w:sz w:val="28"/>
          <w:szCs w:val="28"/>
        </w:rPr>
        <w:softHyphen/>
        <w:t>мально комфортные почвенные условии и используется лишь п</w:t>
      </w:r>
      <w:r w:rsidR="00F42365">
        <w:rPr>
          <w:sz w:val="28"/>
          <w:szCs w:val="28"/>
        </w:rPr>
        <w:t>равильно подо</w:t>
      </w:r>
      <w:r w:rsidR="00F42365">
        <w:rPr>
          <w:sz w:val="28"/>
          <w:szCs w:val="28"/>
        </w:rPr>
        <w:softHyphen/>
        <w:t xml:space="preserve">бранный субстрат. </w:t>
      </w:r>
      <w:r w:rsidR="00F42365" w:rsidRPr="00F42365">
        <w:rPr>
          <w:sz w:val="28"/>
          <w:szCs w:val="28"/>
        </w:rPr>
        <w:t>При подготовке посадочных лунок обязательно исполь</w:t>
      </w:r>
      <w:r w:rsidR="00F42365" w:rsidRPr="00F42365">
        <w:rPr>
          <w:sz w:val="28"/>
          <w:szCs w:val="28"/>
        </w:rPr>
        <w:softHyphen/>
        <w:t>зуют дерновую (перегнившую не менее трёх лет) землю, добавляют мраморную крошку, мел, доломитовую муку, круп</w:t>
      </w:r>
      <w:r w:rsidR="00F42365" w:rsidRPr="00F42365">
        <w:rPr>
          <w:sz w:val="28"/>
          <w:szCs w:val="28"/>
        </w:rPr>
        <w:softHyphen/>
        <w:t>ный песок.</w:t>
      </w:r>
    </w:p>
    <w:p w:rsidR="00F42365" w:rsidRPr="00F42365" w:rsidRDefault="00084A56" w:rsidP="00F42365">
      <w:pPr>
        <w:pStyle w:val="a3"/>
        <w:shd w:val="clear" w:color="auto" w:fill="FFFFFF"/>
        <w:spacing w:before="0" w:beforeAutospacing="0" w:after="0" w:afterAutospacing="0" w:line="360" w:lineRule="auto"/>
        <w:jc w:val="both"/>
        <w:rPr>
          <w:sz w:val="28"/>
          <w:szCs w:val="28"/>
        </w:rPr>
      </w:pPr>
      <w:r>
        <w:rPr>
          <w:sz w:val="28"/>
          <w:szCs w:val="28"/>
        </w:rPr>
        <w:tab/>
      </w:r>
      <w:r w:rsidR="00F42365" w:rsidRPr="00F42365">
        <w:rPr>
          <w:sz w:val="28"/>
          <w:szCs w:val="28"/>
        </w:rPr>
        <w:t>Такие смеси готовят для</w:t>
      </w:r>
      <w:r w:rsidR="00F42365">
        <w:rPr>
          <w:rStyle w:val="apple-converted-space"/>
          <w:sz w:val="28"/>
          <w:szCs w:val="28"/>
        </w:rPr>
        <w:t xml:space="preserve"> </w:t>
      </w:r>
      <w:r w:rsidR="00F42365" w:rsidRPr="00F42365">
        <w:rPr>
          <w:rStyle w:val="aa"/>
          <w:sz w:val="28"/>
          <w:szCs w:val="28"/>
        </w:rPr>
        <w:t>кальцефиль</w:t>
      </w:r>
      <w:r w:rsidR="00F42365" w:rsidRPr="00F42365">
        <w:rPr>
          <w:rStyle w:val="aa"/>
          <w:sz w:val="28"/>
          <w:szCs w:val="28"/>
        </w:rPr>
        <w:softHyphen/>
        <w:t>ных растений</w:t>
      </w:r>
      <w:r w:rsidR="00F42365" w:rsidRPr="00F42365">
        <w:rPr>
          <w:sz w:val="28"/>
          <w:szCs w:val="28"/>
        </w:rPr>
        <w:t>, которые растут на ней</w:t>
      </w:r>
      <w:r w:rsidR="00F42365" w:rsidRPr="00F42365">
        <w:rPr>
          <w:sz w:val="28"/>
          <w:szCs w:val="28"/>
        </w:rPr>
        <w:softHyphen/>
        <w:t>тральных или слегка щелочных почвах. Либо используют торф в смеси с хвойным перегноем — для кальцефобных (это виды, которые предпочитают для своего роста и развития кислую реакцию почвы) и ве</w:t>
      </w:r>
      <w:r w:rsidR="00F42365" w:rsidRPr="00F42365">
        <w:rPr>
          <w:sz w:val="28"/>
          <w:szCs w:val="28"/>
        </w:rPr>
        <w:softHyphen/>
        <w:t>ресковых растений. Для горочных расте</w:t>
      </w:r>
      <w:r w:rsidR="00F42365" w:rsidRPr="00F42365">
        <w:rPr>
          <w:sz w:val="28"/>
          <w:szCs w:val="28"/>
        </w:rPr>
        <w:softHyphen/>
        <w:t>ний чаще, в начале вегетации, применяют минеральные подкормки, с микроэлемен</w:t>
      </w:r>
      <w:r w:rsidR="00F42365" w:rsidRPr="00F42365">
        <w:rPr>
          <w:sz w:val="28"/>
          <w:szCs w:val="28"/>
        </w:rPr>
        <w:softHyphen/>
        <w:t>тами. Использование же</w:t>
      </w:r>
      <w:r w:rsidR="00F42365" w:rsidRPr="00F42365">
        <w:rPr>
          <w:rStyle w:val="apple-converted-space"/>
          <w:sz w:val="28"/>
          <w:szCs w:val="28"/>
        </w:rPr>
        <w:t xml:space="preserve"> </w:t>
      </w:r>
      <w:hyperlink r:id="rId31" w:tgtFrame="_blank" w:tooltip="навоз" w:history="1">
        <w:r w:rsidR="00F42365" w:rsidRPr="00F42365">
          <w:rPr>
            <w:rStyle w:val="a9"/>
            <w:color w:val="auto"/>
            <w:sz w:val="28"/>
            <w:szCs w:val="28"/>
            <w:u w:val="none"/>
          </w:rPr>
          <w:t>навоза</w:t>
        </w:r>
      </w:hyperlink>
      <w:r w:rsidR="00F42365">
        <w:rPr>
          <w:rStyle w:val="apple-converted-space"/>
          <w:sz w:val="28"/>
          <w:szCs w:val="28"/>
        </w:rPr>
        <w:t xml:space="preserve"> </w:t>
      </w:r>
      <w:r w:rsidR="00F42365" w:rsidRPr="00F42365">
        <w:rPr>
          <w:sz w:val="28"/>
          <w:szCs w:val="28"/>
        </w:rPr>
        <w:t>в разных вариациях, а так же азотных видов удо</w:t>
      </w:r>
      <w:r w:rsidR="00F42365" w:rsidRPr="00F42365">
        <w:rPr>
          <w:sz w:val="28"/>
          <w:szCs w:val="28"/>
        </w:rPr>
        <w:softHyphen/>
        <w:t>брений сводят к минимуму.</w:t>
      </w:r>
    </w:p>
    <w:p w:rsidR="00F42365" w:rsidRPr="00F42365" w:rsidRDefault="00084A56" w:rsidP="00F42365">
      <w:pPr>
        <w:pStyle w:val="a3"/>
        <w:shd w:val="clear" w:color="auto" w:fill="FFFFFF"/>
        <w:spacing w:before="0" w:beforeAutospacing="0" w:after="0" w:afterAutospacing="0" w:line="360" w:lineRule="auto"/>
        <w:jc w:val="both"/>
        <w:rPr>
          <w:sz w:val="28"/>
          <w:szCs w:val="28"/>
        </w:rPr>
      </w:pPr>
      <w:r>
        <w:rPr>
          <w:rStyle w:val="a4"/>
          <w:b w:val="0"/>
          <w:sz w:val="28"/>
          <w:szCs w:val="28"/>
        </w:rPr>
        <w:tab/>
      </w:r>
      <w:r w:rsidR="00F42365" w:rsidRPr="00F42365">
        <w:rPr>
          <w:rStyle w:val="a4"/>
          <w:b w:val="0"/>
          <w:sz w:val="28"/>
          <w:szCs w:val="28"/>
        </w:rPr>
        <w:t>Старайтесь сохранить природную фло</w:t>
      </w:r>
      <w:r w:rsidR="00F42365" w:rsidRPr="00F42365">
        <w:rPr>
          <w:rStyle w:val="a4"/>
          <w:b w:val="0"/>
          <w:sz w:val="28"/>
          <w:szCs w:val="28"/>
        </w:rPr>
        <w:softHyphen/>
        <w:t>ру нашей страны</w:t>
      </w:r>
      <w:r w:rsidR="00F42365" w:rsidRPr="00F42365">
        <w:rPr>
          <w:b/>
          <w:sz w:val="28"/>
          <w:szCs w:val="28"/>
        </w:rPr>
        <w:t>.</w:t>
      </w:r>
      <w:r w:rsidR="00F42365" w:rsidRPr="00F42365">
        <w:rPr>
          <w:sz w:val="28"/>
          <w:szCs w:val="28"/>
        </w:rPr>
        <w:t xml:space="preserve"> Не следует стремиться пересаживать растения из п</w:t>
      </w:r>
      <w:r w:rsidR="00F42365">
        <w:rPr>
          <w:sz w:val="28"/>
          <w:szCs w:val="28"/>
        </w:rPr>
        <w:t>риродного ландшафта</w:t>
      </w:r>
      <w:r w:rsidR="00F42365" w:rsidRPr="00F42365">
        <w:rPr>
          <w:sz w:val="28"/>
          <w:szCs w:val="28"/>
        </w:rPr>
        <w:t>. Они чаще гибнут, процент приживаемости будет невысокий. А вот вырастить их из семян, хоть и труд</w:t>
      </w:r>
      <w:r w:rsidR="00F42365" w:rsidRPr="00F42365">
        <w:rPr>
          <w:sz w:val="28"/>
          <w:szCs w:val="28"/>
        </w:rPr>
        <w:softHyphen/>
        <w:t>ная задача, но результаты лучше.</w:t>
      </w:r>
    </w:p>
    <w:p w:rsidR="00F42365" w:rsidRPr="00F42365" w:rsidRDefault="00F42365" w:rsidP="00F42365">
      <w:pPr>
        <w:pStyle w:val="a3"/>
        <w:shd w:val="clear" w:color="auto" w:fill="FFFFFF"/>
        <w:spacing w:before="0" w:beforeAutospacing="0" w:after="0" w:afterAutospacing="0" w:line="360" w:lineRule="auto"/>
        <w:jc w:val="both"/>
        <w:rPr>
          <w:sz w:val="28"/>
          <w:szCs w:val="28"/>
        </w:rPr>
      </w:pPr>
      <w:r w:rsidRPr="00F42365">
        <w:rPr>
          <w:sz w:val="28"/>
          <w:szCs w:val="28"/>
        </w:rPr>
        <w:t>Давать конкретные советы и рекоменда</w:t>
      </w:r>
      <w:r w:rsidRPr="00F42365">
        <w:rPr>
          <w:sz w:val="28"/>
          <w:szCs w:val="28"/>
        </w:rPr>
        <w:softHyphen/>
        <w:t>ции по ассортименту растений для горки сложно. При подборе растений для вы</w:t>
      </w:r>
      <w:r w:rsidRPr="00F42365">
        <w:rPr>
          <w:sz w:val="28"/>
          <w:szCs w:val="28"/>
        </w:rPr>
        <w:softHyphen/>
        <w:t>садки учитывается целый комплекс раз</w:t>
      </w:r>
      <w:r w:rsidRPr="00F42365">
        <w:rPr>
          <w:sz w:val="28"/>
          <w:szCs w:val="28"/>
        </w:rPr>
        <w:softHyphen/>
        <w:t>ных факторов.</w:t>
      </w:r>
    </w:p>
    <w:p w:rsidR="00FF46D1" w:rsidRPr="00FF46D1" w:rsidRDefault="00084A56" w:rsidP="00FF46D1">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lastRenderedPageBreak/>
        <w:tab/>
      </w:r>
      <w:r w:rsidR="00FF46D1" w:rsidRPr="00FF46D1">
        <w:rPr>
          <w:rFonts w:ascii="Times New Roman" w:eastAsia="Times New Roman" w:hAnsi="Times New Roman" w:cs="Times New Roman"/>
          <w:bCs/>
          <w:sz w:val="28"/>
          <w:szCs w:val="28"/>
        </w:rPr>
        <w:t>Один из основных моментов — ориента</w:t>
      </w:r>
      <w:r w:rsidR="00FF46D1" w:rsidRPr="00FF46D1">
        <w:rPr>
          <w:rFonts w:ascii="Times New Roman" w:eastAsia="Times New Roman" w:hAnsi="Times New Roman" w:cs="Times New Roman"/>
          <w:bCs/>
          <w:sz w:val="28"/>
          <w:szCs w:val="28"/>
        </w:rPr>
        <w:softHyphen/>
        <w:t>ция экспозиции относительно сторон све</w:t>
      </w:r>
      <w:r w:rsidR="00FF46D1" w:rsidRPr="00FF46D1">
        <w:rPr>
          <w:rFonts w:ascii="Times New Roman" w:eastAsia="Times New Roman" w:hAnsi="Times New Roman" w:cs="Times New Roman"/>
          <w:bCs/>
          <w:sz w:val="28"/>
          <w:szCs w:val="28"/>
        </w:rPr>
        <w:softHyphen/>
        <w:t>та</w:t>
      </w:r>
      <w:r w:rsidR="00FF46D1" w:rsidRPr="00FF46D1">
        <w:rPr>
          <w:rFonts w:ascii="Times New Roman" w:eastAsia="Times New Roman" w:hAnsi="Times New Roman" w:cs="Times New Roman"/>
          <w:sz w:val="28"/>
          <w:szCs w:val="28"/>
        </w:rPr>
        <w:t>.</w:t>
      </w:r>
    </w:p>
    <w:p w:rsidR="00FF46D1" w:rsidRPr="00FF46D1" w:rsidRDefault="00FF46D1" w:rsidP="00FF46D1">
      <w:pPr>
        <w:numPr>
          <w:ilvl w:val="0"/>
          <w:numId w:val="9"/>
        </w:numPr>
        <w:shd w:val="clear" w:color="auto" w:fill="FFFFFF"/>
        <w:spacing w:after="0" w:line="360" w:lineRule="auto"/>
        <w:ind w:left="0" w:firstLine="0"/>
        <w:jc w:val="both"/>
        <w:rPr>
          <w:rFonts w:ascii="Times New Roman" w:eastAsia="Times New Roman" w:hAnsi="Times New Roman" w:cs="Times New Roman"/>
          <w:sz w:val="28"/>
          <w:szCs w:val="28"/>
        </w:rPr>
      </w:pPr>
      <w:r w:rsidRPr="00FF46D1">
        <w:rPr>
          <w:rFonts w:ascii="Times New Roman" w:eastAsia="Times New Roman" w:hAnsi="Times New Roman" w:cs="Times New Roman"/>
          <w:sz w:val="28"/>
          <w:szCs w:val="28"/>
        </w:rPr>
        <w:t>Так,</w:t>
      </w:r>
      <w:r>
        <w:rPr>
          <w:rFonts w:ascii="Times New Roman" w:eastAsia="Times New Roman" w:hAnsi="Times New Roman" w:cs="Times New Roman"/>
          <w:sz w:val="28"/>
          <w:szCs w:val="28"/>
        </w:rPr>
        <w:t xml:space="preserve"> </w:t>
      </w:r>
      <w:r w:rsidRPr="00FF46D1">
        <w:rPr>
          <w:rFonts w:ascii="Times New Roman" w:eastAsia="Times New Roman" w:hAnsi="Times New Roman" w:cs="Times New Roman"/>
          <w:bCs/>
          <w:sz w:val="28"/>
          <w:szCs w:val="28"/>
        </w:rPr>
        <w:t>на южном склоне горки</w:t>
      </w:r>
      <w:r>
        <w:rPr>
          <w:rFonts w:ascii="Times New Roman" w:eastAsia="Times New Roman" w:hAnsi="Times New Roman" w:cs="Times New Roman"/>
          <w:sz w:val="28"/>
          <w:szCs w:val="28"/>
        </w:rPr>
        <w:t xml:space="preserve"> </w:t>
      </w:r>
      <w:r w:rsidRPr="00FF46D1">
        <w:rPr>
          <w:rFonts w:ascii="Times New Roman" w:eastAsia="Times New Roman" w:hAnsi="Times New Roman" w:cs="Times New Roman"/>
          <w:sz w:val="28"/>
          <w:szCs w:val="28"/>
        </w:rPr>
        <w:t>предпочтительно размещать засу</w:t>
      </w:r>
      <w:r w:rsidRPr="00FF46D1">
        <w:rPr>
          <w:rFonts w:ascii="Times New Roman" w:eastAsia="Times New Roman" w:hAnsi="Times New Roman" w:cs="Times New Roman"/>
          <w:sz w:val="28"/>
          <w:szCs w:val="28"/>
        </w:rPr>
        <w:softHyphen/>
        <w:t>хоустойчивые, светолюбивые виды,</w:t>
      </w:r>
    </w:p>
    <w:p w:rsidR="00FF46D1" w:rsidRPr="00FF46D1" w:rsidRDefault="00FF46D1" w:rsidP="00FF46D1">
      <w:pPr>
        <w:numPr>
          <w:ilvl w:val="0"/>
          <w:numId w:val="9"/>
        </w:numPr>
        <w:shd w:val="clear" w:color="auto" w:fill="FFFFFF"/>
        <w:spacing w:after="0" w:line="360" w:lineRule="auto"/>
        <w:ind w:left="0" w:firstLine="0"/>
        <w:jc w:val="both"/>
        <w:rPr>
          <w:rFonts w:ascii="Times New Roman" w:eastAsia="Times New Roman" w:hAnsi="Times New Roman" w:cs="Times New Roman"/>
          <w:sz w:val="28"/>
          <w:szCs w:val="28"/>
        </w:rPr>
      </w:pPr>
      <w:r w:rsidRPr="00FF46D1">
        <w:rPr>
          <w:rFonts w:ascii="Times New Roman" w:eastAsia="Times New Roman" w:hAnsi="Times New Roman" w:cs="Times New Roman"/>
          <w:bCs/>
          <w:sz w:val="28"/>
          <w:szCs w:val="28"/>
        </w:rPr>
        <w:t>на восточном и юго-восточном склоне</w:t>
      </w:r>
      <w:r w:rsidRPr="00FF46D1">
        <w:rPr>
          <w:rFonts w:ascii="Times New Roman" w:eastAsia="Times New Roman" w:hAnsi="Times New Roman" w:cs="Times New Roman"/>
          <w:sz w:val="28"/>
          <w:szCs w:val="28"/>
        </w:rPr>
        <w:t> вы</w:t>
      </w:r>
      <w:r w:rsidRPr="00FF46D1">
        <w:rPr>
          <w:rFonts w:ascii="Times New Roman" w:eastAsia="Times New Roman" w:hAnsi="Times New Roman" w:cs="Times New Roman"/>
          <w:sz w:val="28"/>
          <w:szCs w:val="28"/>
        </w:rPr>
        <w:softHyphen/>
        <w:t>саживают те виды, которые страдают от солнечных ожогов,</w:t>
      </w:r>
    </w:p>
    <w:p w:rsidR="00FF46D1" w:rsidRPr="00FF46D1" w:rsidRDefault="00FF46D1" w:rsidP="00FF46D1">
      <w:pPr>
        <w:numPr>
          <w:ilvl w:val="0"/>
          <w:numId w:val="9"/>
        </w:numPr>
        <w:shd w:val="clear" w:color="auto" w:fill="FFFFFF"/>
        <w:spacing w:after="0" w:line="360" w:lineRule="auto"/>
        <w:ind w:left="0" w:firstLine="0"/>
        <w:jc w:val="both"/>
        <w:rPr>
          <w:rFonts w:ascii="Times New Roman" w:eastAsia="Times New Roman" w:hAnsi="Times New Roman" w:cs="Times New Roman"/>
          <w:sz w:val="28"/>
          <w:szCs w:val="28"/>
        </w:rPr>
      </w:pPr>
      <w:r w:rsidRPr="00FF46D1">
        <w:rPr>
          <w:rFonts w:ascii="Times New Roman" w:eastAsia="Times New Roman" w:hAnsi="Times New Roman" w:cs="Times New Roman"/>
          <w:bCs/>
          <w:sz w:val="28"/>
          <w:szCs w:val="28"/>
        </w:rPr>
        <w:t>на северных склонах</w:t>
      </w:r>
      <w:r>
        <w:rPr>
          <w:rFonts w:ascii="Times New Roman" w:eastAsia="Times New Roman" w:hAnsi="Times New Roman" w:cs="Times New Roman"/>
          <w:sz w:val="28"/>
          <w:szCs w:val="28"/>
        </w:rPr>
        <w:t xml:space="preserve"> </w:t>
      </w:r>
      <w:r w:rsidRPr="00FF46D1">
        <w:rPr>
          <w:rFonts w:ascii="Times New Roman" w:eastAsia="Times New Roman" w:hAnsi="Times New Roman" w:cs="Times New Roman"/>
          <w:sz w:val="28"/>
          <w:szCs w:val="28"/>
        </w:rPr>
        <w:t>сажают тенелюбивые и теневыносливые.</w:t>
      </w:r>
    </w:p>
    <w:p w:rsidR="00FF46D1" w:rsidRPr="00FF46D1" w:rsidRDefault="00FF46D1" w:rsidP="00FF46D1">
      <w:pPr>
        <w:shd w:val="clear" w:color="auto" w:fill="FFFFFF"/>
        <w:spacing w:after="0" w:line="360" w:lineRule="auto"/>
        <w:jc w:val="both"/>
        <w:rPr>
          <w:rFonts w:ascii="Times New Roman" w:eastAsia="Times New Roman" w:hAnsi="Times New Roman" w:cs="Times New Roman"/>
          <w:sz w:val="28"/>
          <w:szCs w:val="28"/>
        </w:rPr>
      </w:pPr>
      <w:r w:rsidRPr="00FF46D1">
        <w:rPr>
          <w:rFonts w:ascii="Times New Roman" w:eastAsia="Times New Roman" w:hAnsi="Times New Roman" w:cs="Times New Roman"/>
          <w:i/>
          <w:iCs/>
          <w:sz w:val="28"/>
          <w:szCs w:val="28"/>
        </w:rPr>
        <w:t>Совет:</w:t>
      </w:r>
      <w:r w:rsidRPr="00FF46D1">
        <w:rPr>
          <w:rFonts w:ascii="Times New Roman" w:eastAsia="Times New Roman" w:hAnsi="Times New Roman" w:cs="Times New Roman"/>
          <w:sz w:val="28"/>
          <w:szCs w:val="28"/>
        </w:rPr>
        <w:br/>
      </w:r>
      <w:r w:rsidR="00084A56">
        <w:rPr>
          <w:rFonts w:ascii="Times New Roman" w:eastAsia="Times New Roman" w:hAnsi="Times New Roman" w:cs="Times New Roman"/>
          <w:iCs/>
          <w:sz w:val="28"/>
          <w:szCs w:val="28"/>
        </w:rPr>
        <w:tab/>
      </w:r>
      <w:r w:rsidRPr="00FF46D1">
        <w:rPr>
          <w:rFonts w:ascii="Times New Roman" w:eastAsia="Times New Roman" w:hAnsi="Times New Roman" w:cs="Times New Roman"/>
          <w:iCs/>
          <w:sz w:val="28"/>
          <w:szCs w:val="28"/>
        </w:rPr>
        <w:t>Необходимо выбрать плоские камни (песчаник), чтобы вложить их в горку. По ним вы будете ходить во время посадки, прополки и поливки растений на каменистой горке — это своеобразные тропы, облегчающие уход за рас</w:t>
      </w:r>
      <w:r w:rsidRPr="00FF46D1">
        <w:rPr>
          <w:rFonts w:ascii="Times New Roman" w:eastAsia="Times New Roman" w:hAnsi="Times New Roman" w:cs="Times New Roman"/>
          <w:iCs/>
          <w:sz w:val="28"/>
          <w:szCs w:val="28"/>
        </w:rPr>
        <w:softHyphen/>
        <w:t>тениями на альпинарии.</w:t>
      </w:r>
    </w:p>
    <w:p w:rsidR="00FF46D1" w:rsidRPr="00FF46D1" w:rsidRDefault="00084A56" w:rsidP="00FF46D1">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FF46D1" w:rsidRPr="00FF46D1">
        <w:rPr>
          <w:rFonts w:ascii="Times New Roman" w:eastAsia="Times New Roman" w:hAnsi="Times New Roman" w:cs="Times New Roman"/>
          <w:sz w:val="28"/>
          <w:szCs w:val="28"/>
        </w:rPr>
        <w:t>Ползущие и стелющиеся растения са</w:t>
      </w:r>
      <w:r w:rsidR="00FF46D1" w:rsidRPr="00FF46D1">
        <w:rPr>
          <w:rFonts w:ascii="Times New Roman" w:eastAsia="Times New Roman" w:hAnsi="Times New Roman" w:cs="Times New Roman"/>
          <w:sz w:val="28"/>
          <w:szCs w:val="28"/>
        </w:rPr>
        <w:softHyphen/>
        <w:t>жают в расщелины в камнях и валунах, они идеальны для стенок и террас. Низкие и медленно растущие растения высаживают на переднем плане. Быстро растущие не сажают с мелкими видами, которые ча</w:t>
      </w:r>
      <w:r w:rsidR="00FF46D1" w:rsidRPr="00FF46D1">
        <w:rPr>
          <w:rFonts w:ascii="Times New Roman" w:eastAsia="Times New Roman" w:hAnsi="Times New Roman" w:cs="Times New Roman"/>
          <w:sz w:val="28"/>
          <w:szCs w:val="28"/>
        </w:rPr>
        <w:softHyphen/>
        <w:t>сто просто могут быть вытеснены или за</w:t>
      </w:r>
      <w:r w:rsidR="00FF46D1" w:rsidRPr="00FF46D1">
        <w:rPr>
          <w:rFonts w:ascii="Times New Roman" w:eastAsia="Times New Roman" w:hAnsi="Times New Roman" w:cs="Times New Roman"/>
          <w:sz w:val="28"/>
          <w:szCs w:val="28"/>
        </w:rPr>
        <w:softHyphen/>
        <w:t>гублены первыми.</w:t>
      </w:r>
    </w:p>
    <w:p w:rsidR="00FF46D1" w:rsidRPr="00FF46D1" w:rsidRDefault="00084A56" w:rsidP="00FF46D1">
      <w:pPr>
        <w:shd w:val="clear" w:color="auto" w:fill="FFFFFF"/>
        <w:spacing w:after="0" w:line="360" w:lineRule="auto"/>
        <w:jc w:val="both"/>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FF46D1" w:rsidRPr="00FF46D1">
        <w:rPr>
          <w:rFonts w:ascii="Times New Roman" w:eastAsia="Times New Roman" w:hAnsi="Times New Roman" w:cs="Times New Roman"/>
          <w:sz w:val="28"/>
          <w:szCs w:val="28"/>
        </w:rPr>
        <w:t>Названия растений для горок</w:t>
      </w:r>
    </w:p>
    <w:p w:rsidR="00FF46D1" w:rsidRPr="00FF46D1" w:rsidRDefault="00084A56" w:rsidP="00084A5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i/>
          <w:sz w:val="28"/>
          <w:szCs w:val="28"/>
        </w:rPr>
        <w:tab/>
      </w:r>
      <w:r w:rsidR="00FF46D1" w:rsidRPr="00FF46D1">
        <w:rPr>
          <w:rFonts w:ascii="Times New Roman" w:eastAsia="Times New Roman" w:hAnsi="Times New Roman" w:cs="Times New Roman"/>
          <w:bCs/>
          <w:i/>
          <w:sz w:val="28"/>
          <w:szCs w:val="28"/>
        </w:rPr>
        <w:t>Какие виды растений для горки можно порекомендовать?</w:t>
      </w:r>
      <w:r w:rsidR="00FF46D1">
        <w:rPr>
          <w:rFonts w:ascii="Times New Roman" w:eastAsia="Times New Roman" w:hAnsi="Times New Roman" w:cs="Times New Roman"/>
          <w:sz w:val="28"/>
          <w:szCs w:val="28"/>
        </w:rPr>
        <w:t xml:space="preserve"> </w:t>
      </w:r>
      <w:r w:rsidR="00FF46D1" w:rsidRPr="00FF46D1">
        <w:rPr>
          <w:rFonts w:ascii="Times New Roman" w:eastAsia="Times New Roman" w:hAnsi="Times New Roman" w:cs="Times New Roman"/>
          <w:sz w:val="28"/>
          <w:szCs w:val="28"/>
        </w:rPr>
        <w:t>Среди боль</w:t>
      </w:r>
      <w:r w:rsidR="00FF46D1" w:rsidRPr="00FF46D1">
        <w:rPr>
          <w:rFonts w:ascii="Times New Roman" w:eastAsia="Times New Roman" w:hAnsi="Times New Roman" w:cs="Times New Roman"/>
          <w:sz w:val="28"/>
          <w:szCs w:val="28"/>
        </w:rPr>
        <w:softHyphen/>
        <w:t>шого числа названий остано</w:t>
      </w:r>
      <w:r w:rsidR="00FF46D1" w:rsidRPr="00FF46D1">
        <w:rPr>
          <w:rFonts w:ascii="Times New Roman" w:eastAsia="Times New Roman" w:hAnsi="Times New Roman" w:cs="Times New Roman"/>
          <w:sz w:val="28"/>
          <w:szCs w:val="28"/>
        </w:rPr>
        <w:softHyphen/>
        <w:t>виться на некоторых из них.</w:t>
      </w:r>
    </w:p>
    <w:p w:rsidR="00FF46D1" w:rsidRPr="00FF46D1" w:rsidRDefault="00084A56" w:rsidP="00084A5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FF46D1" w:rsidRPr="00FF46D1">
        <w:rPr>
          <w:rFonts w:ascii="Times New Roman" w:eastAsia="Times New Roman" w:hAnsi="Times New Roman" w:cs="Times New Roman"/>
          <w:sz w:val="28"/>
          <w:szCs w:val="28"/>
        </w:rPr>
        <w:t>Это могут быть такие виды, как</w:t>
      </w:r>
      <w:r w:rsidR="00FF46D1">
        <w:rPr>
          <w:rFonts w:ascii="Times New Roman" w:eastAsia="Times New Roman" w:hAnsi="Times New Roman" w:cs="Times New Roman"/>
          <w:sz w:val="28"/>
          <w:szCs w:val="28"/>
        </w:rPr>
        <w:t xml:space="preserve"> </w:t>
      </w:r>
      <w:r w:rsidR="00FF46D1" w:rsidRPr="00FF46D1">
        <w:rPr>
          <w:rFonts w:ascii="Times New Roman" w:eastAsia="Times New Roman" w:hAnsi="Times New Roman" w:cs="Times New Roman"/>
          <w:bCs/>
          <w:i/>
          <w:iCs/>
          <w:sz w:val="28"/>
          <w:szCs w:val="28"/>
        </w:rPr>
        <w:t>тыся</w:t>
      </w:r>
      <w:r w:rsidR="00FF46D1" w:rsidRPr="00FF46D1">
        <w:rPr>
          <w:rFonts w:ascii="Times New Roman" w:eastAsia="Times New Roman" w:hAnsi="Times New Roman" w:cs="Times New Roman"/>
          <w:bCs/>
          <w:i/>
          <w:iCs/>
          <w:sz w:val="28"/>
          <w:szCs w:val="28"/>
        </w:rPr>
        <w:softHyphen/>
        <w:t>челистник</w:t>
      </w:r>
      <w:r w:rsidR="00FF46D1" w:rsidRPr="00FF46D1">
        <w:rPr>
          <w:rFonts w:ascii="Times New Roman" w:eastAsia="Times New Roman" w:hAnsi="Times New Roman" w:cs="Times New Roman"/>
          <w:sz w:val="28"/>
          <w:szCs w:val="28"/>
        </w:rPr>
        <w:t>,</w:t>
      </w:r>
      <w:r w:rsidR="00FF46D1">
        <w:rPr>
          <w:rFonts w:ascii="Times New Roman" w:eastAsia="Times New Roman" w:hAnsi="Times New Roman" w:cs="Times New Roman"/>
          <w:sz w:val="28"/>
          <w:szCs w:val="28"/>
        </w:rPr>
        <w:t xml:space="preserve"> </w:t>
      </w:r>
      <w:r w:rsidR="00FF46D1" w:rsidRPr="00FF46D1">
        <w:rPr>
          <w:rFonts w:ascii="Times New Roman" w:eastAsia="Times New Roman" w:hAnsi="Times New Roman" w:cs="Times New Roman"/>
          <w:bCs/>
          <w:i/>
          <w:iCs/>
          <w:sz w:val="28"/>
          <w:szCs w:val="28"/>
        </w:rPr>
        <w:t>горицвет</w:t>
      </w:r>
      <w:r w:rsidR="00FF46D1">
        <w:rPr>
          <w:rFonts w:ascii="Times New Roman" w:eastAsia="Times New Roman" w:hAnsi="Times New Roman" w:cs="Times New Roman"/>
          <w:sz w:val="28"/>
          <w:szCs w:val="28"/>
        </w:rPr>
        <w:t xml:space="preserve"> </w:t>
      </w:r>
      <w:r w:rsidR="00FF46D1" w:rsidRPr="00FF46D1">
        <w:rPr>
          <w:rFonts w:ascii="Times New Roman" w:eastAsia="Times New Roman" w:hAnsi="Times New Roman" w:cs="Times New Roman"/>
          <w:sz w:val="28"/>
          <w:szCs w:val="28"/>
        </w:rPr>
        <w:t>или</w:t>
      </w:r>
      <w:r w:rsidR="00FF46D1">
        <w:rPr>
          <w:rFonts w:ascii="Times New Roman" w:eastAsia="Times New Roman" w:hAnsi="Times New Roman" w:cs="Times New Roman"/>
          <w:sz w:val="28"/>
          <w:szCs w:val="28"/>
        </w:rPr>
        <w:t xml:space="preserve"> </w:t>
      </w:r>
      <w:r w:rsidR="00FF46D1" w:rsidRPr="00FF46D1">
        <w:rPr>
          <w:rFonts w:ascii="Times New Roman" w:eastAsia="Times New Roman" w:hAnsi="Times New Roman" w:cs="Times New Roman"/>
          <w:bCs/>
          <w:i/>
          <w:iCs/>
          <w:sz w:val="28"/>
          <w:szCs w:val="28"/>
        </w:rPr>
        <w:t>адо</w:t>
      </w:r>
      <w:r w:rsidR="00FF46D1" w:rsidRPr="00FF46D1">
        <w:rPr>
          <w:rFonts w:ascii="Times New Roman" w:eastAsia="Times New Roman" w:hAnsi="Times New Roman" w:cs="Times New Roman"/>
          <w:bCs/>
          <w:i/>
          <w:iCs/>
          <w:sz w:val="28"/>
          <w:szCs w:val="28"/>
        </w:rPr>
        <w:softHyphen/>
        <w:t>нис</w:t>
      </w:r>
      <w:r w:rsidR="00FF46D1" w:rsidRPr="00FF46D1">
        <w:rPr>
          <w:rFonts w:ascii="Times New Roman" w:eastAsia="Times New Roman" w:hAnsi="Times New Roman" w:cs="Times New Roman"/>
          <w:sz w:val="28"/>
          <w:szCs w:val="28"/>
        </w:rPr>
        <w:t>,</w:t>
      </w:r>
      <w:r w:rsidR="00FF46D1">
        <w:rPr>
          <w:rFonts w:ascii="Times New Roman" w:eastAsia="Times New Roman" w:hAnsi="Times New Roman" w:cs="Times New Roman"/>
          <w:sz w:val="28"/>
          <w:szCs w:val="28"/>
        </w:rPr>
        <w:t xml:space="preserve"> </w:t>
      </w:r>
      <w:r w:rsidR="00FF46D1" w:rsidRPr="00FF46D1">
        <w:rPr>
          <w:rFonts w:ascii="Times New Roman" w:eastAsia="Times New Roman" w:hAnsi="Times New Roman" w:cs="Times New Roman"/>
          <w:bCs/>
          <w:i/>
          <w:iCs/>
          <w:sz w:val="28"/>
          <w:szCs w:val="28"/>
        </w:rPr>
        <w:t>живучка</w:t>
      </w:r>
      <w:r w:rsidR="00FF46D1" w:rsidRPr="00FF46D1">
        <w:rPr>
          <w:rFonts w:ascii="Times New Roman" w:eastAsia="Times New Roman" w:hAnsi="Times New Roman" w:cs="Times New Roman"/>
          <w:sz w:val="28"/>
          <w:szCs w:val="28"/>
        </w:rPr>
        <w:t>,</w:t>
      </w:r>
      <w:r w:rsidR="00FF46D1">
        <w:rPr>
          <w:rFonts w:ascii="Times New Roman" w:eastAsia="Times New Roman" w:hAnsi="Times New Roman" w:cs="Times New Roman"/>
          <w:sz w:val="28"/>
          <w:szCs w:val="28"/>
        </w:rPr>
        <w:t xml:space="preserve"> </w:t>
      </w:r>
      <w:r w:rsidR="00FF46D1" w:rsidRPr="00FF46D1">
        <w:rPr>
          <w:rFonts w:ascii="Times New Roman" w:eastAsia="Times New Roman" w:hAnsi="Times New Roman" w:cs="Times New Roman"/>
          <w:bCs/>
          <w:i/>
          <w:iCs/>
          <w:sz w:val="28"/>
          <w:szCs w:val="28"/>
        </w:rPr>
        <w:t>луки</w:t>
      </w:r>
      <w:r w:rsidR="00FF46D1" w:rsidRPr="00FF46D1">
        <w:rPr>
          <w:rFonts w:ascii="Times New Roman" w:eastAsia="Times New Roman" w:hAnsi="Times New Roman" w:cs="Times New Roman"/>
          <w:sz w:val="28"/>
          <w:szCs w:val="28"/>
        </w:rPr>
        <w:t>,</w:t>
      </w:r>
      <w:r w:rsidR="00FF46D1">
        <w:rPr>
          <w:rFonts w:ascii="Times New Roman" w:eastAsia="Times New Roman" w:hAnsi="Times New Roman" w:cs="Times New Roman"/>
          <w:sz w:val="28"/>
          <w:szCs w:val="28"/>
        </w:rPr>
        <w:t xml:space="preserve"> </w:t>
      </w:r>
      <w:r w:rsidR="00FF46D1" w:rsidRPr="00FF46D1">
        <w:rPr>
          <w:rFonts w:ascii="Times New Roman" w:eastAsia="Times New Roman" w:hAnsi="Times New Roman" w:cs="Times New Roman"/>
          <w:bCs/>
          <w:i/>
          <w:iCs/>
          <w:sz w:val="28"/>
          <w:szCs w:val="28"/>
        </w:rPr>
        <w:t>бурачок</w:t>
      </w:r>
      <w:r w:rsidR="00FF46D1" w:rsidRPr="00FF46D1">
        <w:rPr>
          <w:rFonts w:ascii="Times New Roman" w:eastAsia="Times New Roman" w:hAnsi="Times New Roman" w:cs="Times New Roman"/>
          <w:sz w:val="28"/>
          <w:szCs w:val="28"/>
        </w:rPr>
        <w:t>,</w:t>
      </w:r>
      <w:r w:rsidR="00FF46D1">
        <w:rPr>
          <w:rFonts w:ascii="Times New Roman" w:eastAsia="Times New Roman" w:hAnsi="Times New Roman" w:cs="Times New Roman"/>
          <w:sz w:val="28"/>
          <w:szCs w:val="28"/>
        </w:rPr>
        <w:t xml:space="preserve"> </w:t>
      </w:r>
      <w:r w:rsidR="00FF46D1" w:rsidRPr="00FF46D1">
        <w:rPr>
          <w:rFonts w:ascii="Times New Roman" w:eastAsia="Times New Roman" w:hAnsi="Times New Roman" w:cs="Times New Roman"/>
          <w:bCs/>
          <w:i/>
          <w:iCs/>
          <w:sz w:val="28"/>
          <w:szCs w:val="28"/>
        </w:rPr>
        <w:t>проломники</w:t>
      </w:r>
      <w:r w:rsidR="00FF46D1" w:rsidRPr="00FF46D1">
        <w:rPr>
          <w:rFonts w:ascii="Times New Roman" w:eastAsia="Times New Roman" w:hAnsi="Times New Roman" w:cs="Times New Roman"/>
          <w:sz w:val="28"/>
          <w:szCs w:val="28"/>
        </w:rPr>
        <w:t>,</w:t>
      </w:r>
      <w:r w:rsidR="00FF46D1">
        <w:rPr>
          <w:rFonts w:ascii="Times New Roman" w:eastAsia="Times New Roman" w:hAnsi="Times New Roman" w:cs="Times New Roman"/>
          <w:sz w:val="28"/>
          <w:szCs w:val="28"/>
        </w:rPr>
        <w:t xml:space="preserve"> </w:t>
      </w:r>
      <w:r w:rsidR="00FF46D1" w:rsidRPr="00FF46D1">
        <w:rPr>
          <w:rFonts w:ascii="Times New Roman" w:eastAsia="Times New Roman" w:hAnsi="Times New Roman" w:cs="Times New Roman"/>
          <w:bCs/>
          <w:i/>
          <w:iCs/>
          <w:sz w:val="28"/>
          <w:szCs w:val="28"/>
        </w:rPr>
        <w:t>ветреницы</w:t>
      </w:r>
      <w:r w:rsidR="00FF46D1" w:rsidRPr="00FF46D1">
        <w:rPr>
          <w:rFonts w:ascii="Times New Roman" w:eastAsia="Times New Roman" w:hAnsi="Times New Roman" w:cs="Times New Roman"/>
          <w:sz w:val="28"/>
          <w:szCs w:val="28"/>
        </w:rPr>
        <w:t>,</w:t>
      </w:r>
      <w:r w:rsidR="00FF46D1">
        <w:rPr>
          <w:rFonts w:ascii="Times New Roman" w:eastAsia="Times New Roman" w:hAnsi="Times New Roman" w:cs="Times New Roman"/>
          <w:sz w:val="28"/>
          <w:szCs w:val="28"/>
        </w:rPr>
        <w:t xml:space="preserve"> </w:t>
      </w:r>
      <w:r w:rsidR="00FF46D1">
        <w:rPr>
          <w:rFonts w:ascii="Times New Roman" w:eastAsia="Times New Roman" w:hAnsi="Times New Roman" w:cs="Times New Roman"/>
          <w:bCs/>
          <w:i/>
          <w:iCs/>
          <w:sz w:val="28"/>
          <w:szCs w:val="28"/>
        </w:rPr>
        <w:t>коша</w:t>
      </w:r>
      <w:r w:rsidR="00FF46D1">
        <w:rPr>
          <w:rFonts w:ascii="Times New Roman" w:eastAsia="Times New Roman" w:hAnsi="Times New Roman" w:cs="Times New Roman"/>
          <w:bCs/>
          <w:i/>
          <w:iCs/>
          <w:sz w:val="28"/>
          <w:szCs w:val="28"/>
        </w:rPr>
        <w:softHyphen/>
        <w:t xml:space="preserve">чья </w:t>
      </w:r>
      <w:r w:rsidR="00FF46D1" w:rsidRPr="00FF46D1">
        <w:rPr>
          <w:rFonts w:ascii="Times New Roman" w:eastAsia="Times New Roman" w:hAnsi="Times New Roman" w:cs="Times New Roman"/>
          <w:bCs/>
          <w:i/>
          <w:iCs/>
          <w:sz w:val="28"/>
          <w:szCs w:val="28"/>
        </w:rPr>
        <w:t>лапка</w:t>
      </w:r>
      <w:r w:rsidR="00FF46D1" w:rsidRPr="00FF46D1">
        <w:rPr>
          <w:rFonts w:ascii="Times New Roman" w:eastAsia="Times New Roman" w:hAnsi="Times New Roman" w:cs="Times New Roman"/>
          <w:sz w:val="28"/>
          <w:szCs w:val="28"/>
        </w:rPr>
        <w:t>,</w:t>
      </w:r>
      <w:r w:rsidR="00FF46D1">
        <w:rPr>
          <w:rFonts w:ascii="Times New Roman" w:eastAsia="Times New Roman" w:hAnsi="Times New Roman" w:cs="Times New Roman"/>
          <w:sz w:val="28"/>
          <w:szCs w:val="28"/>
        </w:rPr>
        <w:t xml:space="preserve"> </w:t>
      </w:r>
      <w:r w:rsidR="00FF46D1" w:rsidRPr="00FF46D1">
        <w:rPr>
          <w:rFonts w:ascii="Times New Roman" w:eastAsia="Times New Roman" w:hAnsi="Times New Roman" w:cs="Times New Roman"/>
          <w:bCs/>
          <w:i/>
          <w:iCs/>
          <w:sz w:val="28"/>
          <w:szCs w:val="28"/>
        </w:rPr>
        <w:t>резуха</w:t>
      </w:r>
      <w:r w:rsidR="00FF46D1" w:rsidRPr="00FF46D1">
        <w:rPr>
          <w:rFonts w:ascii="Times New Roman" w:eastAsia="Times New Roman" w:hAnsi="Times New Roman" w:cs="Times New Roman"/>
          <w:sz w:val="28"/>
          <w:szCs w:val="28"/>
        </w:rPr>
        <w:t>,</w:t>
      </w:r>
      <w:r w:rsidR="00FF46D1">
        <w:rPr>
          <w:rFonts w:ascii="Times New Roman" w:eastAsia="Times New Roman" w:hAnsi="Times New Roman" w:cs="Times New Roman"/>
          <w:sz w:val="28"/>
          <w:szCs w:val="28"/>
        </w:rPr>
        <w:t xml:space="preserve"> </w:t>
      </w:r>
      <w:r w:rsidR="00FF46D1" w:rsidRPr="00FF46D1">
        <w:rPr>
          <w:rFonts w:ascii="Times New Roman" w:eastAsia="Times New Roman" w:hAnsi="Times New Roman" w:cs="Times New Roman"/>
          <w:bCs/>
          <w:i/>
          <w:iCs/>
          <w:sz w:val="28"/>
          <w:szCs w:val="28"/>
        </w:rPr>
        <w:t>армерия</w:t>
      </w:r>
      <w:r w:rsidR="00FF46D1" w:rsidRPr="00FF46D1">
        <w:rPr>
          <w:rFonts w:ascii="Times New Roman" w:eastAsia="Times New Roman" w:hAnsi="Times New Roman" w:cs="Times New Roman"/>
          <w:sz w:val="28"/>
          <w:szCs w:val="28"/>
        </w:rPr>
        <w:t>,</w:t>
      </w:r>
      <w:r w:rsidR="00FF46D1">
        <w:rPr>
          <w:rFonts w:ascii="Times New Roman" w:eastAsia="Times New Roman" w:hAnsi="Times New Roman" w:cs="Times New Roman"/>
          <w:sz w:val="28"/>
          <w:szCs w:val="28"/>
        </w:rPr>
        <w:t xml:space="preserve"> </w:t>
      </w:r>
      <w:r w:rsidR="00FF46D1" w:rsidRPr="00FF46D1">
        <w:rPr>
          <w:rFonts w:ascii="Times New Roman" w:eastAsia="Times New Roman" w:hAnsi="Times New Roman" w:cs="Times New Roman"/>
          <w:bCs/>
          <w:i/>
          <w:iCs/>
          <w:sz w:val="28"/>
          <w:szCs w:val="28"/>
        </w:rPr>
        <w:t>астра</w:t>
      </w:r>
      <w:r w:rsidR="00FF46D1" w:rsidRPr="00FF46D1">
        <w:rPr>
          <w:rFonts w:ascii="Times New Roman" w:eastAsia="Times New Roman" w:hAnsi="Times New Roman" w:cs="Times New Roman"/>
          <w:sz w:val="28"/>
          <w:szCs w:val="28"/>
        </w:rPr>
        <w:t>,</w:t>
      </w:r>
      <w:r w:rsidR="00FF46D1">
        <w:rPr>
          <w:rFonts w:ascii="Times New Roman" w:eastAsia="Times New Roman" w:hAnsi="Times New Roman" w:cs="Times New Roman"/>
          <w:sz w:val="28"/>
          <w:szCs w:val="28"/>
        </w:rPr>
        <w:t xml:space="preserve"> </w:t>
      </w:r>
      <w:r w:rsidR="00FF46D1" w:rsidRPr="00FF46D1">
        <w:rPr>
          <w:rFonts w:ascii="Times New Roman" w:eastAsia="Times New Roman" w:hAnsi="Times New Roman" w:cs="Times New Roman"/>
          <w:bCs/>
          <w:i/>
          <w:iCs/>
          <w:sz w:val="28"/>
          <w:szCs w:val="28"/>
        </w:rPr>
        <w:t>пу</w:t>
      </w:r>
      <w:r w:rsidR="00FF46D1" w:rsidRPr="00FF46D1">
        <w:rPr>
          <w:rFonts w:ascii="Times New Roman" w:eastAsia="Times New Roman" w:hAnsi="Times New Roman" w:cs="Times New Roman"/>
          <w:bCs/>
          <w:i/>
          <w:iCs/>
          <w:sz w:val="28"/>
          <w:szCs w:val="28"/>
        </w:rPr>
        <w:softHyphen/>
        <w:t>стозвон</w:t>
      </w:r>
      <w:r w:rsidR="00FF46D1">
        <w:rPr>
          <w:rFonts w:ascii="Times New Roman" w:eastAsia="Times New Roman" w:hAnsi="Times New Roman" w:cs="Times New Roman"/>
          <w:sz w:val="28"/>
          <w:szCs w:val="28"/>
        </w:rPr>
        <w:t xml:space="preserve"> </w:t>
      </w:r>
      <w:r w:rsidR="00FF46D1" w:rsidRPr="00FF46D1">
        <w:rPr>
          <w:rFonts w:ascii="Times New Roman" w:eastAsia="Times New Roman" w:hAnsi="Times New Roman" w:cs="Times New Roman"/>
          <w:sz w:val="28"/>
          <w:szCs w:val="28"/>
        </w:rPr>
        <w:t>или</w:t>
      </w:r>
      <w:r w:rsidR="00FF46D1">
        <w:rPr>
          <w:rFonts w:ascii="Times New Roman" w:eastAsia="Times New Roman" w:hAnsi="Times New Roman" w:cs="Times New Roman"/>
          <w:sz w:val="28"/>
          <w:szCs w:val="28"/>
        </w:rPr>
        <w:t xml:space="preserve"> </w:t>
      </w:r>
      <w:r w:rsidR="00FF46D1" w:rsidRPr="00FF46D1">
        <w:rPr>
          <w:rFonts w:ascii="Times New Roman" w:eastAsia="Times New Roman" w:hAnsi="Times New Roman" w:cs="Times New Roman"/>
          <w:bCs/>
          <w:i/>
          <w:iCs/>
          <w:sz w:val="28"/>
          <w:szCs w:val="28"/>
        </w:rPr>
        <w:t>аубриета</w:t>
      </w:r>
      <w:r w:rsidR="00FF46D1" w:rsidRPr="00FF46D1">
        <w:rPr>
          <w:rFonts w:ascii="Times New Roman" w:eastAsia="Times New Roman" w:hAnsi="Times New Roman" w:cs="Times New Roman"/>
          <w:sz w:val="28"/>
          <w:szCs w:val="28"/>
        </w:rPr>
        <w:t>,</w:t>
      </w:r>
      <w:r w:rsidR="00FF46D1">
        <w:rPr>
          <w:rFonts w:ascii="Times New Roman" w:eastAsia="Times New Roman" w:hAnsi="Times New Roman" w:cs="Times New Roman"/>
          <w:sz w:val="28"/>
          <w:szCs w:val="28"/>
        </w:rPr>
        <w:t xml:space="preserve"> </w:t>
      </w:r>
      <w:r w:rsidR="00FF46D1" w:rsidRPr="00FF46D1">
        <w:rPr>
          <w:rFonts w:ascii="Times New Roman" w:eastAsia="Times New Roman" w:hAnsi="Times New Roman" w:cs="Times New Roman"/>
          <w:bCs/>
          <w:i/>
          <w:iCs/>
          <w:sz w:val="28"/>
          <w:szCs w:val="28"/>
        </w:rPr>
        <w:t>бадан</w:t>
      </w:r>
      <w:r w:rsidR="00FF46D1" w:rsidRPr="00FF46D1">
        <w:rPr>
          <w:rFonts w:ascii="Times New Roman" w:eastAsia="Times New Roman" w:hAnsi="Times New Roman" w:cs="Times New Roman"/>
          <w:sz w:val="28"/>
          <w:szCs w:val="28"/>
        </w:rPr>
        <w:t>,</w:t>
      </w:r>
      <w:r w:rsidR="00FF46D1">
        <w:rPr>
          <w:rFonts w:ascii="Times New Roman" w:eastAsia="Times New Roman" w:hAnsi="Times New Roman" w:cs="Times New Roman"/>
          <w:sz w:val="28"/>
          <w:szCs w:val="28"/>
        </w:rPr>
        <w:t xml:space="preserve"> </w:t>
      </w:r>
      <w:r w:rsidR="00FF46D1" w:rsidRPr="00FF46D1">
        <w:rPr>
          <w:rFonts w:ascii="Times New Roman" w:eastAsia="Times New Roman" w:hAnsi="Times New Roman" w:cs="Times New Roman"/>
          <w:bCs/>
          <w:i/>
          <w:iCs/>
          <w:sz w:val="28"/>
          <w:szCs w:val="28"/>
        </w:rPr>
        <w:t>колокольчики</w:t>
      </w:r>
      <w:r w:rsidR="00FF46D1" w:rsidRPr="00FF46D1">
        <w:rPr>
          <w:rFonts w:ascii="Times New Roman" w:eastAsia="Times New Roman" w:hAnsi="Times New Roman" w:cs="Times New Roman"/>
          <w:sz w:val="28"/>
          <w:szCs w:val="28"/>
        </w:rPr>
        <w:t>.</w:t>
      </w:r>
    </w:p>
    <w:p w:rsidR="00FF46D1" w:rsidRPr="00FF46D1" w:rsidRDefault="00084A56" w:rsidP="00084A5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FF46D1" w:rsidRPr="00FF46D1">
        <w:rPr>
          <w:rFonts w:ascii="Times New Roman" w:eastAsia="Times New Roman" w:hAnsi="Times New Roman" w:cs="Times New Roman"/>
          <w:sz w:val="28"/>
          <w:szCs w:val="28"/>
        </w:rPr>
        <w:t>Вполне уместны</w:t>
      </w:r>
      <w:r w:rsidR="00FF46D1">
        <w:rPr>
          <w:rFonts w:ascii="Times New Roman" w:eastAsia="Times New Roman" w:hAnsi="Times New Roman" w:cs="Times New Roman"/>
          <w:sz w:val="28"/>
          <w:szCs w:val="28"/>
        </w:rPr>
        <w:t xml:space="preserve"> </w:t>
      </w:r>
      <w:r w:rsidR="00FF46D1" w:rsidRPr="009F3908">
        <w:rPr>
          <w:rFonts w:ascii="Times New Roman" w:eastAsia="Times New Roman" w:hAnsi="Times New Roman" w:cs="Times New Roman"/>
          <w:bCs/>
          <w:i/>
          <w:iCs/>
          <w:sz w:val="28"/>
          <w:szCs w:val="28"/>
        </w:rPr>
        <w:t>хризантемы</w:t>
      </w:r>
      <w:r w:rsidR="00FF46D1" w:rsidRPr="00FF46D1">
        <w:rPr>
          <w:rFonts w:ascii="Times New Roman" w:eastAsia="Times New Roman" w:hAnsi="Times New Roman" w:cs="Times New Roman"/>
          <w:sz w:val="28"/>
          <w:szCs w:val="28"/>
        </w:rPr>
        <w:t>,</w:t>
      </w:r>
      <w:r w:rsidR="009F3908">
        <w:rPr>
          <w:rFonts w:ascii="Times New Roman" w:eastAsia="Times New Roman" w:hAnsi="Times New Roman" w:cs="Times New Roman"/>
          <w:sz w:val="28"/>
          <w:szCs w:val="28"/>
        </w:rPr>
        <w:t xml:space="preserve"> </w:t>
      </w:r>
      <w:r w:rsidR="00FF46D1" w:rsidRPr="009F3908">
        <w:rPr>
          <w:rFonts w:ascii="Times New Roman" w:eastAsia="Times New Roman" w:hAnsi="Times New Roman" w:cs="Times New Roman"/>
          <w:bCs/>
          <w:i/>
          <w:iCs/>
          <w:sz w:val="28"/>
          <w:szCs w:val="28"/>
        </w:rPr>
        <w:t>безвременник</w:t>
      </w:r>
      <w:r w:rsidR="00FF46D1" w:rsidRPr="00FF46D1">
        <w:rPr>
          <w:rFonts w:ascii="Times New Roman" w:eastAsia="Times New Roman" w:hAnsi="Times New Roman" w:cs="Times New Roman"/>
          <w:sz w:val="28"/>
          <w:szCs w:val="28"/>
        </w:rPr>
        <w:t>,</w:t>
      </w:r>
      <w:r w:rsidR="009F3908">
        <w:rPr>
          <w:rFonts w:ascii="Times New Roman" w:eastAsia="Times New Roman" w:hAnsi="Times New Roman" w:cs="Times New Roman"/>
          <w:sz w:val="28"/>
          <w:szCs w:val="28"/>
        </w:rPr>
        <w:t xml:space="preserve"> </w:t>
      </w:r>
      <w:r w:rsidR="00FF46D1" w:rsidRPr="009F3908">
        <w:rPr>
          <w:rFonts w:ascii="Times New Roman" w:eastAsia="Times New Roman" w:hAnsi="Times New Roman" w:cs="Times New Roman"/>
          <w:bCs/>
          <w:i/>
          <w:iCs/>
          <w:sz w:val="28"/>
          <w:szCs w:val="28"/>
        </w:rPr>
        <w:t>кортуза</w:t>
      </w:r>
      <w:r w:rsidR="00FF46D1" w:rsidRPr="00FF46D1">
        <w:rPr>
          <w:rFonts w:ascii="Times New Roman" w:eastAsia="Times New Roman" w:hAnsi="Times New Roman" w:cs="Times New Roman"/>
          <w:sz w:val="28"/>
          <w:szCs w:val="28"/>
        </w:rPr>
        <w:t>,</w:t>
      </w:r>
      <w:r w:rsidR="009F3908">
        <w:rPr>
          <w:rFonts w:ascii="Times New Roman" w:eastAsia="Times New Roman" w:hAnsi="Times New Roman" w:cs="Times New Roman"/>
          <w:sz w:val="28"/>
          <w:szCs w:val="28"/>
        </w:rPr>
        <w:t xml:space="preserve"> </w:t>
      </w:r>
      <w:r w:rsidR="00FF46D1" w:rsidRPr="009F3908">
        <w:rPr>
          <w:rFonts w:ascii="Times New Roman" w:eastAsia="Times New Roman" w:hAnsi="Times New Roman" w:cs="Times New Roman"/>
          <w:bCs/>
          <w:i/>
          <w:iCs/>
          <w:sz w:val="28"/>
          <w:szCs w:val="28"/>
        </w:rPr>
        <w:t>хох</w:t>
      </w:r>
      <w:r w:rsidR="00FF46D1" w:rsidRPr="009F3908">
        <w:rPr>
          <w:rFonts w:ascii="Times New Roman" w:eastAsia="Times New Roman" w:hAnsi="Times New Roman" w:cs="Times New Roman"/>
          <w:bCs/>
          <w:i/>
          <w:iCs/>
          <w:sz w:val="28"/>
          <w:szCs w:val="28"/>
        </w:rPr>
        <w:softHyphen/>
        <w:t>латки</w:t>
      </w:r>
      <w:r w:rsidR="00FF46D1" w:rsidRPr="00FF46D1">
        <w:rPr>
          <w:rFonts w:ascii="Times New Roman" w:eastAsia="Times New Roman" w:hAnsi="Times New Roman" w:cs="Times New Roman"/>
          <w:sz w:val="28"/>
          <w:szCs w:val="28"/>
        </w:rPr>
        <w:t>,</w:t>
      </w:r>
      <w:r w:rsidR="00ED03A2">
        <w:rPr>
          <w:rFonts w:ascii="Times New Roman" w:eastAsia="Times New Roman" w:hAnsi="Times New Roman" w:cs="Times New Roman"/>
          <w:sz w:val="28"/>
          <w:szCs w:val="28"/>
        </w:rPr>
        <w:t xml:space="preserve"> </w:t>
      </w:r>
      <w:r w:rsidR="00FF46D1" w:rsidRPr="009F3908">
        <w:rPr>
          <w:rFonts w:ascii="Times New Roman" w:eastAsia="Times New Roman" w:hAnsi="Times New Roman" w:cs="Times New Roman"/>
          <w:bCs/>
          <w:i/>
          <w:iCs/>
          <w:sz w:val="28"/>
          <w:szCs w:val="28"/>
        </w:rPr>
        <w:t>шафран</w:t>
      </w:r>
      <w:r w:rsidR="00ED03A2">
        <w:rPr>
          <w:rFonts w:ascii="Times New Roman" w:eastAsia="Times New Roman" w:hAnsi="Times New Roman" w:cs="Times New Roman"/>
          <w:sz w:val="28"/>
          <w:szCs w:val="28"/>
        </w:rPr>
        <w:t xml:space="preserve"> </w:t>
      </w:r>
      <w:r w:rsidR="00FF46D1" w:rsidRPr="00FF46D1">
        <w:rPr>
          <w:rFonts w:ascii="Times New Roman" w:eastAsia="Times New Roman" w:hAnsi="Times New Roman" w:cs="Times New Roman"/>
          <w:sz w:val="28"/>
          <w:szCs w:val="28"/>
        </w:rPr>
        <w:t>или</w:t>
      </w:r>
      <w:r w:rsidR="00ED03A2">
        <w:rPr>
          <w:rFonts w:ascii="Times New Roman" w:eastAsia="Times New Roman" w:hAnsi="Times New Roman" w:cs="Times New Roman"/>
          <w:sz w:val="28"/>
          <w:szCs w:val="28"/>
        </w:rPr>
        <w:t xml:space="preserve"> </w:t>
      </w:r>
      <w:r w:rsidR="00FF46D1" w:rsidRPr="009F3908">
        <w:rPr>
          <w:rFonts w:ascii="Times New Roman" w:eastAsia="Times New Roman" w:hAnsi="Times New Roman" w:cs="Times New Roman"/>
          <w:bCs/>
          <w:i/>
          <w:iCs/>
          <w:sz w:val="28"/>
          <w:szCs w:val="28"/>
        </w:rPr>
        <w:t>крокус</w:t>
      </w:r>
      <w:r w:rsidR="00FF46D1" w:rsidRPr="00FF46D1">
        <w:rPr>
          <w:rFonts w:ascii="Times New Roman" w:eastAsia="Times New Roman" w:hAnsi="Times New Roman" w:cs="Times New Roman"/>
          <w:sz w:val="28"/>
          <w:szCs w:val="28"/>
        </w:rPr>
        <w:t>,</w:t>
      </w:r>
      <w:r w:rsidR="00ED03A2">
        <w:rPr>
          <w:rFonts w:ascii="Times New Roman" w:eastAsia="Times New Roman" w:hAnsi="Times New Roman" w:cs="Times New Roman"/>
          <w:sz w:val="28"/>
          <w:szCs w:val="28"/>
        </w:rPr>
        <w:t xml:space="preserve"> </w:t>
      </w:r>
      <w:r w:rsidR="00FF46D1" w:rsidRPr="009F3908">
        <w:rPr>
          <w:rFonts w:ascii="Times New Roman" w:eastAsia="Times New Roman" w:hAnsi="Times New Roman" w:cs="Times New Roman"/>
          <w:bCs/>
          <w:i/>
          <w:iCs/>
          <w:sz w:val="28"/>
          <w:szCs w:val="28"/>
        </w:rPr>
        <w:t>гвоздика</w:t>
      </w:r>
      <w:r w:rsidR="00FF46D1" w:rsidRPr="00FF46D1">
        <w:rPr>
          <w:rFonts w:ascii="Times New Roman" w:eastAsia="Times New Roman" w:hAnsi="Times New Roman" w:cs="Times New Roman"/>
          <w:sz w:val="28"/>
          <w:szCs w:val="28"/>
        </w:rPr>
        <w:t>,</w:t>
      </w:r>
      <w:r w:rsidR="00ED03A2">
        <w:rPr>
          <w:rFonts w:ascii="Times New Roman" w:eastAsia="Times New Roman" w:hAnsi="Times New Roman" w:cs="Times New Roman"/>
          <w:sz w:val="28"/>
          <w:szCs w:val="28"/>
        </w:rPr>
        <w:t xml:space="preserve"> </w:t>
      </w:r>
      <w:r w:rsidR="00FF46D1" w:rsidRPr="009F3908">
        <w:rPr>
          <w:rFonts w:ascii="Times New Roman" w:eastAsia="Times New Roman" w:hAnsi="Times New Roman" w:cs="Times New Roman"/>
          <w:bCs/>
          <w:i/>
          <w:iCs/>
          <w:sz w:val="28"/>
          <w:szCs w:val="28"/>
        </w:rPr>
        <w:t>дицентра</w:t>
      </w:r>
      <w:r w:rsidR="00FF46D1" w:rsidRPr="00FF46D1">
        <w:rPr>
          <w:rFonts w:ascii="Times New Roman" w:eastAsia="Times New Roman" w:hAnsi="Times New Roman" w:cs="Times New Roman"/>
          <w:sz w:val="28"/>
          <w:szCs w:val="28"/>
        </w:rPr>
        <w:t>,</w:t>
      </w:r>
      <w:r w:rsidR="00ED03A2">
        <w:rPr>
          <w:rFonts w:ascii="Times New Roman" w:eastAsia="Times New Roman" w:hAnsi="Times New Roman" w:cs="Times New Roman"/>
          <w:sz w:val="28"/>
          <w:szCs w:val="28"/>
        </w:rPr>
        <w:t xml:space="preserve"> </w:t>
      </w:r>
      <w:r w:rsidR="00FF46D1" w:rsidRPr="009F3908">
        <w:rPr>
          <w:rFonts w:ascii="Times New Roman" w:eastAsia="Times New Roman" w:hAnsi="Times New Roman" w:cs="Times New Roman"/>
          <w:bCs/>
          <w:i/>
          <w:iCs/>
          <w:sz w:val="28"/>
          <w:szCs w:val="28"/>
        </w:rPr>
        <w:t>рябчики</w:t>
      </w:r>
      <w:r w:rsidR="00FF46D1" w:rsidRPr="00FF46D1">
        <w:rPr>
          <w:rFonts w:ascii="Times New Roman" w:eastAsia="Times New Roman" w:hAnsi="Times New Roman" w:cs="Times New Roman"/>
          <w:sz w:val="28"/>
          <w:szCs w:val="28"/>
        </w:rPr>
        <w:t>,</w:t>
      </w:r>
      <w:r w:rsidR="00ED03A2">
        <w:rPr>
          <w:rFonts w:ascii="Times New Roman" w:eastAsia="Times New Roman" w:hAnsi="Times New Roman" w:cs="Times New Roman"/>
          <w:sz w:val="28"/>
          <w:szCs w:val="28"/>
        </w:rPr>
        <w:t xml:space="preserve"> </w:t>
      </w:r>
      <w:r w:rsidR="00FF46D1" w:rsidRPr="009F3908">
        <w:rPr>
          <w:rFonts w:ascii="Times New Roman" w:eastAsia="Times New Roman" w:hAnsi="Times New Roman" w:cs="Times New Roman"/>
          <w:bCs/>
          <w:i/>
          <w:iCs/>
          <w:sz w:val="28"/>
          <w:szCs w:val="28"/>
        </w:rPr>
        <w:t>подснежники</w:t>
      </w:r>
      <w:r w:rsidR="00FF46D1" w:rsidRPr="00FF46D1">
        <w:rPr>
          <w:rFonts w:ascii="Times New Roman" w:eastAsia="Times New Roman" w:hAnsi="Times New Roman" w:cs="Times New Roman"/>
          <w:sz w:val="28"/>
          <w:szCs w:val="28"/>
        </w:rPr>
        <w:t>,</w:t>
      </w:r>
      <w:r w:rsidR="00ED03A2">
        <w:rPr>
          <w:rFonts w:ascii="Times New Roman" w:eastAsia="Times New Roman" w:hAnsi="Times New Roman" w:cs="Times New Roman"/>
          <w:sz w:val="28"/>
          <w:szCs w:val="28"/>
        </w:rPr>
        <w:t xml:space="preserve"> </w:t>
      </w:r>
      <w:r w:rsidR="00FF46D1" w:rsidRPr="009F3908">
        <w:rPr>
          <w:rFonts w:ascii="Times New Roman" w:eastAsia="Times New Roman" w:hAnsi="Times New Roman" w:cs="Times New Roman"/>
          <w:bCs/>
          <w:i/>
          <w:iCs/>
          <w:sz w:val="28"/>
          <w:szCs w:val="28"/>
        </w:rPr>
        <w:t>горечавки</w:t>
      </w:r>
      <w:r w:rsidR="00FF46D1" w:rsidRPr="00FF46D1">
        <w:rPr>
          <w:rFonts w:ascii="Times New Roman" w:eastAsia="Times New Roman" w:hAnsi="Times New Roman" w:cs="Times New Roman"/>
          <w:sz w:val="28"/>
          <w:szCs w:val="28"/>
        </w:rPr>
        <w:t>…</w:t>
      </w:r>
    </w:p>
    <w:p w:rsidR="00FF46D1" w:rsidRPr="00FF46D1" w:rsidRDefault="00084A56" w:rsidP="00084A5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FF46D1" w:rsidRPr="00FF46D1">
        <w:rPr>
          <w:rFonts w:ascii="Times New Roman" w:eastAsia="Times New Roman" w:hAnsi="Times New Roman" w:cs="Times New Roman"/>
          <w:sz w:val="28"/>
          <w:szCs w:val="28"/>
        </w:rPr>
        <w:t>Подбирайте виды по цветовой гамме или по фактуре листьев, срокам цветения, добиваясь того, что ваш холм с камнями будет декоративен от снега до снега, и по</w:t>
      </w:r>
      <w:r w:rsidR="00FF46D1" w:rsidRPr="00FF46D1">
        <w:rPr>
          <w:rFonts w:ascii="Times New Roman" w:eastAsia="Times New Roman" w:hAnsi="Times New Roman" w:cs="Times New Roman"/>
          <w:sz w:val="28"/>
          <w:szCs w:val="28"/>
        </w:rPr>
        <w:softHyphen/>
        <w:t>радует вас и ваших гостей своей ориги</w:t>
      </w:r>
      <w:r w:rsidR="00FF46D1" w:rsidRPr="00FF46D1">
        <w:rPr>
          <w:rFonts w:ascii="Times New Roman" w:eastAsia="Times New Roman" w:hAnsi="Times New Roman" w:cs="Times New Roman"/>
          <w:sz w:val="28"/>
          <w:szCs w:val="28"/>
        </w:rPr>
        <w:softHyphen/>
        <w:t>нальностью и неповторимостью.</w:t>
      </w:r>
    </w:p>
    <w:p w:rsidR="00BE0492" w:rsidRDefault="00084A56" w:rsidP="00084A56">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lastRenderedPageBreak/>
        <w:tab/>
      </w:r>
      <w:r w:rsidR="00FF46D1" w:rsidRPr="00ED03A2">
        <w:rPr>
          <w:rFonts w:ascii="Times New Roman" w:eastAsia="Times New Roman" w:hAnsi="Times New Roman" w:cs="Times New Roman"/>
          <w:bCs/>
          <w:sz w:val="28"/>
          <w:szCs w:val="28"/>
        </w:rPr>
        <w:t>Особое место на горке или альпина</w:t>
      </w:r>
      <w:r w:rsidR="00FF46D1" w:rsidRPr="00ED03A2">
        <w:rPr>
          <w:rFonts w:ascii="Times New Roman" w:eastAsia="Times New Roman" w:hAnsi="Times New Roman" w:cs="Times New Roman"/>
          <w:bCs/>
          <w:sz w:val="28"/>
          <w:szCs w:val="28"/>
        </w:rPr>
        <w:softHyphen/>
        <w:t>рии отводится</w:t>
      </w:r>
      <w:r w:rsidR="00ED03A2">
        <w:rPr>
          <w:rFonts w:ascii="Times New Roman" w:eastAsia="Times New Roman" w:hAnsi="Times New Roman" w:cs="Times New Roman"/>
          <w:bCs/>
          <w:sz w:val="28"/>
          <w:szCs w:val="28"/>
        </w:rPr>
        <w:t xml:space="preserve"> </w:t>
      </w:r>
      <w:r w:rsidR="00FF46D1" w:rsidRPr="00ED03A2">
        <w:rPr>
          <w:rFonts w:ascii="Times New Roman" w:eastAsia="Times New Roman" w:hAnsi="Times New Roman" w:cs="Times New Roman"/>
          <w:bCs/>
          <w:i/>
          <w:iCs/>
          <w:sz w:val="28"/>
          <w:szCs w:val="28"/>
        </w:rPr>
        <w:t>злакам</w:t>
      </w:r>
      <w:r w:rsidR="00ED03A2">
        <w:rPr>
          <w:rFonts w:ascii="Times New Roman" w:eastAsia="Times New Roman" w:hAnsi="Times New Roman" w:cs="Times New Roman"/>
          <w:bCs/>
          <w:sz w:val="28"/>
          <w:szCs w:val="28"/>
        </w:rPr>
        <w:t xml:space="preserve"> </w:t>
      </w:r>
      <w:r w:rsidR="00FF46D1" w:rsidRPr="00ED03A2">
        <w:rPr>
          <w:rFonts w:ascii="Times New Roman" w:eastAsia="Times New Roman" w:hAnsi="Times New Roman" w:cs="Times New Roman"/>
          <w:bCs/>
          <w:sz w:val="28"/>
          <w:szCs w:val="28"/>
        </w:rPr>
        <w:t>и</w:t>
      </w:r>
      <w:r w:rsidR="00ED03A2">
        <w:rPr>
          <w:rFonts w:ascii="Times New Roman" w:eastAsia="Times New Roman" w:hAnsi="Times New Roman" w:cs="Times New Roman"/>
          <w:bCs/>
          <w:sz w:val="28"/>
          <w:szCs w:val="28"/>
        </w:rPr>
        <w:t xml:space="preserve"> </w:t>
      </w:r>
      <w:r w:rsidR="00FF46D1" w:rsidRPr="00ED03A2">
        <w:rPr>
          <w:rFonts w:ascii="Times New Roman" w:eastAsia="Times New Roman" w:hAnsi="Times New Roman" w:cs="Times New Roman"/>
          <w:bCs/>
          <w:i/>
          <w:iCs/>
          <w:sz w:val="28"/>
          <w:szCs w:val="28"/>
        </w:rPr>
        <w:t>папоротникам</w:t>
      </w:r>
      <w:r w:rsidR="00FF46D1" w:rsidRPr="00FF46D1">
        <w:rPr>
          <w:rFonts w:ascii="Times New Roman" w:eastAsia="Times New Roman" w:hAnsi="Times New Roman" w:cs="Times New Roman"/>
          <w:sz w:val="28"/>
          <w:szCs w:val="28"/>
        </w:rPr>
        <w:t>. Эти растения привносят определенную гармонию, естественность, спокойствие, выделяясь стройностью линий, нежны</w:t>
      </w:r>
      <w:r w:rsidR="00FF46D1" w:rsidRPr="00FF46D1">
        <w:rPr>
          <w:rFonts w:ascii="Times New Roman" w:eastAsia="Times New Roman" w:hAnsi="Times New Roman" w:cs="Times New Roman"/>
          <w:sz w:val="28"/>
          <w:szCs w:val="28"/>
        </w:rPr>
        <w:softHyphen/>
        <w:t>ми листьями А злаки еще и своими деко</w:t>
      </w:r>
      <w:r w:rsidR="00FF46D1" w:rsidRPr="00FF46D1">
        <w:rPr>
          <w:rFonts w:ascii="Times New Roman" w:eastAsia="Times New Roman" w:hAnsi="Times New Roman" w:cs="Times New Roman"/>
          <w:sz w:val="28"/>
          <w:szCs w:val="28"/>
        </w:rPr>
        <w:softHyphen/>
        <w:t>ративными «воздушными» соцветиями создают особое настроение.</w:t>
      </w:r>
    </w:p>
    <w:p w:rsidR="00ED6E27" w:rsidRPr="00FF46D1" w:rsidRDefault="00ED6E27" w:rsidP="00FF46D1">
      <w:pPr>
        <w:shd w:val="clear" w:color="auto" w:fill="FFFFFF"/>
        <w:spacing w:after="0" w:line="360" w:lineRule="auto"/>
        <w:jc w:val="both"/>
        <w:rPr>
          <w:rFonts w:ascii="Times New Roman" w:eastAsia="Times New Roman" w:hAnsi="Times New Roman" w:cs="Times New Roman"/>
          <w:sz w:val="28"/>
          <w:szCs w:val="28"/>
        </w:rPr>
      </w:pPr>
    </w:p>
    <w:p w:rsidR="00BE0492" w:rsidRDefault="00084A56" w:rsidP="001825F5">
      <w:pPr>
        <w:pStyle w:val="a3"/>
        <w:shd w:val="clear" w:color="auto" w:fill="FFFFFF"/>
        <w:spacing w:before="0" w:beforeAutospacing="0" w:after="0" w:afterAutospacing="0" w:line="360" w:lineRule="auto"/>
        <w:jc w:val="both"/>
        <w:rPr>
          <w:sz w:val="28"/>
          <w:szCs w:val="28"/>
        </w:rPr>
      </w:pPr>
      <w:r>
        <w:rPr>
          <w:rStyle w:val="a4"/>
          <w:sz w:val="28"/>
          <w:szCs w:val="28"/>
        </w:rPr>
        <w:tab/>
      </w:r>
      <w:r w:rsidR="00BE0492" w:rsidRPr="001825F5">
        <w:rPr>
          <w:rStyle w:val="a4"/>
          <w:sz w:val="28"/>
          <w:szCs w:val="28"/>
        </w:rPr>
        <w:t>Для мини-</w:t>
      </w:r>
      <w:r w:rsidR="003D53A8">
        <w:rPr>
          <w:rStyle w:val="a4"/>
          <w:sz w:val="28"/>
          <w:szCs w:val="28"/>
        </w:rPr>
        <w:t xml:space="preserve"> </w:t>
      </w:r>
      <w:r w:rsidR="00BE0492" w:rsidRPr="001825F5">
        <w:rPr>
          <w:rStyle w:val="a4"/>
          <w:sz w:val="28"/>
          <w:szCs w:val="28"/>
        </w:rPr>
        <w:t>альпинарнев лучше все</w:t>
      </w:r>
      <w:r w:rsidR="00BE0492" w:rsidRPr="001825F5">
        <w:rPr>
          <w:rStyle w:val="a4"/>
          <w:sz w:val="28"/>
          <w:szCs w:val="28"/>
        </w:rPr>
        <w:softHyphen/>
        <w:t>го подходах мини-растения</w:t>
      </w:r>
      <w:r w:rsidR="00BE0492" w:rsidRPr="001825F5">
        <w:rPr>
          <w:sz w:val="28"/>
          <w:szCs w:val="28"/>
        </w:rPr>
        <w:t>. Это</w:t>
      </w:r>
      <w:r w:rsidR="001825F5">
        <w:rPr>
          <w:rStyle w:val="apple-converted-space"/>
          <w:sz w:val="28"/>
          <w:szCs w:val="28"/>
        </w:rPr>
        <w:t xml:space="preserve"> </w:t>
      </w:r>
      <w:r w:rsidR="00BE0492" w:rsidRPr="001825F5">
        <w:rPr>
          <w:rStyle w:val="a4"/>
          <w:b w:val="0"/>
          <w:i/>
          <w:iCs/>
          <w:sz w:val="28"/>
          <w:szCs w:val="28"/>
        </w:rPr>
        <w:t>круп</w:t>
      </w:r>
      <w:r w:rsidR="00BE0492" w:rsidRPr="001825F5">
        <w:rPr>
          <w:rStyle w:val="a4"/>
          <w:b w:val="0"/>
          <w:i/>
          <w:iCs/>
          <w:sz w:val="28"/>
          <w:szCs w:val="28"/>
        </w:rPr>
        <w:softHyphen/>
        <w:t>ки (Draba)</w:t>
      </w:r>
      <w:r w:rsidR="00BE0492" w:rsidRPr="001825F5">
        <w:rPr>
          <w:b/>
          <w:sz w:val="28"/>
          <w:szCs w:val="28"/>
        </w:rPr>
        <w:t>,</w:t>
      </w:r>
      <w:r w:rsidR="001825F5">
        <w:rPr>
          <w:rStyle w:val="apple-converted-space"/>
          <w:b/>
          <w:sz w:val="28"/>
          <w:szCs w:val="28"/>
        </w:rPr>
        <w:t xml:space="preserve"> </w:t>
      </w:r>
      <w:r w:rsidR="00BE0492" w:rsidRPr="001825F5">
        <w:rPr>
          <w:rStyle w:val="a4"/>
          <w:b w:val="0"/>
          <w:i/>
          <w:iCs/>
          <w:sz w:val="28"/>
          <w:szCs w:val="28"/>
        </w:rPr>
        <w:t>армерия (Armeria)</w:t>
      </w:r>
      <w:r w:rsidR="00BE0492" w:rsidRPr="001825F5">
        <w:rPr>
          <w:b/>
          <w:sz w:val="28"/>
          <w:szCs w:val="28"/>
        </w:rPr>
        <w:t>,</w:t>
      </w:r>
      <w:r w:rsidR="001825F5">
        <w:rPr>
          <w:rStyle w:val="apple-converted-space"/>
          <w:b/>
          <w:sz w:val="28"/>
          <w:szCs w:val="28"/>
        </w:rPr>
        <w:t xml:space="preserve"> </w:t>
      </w:r>
      <w:r w:rsidR="00BE0492" w:rsidRPr="001825F5">
        <w:rPr>
          <w:rStyle w:val="a4"/>
          <w:b w:val="0"/>
          <w:i/>
          <w:iCs/>
          <w:sz w:val="28"/>
          <w:szCs w:val="28"/>
        </w:rPr>
        <w:t>проломники (Androsace)</w:t>
      </w:r>
      <w:r w:rsidR="00BE0492" w:rsidRPr="001825F5">
        <w:rPr>
          <w:b/>
          <w:sz w:val="28"/>
          <w:szCs w:val="28"/>
        </w:rPr>
        <w:t>,</w:t>
      </w:r>
      <w:r w:rsidR="001825F5">
        <w:rPr>
          <w:rStyle w:val="apple-converted-space"/>
          <w:b/>
          <w:sz w:val="28"/>
          <w:szCs w:val="28"/>
        </w:rPr>
        <w:t xml:space="preserve"> </w:t>
      </w:r>
      <w:r w:rsidR="00BE0492" w:rsidRPr="001825F5">
        <w:rPr>
          <w:rStyle w:val="a4"/>
          <w:b w:val="0"/>
          <w:i/>
          <w:iCs/>
          <w:sz w:val="28"/>
          <w:szCs w:val="28"/>
        </w:rPr>
        <w:t>очитки</w:t>
      </w:r>
      <w:r w:rsidR="001825F5">
        <w:rPr>
          <w:rStyle w:val="apple-converted-space"/>
          <w:b/>
          <w:sz w:val="28"/>
          <w:szCs w:val="28"/>
        </w:rPr>
        <w:t xml:space="preserve"> </w:t>
      </w:r>
      <w:r w:rsidR="00BE0492" w:rsidRPr="001825F5">
        <w:rPr>
          <w:sz w:val="28"/>
          <w:szCs w:val="28"/>
        </w:rPr>
        <w:t>или</w:t>
      </w:r>
      <w:r w:rsidR="001825F5">
        <w:rPr>
          <w:rStyle w:val="apple-converted-space"/>
          <w:b/>
          <w:sz w:val="28"/>
          <w:szCs w:val="28"/>
        </w:rPr>
        <w:t xml:space="preserve"> </w:t>
      </w:r>
      <w:r w:rsidR="00BE0492" w:rsidRPr="001825F5">
        <w:rPr>
          <w:rStyle w:val="a4"/>
          <w:b w:val="0"/>
          <w:i/>
          <w:iCs/>
          <w:sz w:val="28"/>
          <w:szCs w:val="28"/>
        </w:rPr>
        <w:t>седумы (Sedum)</w:t>
      </w:r>
      <w:r w:rsidR="00BE0492" w:rsidRPr="001825F5">
        <w:rPr>
          <w:b/>
          <w:sz w:val="28"/>
          <w:szCs w:val="28"/>
        </w:rPr>
        <w:t xml:space="preserve">, </w:t>
      </w:r>
      <w:r w:rsidR="00BE0492" w:rsidRPr="001825F5">
        <w:rPr>
          <w:sz w:val="28"/>
          <w:szCs w:val="28"/>
        </w:rPr>
        <w:t>разные виды</w:t>
      </w:r>
      <w:r w:rsidR="001825F5">
        <w:rPr>
          <w:rStyle w:val="apple-converted-space"/>
          <w:b/>
          <w:sz w:val="28"/>
          <w:szCs w:val="28"/>
        </w:rPr>
        <w:t xml:space="preserve"> </w:t>
      </w:r>
      <w:r w:rsidR="00BE0492" w:rsidRPr="001825F5">
        <w:rPr>
          <w:rStyle w:val="a4"/>
          <w:b w:val="0"/>
          <w:i/>
          <w:iCs/>
          <w:sz w:val="28"/>
          <w:szCs w:val="28"/>
        </w:rPr>
        <w:t>молодил (Sempervium</w:t>
      </w:r>
      <w:r w:rsidR="00BE0492" w:rsidRPr="001825F5">
        <w:rPr>
          <w:rStyle w:val="a4"/>
          <w:i/>
          <w:iCs/>
          <w:sz w:val="28"/>
          <w:szCs w:val="28"/>
        </w:rPr>
        <w:t>)</w:t>
      </w:r>
      <w:r w:rsidR="00BE0492" w:rsidRPr="001825F5">
        <w:rPr>
          <w:sz w:val="28"/>
          <w:szCs w:val="28"/>
        </w:rPr>
        <w:t>, многочисленные сорта</w:t>
      </w:r>
      <w:r w:rsidR="001825F5">
        <w:rPr>
          <w:rStyle w:val="apple-converted-space"/>
          <w:b/>
          <w:sz w:val="28"/>
          <w:szCs w:val="28"/>
        </w:rPr>
        <w:t xml:space="preserve"> </w:t>
      </w:r>
      <w:r w:rsidR="00BE0492" w:rsidRPr="001825F5">
        <w:rPr>
          <w:rStyle w:val="a4"/>
          <w:b w:val="0"/>
          <w:i/>
          <w:iCs/>
          <w:sz w:val="28"/>
          <w:szCs w:val="28"/>
        </w:rPr>
        <w:t>гвоздик (Dianthus)</w:t>
      </w:r>
      <w:r w:rsidR="00BE0492" w:rsidRPr="001825F5">
        <w:rPr>
          <w:b/>
          <w:sz w:val="28"/>
          <w:szCs w:val="28"/>
        </w:rPr>
        <w:t>,</w:t>
      </w:r>
      <w:r w:rsidR="00BE0492" w:rsidRPr="001825F5">
        <w:rPr>
          <w:rStyle w:val="apple-converted-space"/>
          <w:b/>
          <w:sz w:val="28"/>
          <w:szCs w:val="28"/>
        </w:rPr>
        <w:t> </w:t>
      </w:r>
      <w:r w:rsidR="00BE0492" w:rsidRPr="001825F5">
        <w:rPr>
          <w:rStyle w:val="a4"/>
          <w:b w:val="0"/>
          <w:i/>
          <w:iCs/>
          <w:sz w:val="28"/>
          <w:szCs w:val="28"/>
        </w:rPr>
        <w:t>миниатюрные сорто</w:t>
      </w:r>
      <w:r w:rsidR="00BE0492" w:rsidRPr="001825F5">
        <w:rPr>
          <w:rStyle w:val="a4"/>
          <w:b w:val="0"/>
          <w:i/>
          <w:iCs/>
          <w:sz w:val="28"/>
          <w:szCs w:val="28"/>
        </w:rPr>
        <w:softHyphen/>
        <w:t>вые хвойные породы</w:t>
      </w:r>
      <w:r w:rsidR="001825F5">
        <w:rPr>
          <w:rStyle w:val="apple-converted-space"/>
          <w:b/>
          <w:sz w:val="28"/>
          <w:szCs w:val="28"/>
        </w:rPr>
        <w:t xml:space="preserve"> </w:t>
      </w:r>
      <w:r w:rsidR="00BE0492" w:rsidRPr="001825F5">
        <w:rPr>
          <w:sz w:val="28"/>
          <w:szCs w:val="28"/>
        </w:rPr>
        <w:t>и многие другие.</w:t>
      </w:r>
    </w:p>
    <w:p w:rsidR="003E7CDB" w:rsidRDefault="003E7CDB" w:rsidP="001825F5">
      <w:pPr>
        <w:pStyle w:val="a3"/>
        <w:shd w:val="clear" w:color="auto" w:fill="FFFFFF"/>
        <w:spacing w:before="0" w:beforeAutospacing="0" w:after="0" w:afterAutospacing="0" w:line="360" w:lineRule="auto"/>
        <w:jc w:val="both"/>
        <w:rPr>
          <w:sz w:val="28"/>
          <w:szCs w:val="28"/>
        </w:rPr>
      </w:pPr>
    </w:p>
    <w:p w:rsidR="003E7CDB" w:rsidRDefault="003E7CDB" w:rsidP="001825F5">
      <w:pPr>
        <w:pStyle w:val="a3"/>
        <w:shd w:val="clear" w:color="auto" w:fill="FFFFFF"/>
        <w:spacing w:before="0" w:beforeAutospacing="0" w:after="0" w:afterAutospacing="0" w:line="360" w:lineRule="auto"/>
        <w:jc w:val="both"/>
        <w:rPr>
          <w:sz w:val="28"/>
          <w:szCs w:val="28"/>
        </w:rPr>
      </w:pPr>
      <w:r w:rsidRPr="003E7CDB">
        <w:rPr>
          <w:noProof/>
          <w:sz w:val="28"/>
          <w:szCs w:val="28"/>
        </w:rPr>
        <w:drawing>
          <wp:inline distT="0" distB="0" distL="0" distR="0">
            <wp:extent cx="5720080" cy="4999990"/>
            <wp:effectExtent l="19050" t="0" r="0" b="0"/>
            <wp:docPr id="25" name="Рисунок 13" descr="C:\Users\ПК\Desktop\mini-alpinar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К\Desktop\mini-alpinariy.jpg"/>
                    <pic:cNvPicPr>
                      <a:picLocks noChangeAspect="1" noChangeArrowheads="1"/>
                    </pic:cNvPicPr>
                  </pic:nvPicPr>
                  <pic:blipFill>
                    <a:blip r:embed="rId32"/>
                    <a:srcRect/>
                    <a:stretch>
                      <a:fillRect/>
                    </a:stretch>
                  </pic:blipFill>
                  <pic:spPr bwMode="auto">
                    <a:xfrm>
                      <a:off x="0" y="0"/>
                      <a:ext cx="5720080" cy="4999990"/>
                    </a:xfrm>
                    <a:prstGeom prst="rect">
                      <a:avLst/>
                    </a:prstGeom>
                    <a:noFill/>
                    <a:ln w="9525">
                      <a:noFill/>
                      <a:miter lim="800000"/>
                      <a:headEnd/>
                      <a:tailEnd/>
                    </a:ln>
                  </pic:spPr>
                </pic:pic>
              </a:graphicData>
            </a:graphic>
          </wp:inline>
        </w:drawing>
      </w:r>
    </w:p>
    <w:p w:rsidR="003E7CDB" w:rsidRPr="001825F5" w:rsidRDefault="003E7CDB" w:rsidP="001825F5">
      <w:pPr>
        <w:pStyle w:val="a3"/>
        <w:shd w:val="clear" w:color="auto" w:fill="FFFFFF"/>
        <w:spacing w:before="0" w:beforeAutospacing="0" w:after="0" w:afterAutospacing="0" w:line="360" w:lineRule="auto"/>
        <w:jc w:val="both"/>
        <w:rPr>
          <w:b/>
          <w:sz w:val="28"/>
          <w:szCs w:val="28"/>
        </w:rPr>
      </w:pPr>
    </w:p>
    <w:p w:rsidR="00BE0492" w:rsidRPr="001825F5" w:rsidRDefault="00BE0492" w:rsidP="001825F5">
      <w:pPr>
        <w:pStyle w:val="a3"/>
        <w:shd w:val="clear" w:color="auto" w:fill="FFFFFF"/>
        <w:spacing w:before="0" w:beforeAutospacing="0" w:after="0" w:afterAutospacing="0" w:line="360" w:lineRule="auto"/>
        <w:jc w:val="both"/>
        <w:rPr>
          <w:sz w:val="28"/>
          <w:szCs w:val="28"/>
        </w:rPr>
      </w:pPr>
      <w:r w:rsidRPr="001825F5">
        <w:rPr>
          <w:sz w:val="28"/>
          <w:szCs w:val="28"/>
        </w:rPr>
        <w:lastRenderedPageBreak/>
        <w:t xml:space="preserve">Создавая свою «горку», задумайтесь, что вы хотите получить в итоге. </w:t>
      </w:r>
    </w:p>
    <w:p w:rsidR="00960DA2" w:rsidRDefault="00960DA2" w:rsidP="00960DA2">
      <w:pPr>
        <w:tabs>
          <w:tab w:val="left" w:pos="2359"/>
        </w:tabs>
        <w:spacing w:after="0" w:line="360" w:lineRule="auto"/>
        <w:rPr>
          <w:rFonts w:ascii="Times New Roman" w:hAnsi="Times New Roman" w:cs="Times New Roman"/>
          <w:sz w:val="28"/>
          <w:szCs w:val="28"/>
        </w:rPr>
      </w:pPr>
    </w:p>
    <w:p w:rsidR="00C13FB2" w:rsidRDefault="00C13FB2" w:rsidP="00C13FB2">
      <w:pPr>
        <w:tabs>
          <w:tab w:val="left" w:pos="4665"/>
        </w:tabs>
        <w:spacing w:after="0" w:line="360" w:lineRule="auto"/>
        <w:ind w:left="-113"/>
        <w:jc w:val="center"/>
        <w:rPr>
          <w:rFonts w:ascii="Times New Roman" w:hAnsi="Times New Roman" w:cs="Times New Roman"/>
          <w:b/>
          <w:sz w:val="28"/>
          <w:szCs w:val="28"/>
        </w:rPr>
      </w:pPr>
      <w:r w:rsidRPr="0076567E">
        <w:rPr>
          <w:rFonts w:ascii="Times New Roman" w:hAnsi="Times New Roman" w:cs="Times New Roman"/>
          <w:b/>
          <w:sz w:val="28"/>
          <w:szCs w:val="28"/>
        </w:rPr>
        <w:t xml:space="preserve">ДОМАШНЕЕ </w:t>
      </w:r>
      <w:r>
        <w:rPr>
          <w:rFonts w:ascii="Times New Roman" w:hAnsi="Times New Roman" w:cs="Times New Roman"/>
          <w:b/>
          <w:sz w:val="28"/>
          <w:szCs w:val="28"/>
        </w:rPr>
        <w:t>ЗАДАНИЕ</w:t>
      </w:r>
    </w:p>
    <w:p w:rsidR="00C13FB2" w:rsidRPr="00AB0699" w:rsidRDefault="00C13FB2" w:rsidP="00C13FB2">
      <w:pPr>
        <w:pStyle w:val="a3"/>
        <w:shd w:val="clear" w:color="auto" w:fill="FFFFFF"/>
        <w:spacing w:before="0" w:beforeAutospacing="0" w:after="0" w:afterAutospacing="0" w:line="360" w:lineRule="auto"/>
        <w:jc w:val="center"/>
        <w:rPr>
          <w:color w:val="000000"/>
          <w:sz w:val="28"/>
          <w:szCs w:val="28"/>
        </w:rPr>
      </w:pPr>
      <w:r w:rsidRPr="00AB0699">
        <w:rPr>
          <w:color w:val="000000"/>
          <w:sz w:val="28"/>
          <w:szCs w:val="28"/>
        </w:rPr>
        <w:t>Составить конспект по поставленным вопросам:</w:t>
      </w:r>
    </w:p>
    <w:p w:rsidR="00C13FB2" w:rsidRPr="00EB6679" w:rsidRDefault="00C13FB2" w:rsidP="00C13FB2">
      <w:pPr>
        <w:pStyle w:val="a3"/>
        <w:shd w:val="clear" w:color="auto" w:fill="FFFFFF"/>
        <w:spacing w:before="0" w:beforeAutospacing="0" w:after="0" w:afterAutospacing="0" w:line="360" w:lineRule="auto"/>
        <w:jc w:val="both"/>
        <w:rPr>
          <w:color w:val="000000"/>
          <w:sz w:val="28"/>
          <w:szCs w:val="28"/>
        </w:rPr>
      </w:pPr>
      <w:r w:rsidRPr="00AB0699">
        <w:rPr>
          <w:color w:val="000000"/>
          <w:sz w:val="28"/>
          <w:szCs w:val="28"/>
        </w:rPr>
        <w:t>1</w:t>
      </w:r>
      <w:r w:rsidRPr="000706AE">
        <w:rPr>
          <w:color w:val="000000"/>
          <w:sz w:val="28"/>
          <w:szCs w:val="28"/>
        </w:rPr>
        <w:t>.</w:t>
      </w:r>
      <w:r w:rsidRPr="000706AE">
        <w:rPr>
          <w:b/>
          <w:i/>
          <w:sz w:val="28"/>
          <w:szCs w:val="28"/>
        </w:rPr>
        <w:t xml:space="preserve"> </w:t>
      </w:r>
      <w:r w:rsidR="003D53A8">
        <w:rPr>
          <w:rStyle w:val="a4"/>
          <w:b w:val="0"/>
          <w:bCs w:val="0"/>
          <w:color w:val="000000"/>
          <w:sz w:val="28"/>
          <w:szCs w:val="28"/>
        </w:rPr>
        <w:t>История создания альпийских горок</w:t>
      </w:r>
    </w:p>
    <w:p w:rsidR="00C13FB2" w:rsidRDefault="00035AC3" w:rsidP="00C13FB2">
      <w:pPr>
        <w:pStyle w:val="a3"/>
        <w:shd w:val="clear" w:color="auto" w:fill="FFFFFF"/>
        <w:spacing w:before="0" w:beforeAutospacing="0" w:after="0" w:afterAutospacing="0" w:line="360" w:lineRule="auto"/>
        <w:jc w:val="both"/>
        <w:rPr>
          <w:color w:val="000000"/>
          <w:sz w:val="28"/>
          <w:szCs w:val="28"/>
        </w:rPr>
      </w:pPr>
      <w:r>
        <w:rPr>
          <w:color w:val="000000"/>
          <w:sz w:val="28"/>
          <w:szCs w:val="28"/>
        </w:rPr>
        <w:t>2. Альпийская горка. Этапы создания.</w:t>
      </w:r>
    </w:p>
    <w:p w:rsidR="00035AC3" w:rsidRDefault="00035AC3" w:rsidP="00C13FB2">
      <w:pPr>
        <w:pStyle w:val="a3"/>
        <w:shd w:val="clear" w:color="auto" w:fill="FFFFFF"/>
        <w:spacing w:before="0" w:beforeAutospacing="0" w:after="0" w:afterAutospacing="0" w:line="360" w:lineRule="auto"/>
        <w:jc w:val="both"/>
        <w:rPr>
          <w:color w:val="000000"/>
          <w:sz w:val="28"/>
          <w:szCs w:val="28"/>
        </w:rPr>
      </w:pPr>
      <w:r>
        <w:rPr>
          <w:color w:val="000000"/>
          <w:sz w:val="28"/>
          <w:szCs w:val="28"/>
        </w:rPr>
        <w:t>3. Рокарий и его типы.</w:t>
      </w:r>
    </w:p>
    <w:p w:rsidR="00035AC3" w:rsidRDefault="00035AC3" w:rsidP="00C13FB2">
      <w:pPr>
        <w:pStyle w:val="a3"/>
        <w:shd w:val="clear" w:color="auto" w:fill="FFFFFF"/>
        <w:spacing w:before="0" w:beforeAutospacing="0" w:after="0" w:afterAutospacing="0" w:line="360" w:lineRule="auto"/>
        <w:jc w:val="both"/>
        <w:rPr>
          <w:color w:val="000000"/>
          <w:sz w:val="28"/>
          <w:szCs w:val="28"/>
        </w:rPr>
      </w:pPr>
      <w:r>
        <w:rPr>
          <w:color w:val="000000"/>
          <w:sz w:val="28"/>
          <w:szCs w:val="28"/>
        </w:rPr>
        <w:t>4. Уход за каменистой горкой.</w:t>
      </w:r>
    </w:p>
    <w:p w:rsidR="00C13FB2" w:rsidRDefault="00035AC3" w:rsidP="00C13FB2">
      <w:pPr>
        <w:pStyle w:val="a3"/>
        <w:shd w:val="clear" w:color="auto" w:fill="FFFFFF"/>
        <w:spacing w:before="0" w:beforeAutospacing="0" w:after="0" w:afterAutospacing="0" w:line="360" w:lineRule="auto"/>
        <w:jc w:val="both"/>
        <w:rPr>
          <w:color w:val="000000"/>
          <w:sz w:val="28"/>
          <w:szCs w:val="28"/>
        </w:rPr>
      </w:pPr>
      <w:r>
        <w:rPr>
          <w:color w:val="000000"/>
          <w:sz w:val="28"/>
          <w:szCs w:val="28"/>
        </w:rPr>
        <w:t>5. Растения для оформления каменистых горок.</w:t>
      </w:r>
    </w:p>
    <w:p w:rsidR="00C13FB2" w:rsidRDefault="00C13FB2" w:rsidP="00C13FB2">
      <w:pPr>
        <w:pStyle w:val="a3"/>
        <w:shd w:val="clear" w:color="auto" w:fill="FFFFFF"/>
        <w:spacing w:before="0" w:beforeAutospacing="0" w:after="0" w:afterAutospacing="0" w:line="360" w:lineRule="auto"/>
        <w:jc w:val="both"/>
        <w:rPr>
          <w:color w:val="000000"/>
          <w:sz w:val="28"/>
          <w:szCs w:val="28"/>
        </w:rPr>
      </w:pPr>
    </w:p>
    <w:p w:rsidR="00C13FB2" w:rsidRPr="0031495C" w:rsidRDefault="00C13FB2" w:rsidP="00C13FB2">
      <w:pPr>
        <w:pStyle w:val="a3"/>
        <w:shd w:val="clear" w:color="auto" w:fill="FFFFFF"/>
        <w:spacing w:before="0" w:beforeAutospacing="0" w:after="0" w:afterAutospacing="0" w:line="360" w:lineRule="auto"/>
        <w:jc w:val="both"/>
        <w:rPr>
          <w:b/>
          <w:color w:val="000000"/>
          <w:sz w:val="28"/>
          <w:szCs w:val="28"/>
        </w:rPr>
      </w:pPr>
      <w:bookmarkStart w:id="1" w:name="_GoBack"/>
      <w:bookmarkEnd w:id="1"/>
      <w:r w:rsidRPr="0031495C">
        <w:rPr>
          <w:b/>
          <w:color w:val="000000"/>
          <w:sz w:val="28"/>
          <w:szCs w:val="28"/>
        </w:rPr>
        <w:t>Дополнительная литература:</w:t>
      </w:r>
    </w:p>
    <w:p w:rsidR="00C13FB2" w:rsidRPr="001D3942" w:rsidRDefault="00C13FB2" w:rsidP="00C13FB2">
      <w:pPr>
        <w:pStyle w:val="a8"/>
        <w:numPr>
          <w:ilvl w:val="1"/>
          <w:numId w:val="10"/>
        </w:numPr>
        <w:shd w:val="clear" w:color="auto" w:fill="FFFFFF"/>
        <w:spacing w:after="0" w:line="360" w:lineRule="auto"/>
        <w:ind w:left="0" w:firstLine="0"/>
        <w:rPr>
          <w:rFonts w:ascii="Times New Roman" w:eastAsia="Times New Roman" w:hAnsi="Times New Roman" w:cs="Times New Roman"/>
          <w:color w:val="000000"/>
        </w:rPr>
      </w:pPr>
      <w:r w:rsidRPr="001D3942">
        <w:rPr>
          <w:rFonts w:ascii="Times New Roman" w:eastAsia="Times New Roman" w:hAnsi="Times New Roman" w:cs="Times New Roman"/>
          <w:color w:val="000000"/>
          <w:sz w:val="28"/>
          <w:szCs w:val="28"/>
        </w:rPr>
        <w:t>Бондорина И.А., Сапелин А.Ю. "Декоративно-лиственные деревья и кустарники для климатических условий России" – М:</w:t>
      </w:r>
      <w:r w:rsidRPr="001D3942">
        <w:rPr>
          <w:rFonts w:ascii="Times New Roman" w:hAnsi="Times New Roman" w:cs="Times New Roman"/>
          <w:sz w:val="28"/>
          <w:szCs w:val="28"/>
          <w:shd w:val="clear" w:color="auto" w:fill="FFFFFF"/>
        </w:rPr>
        <w:t xml:space="preserve"> ЗАО Фитон+</w:t>
      </w:r>
      <w:r w:rsidRPr="001D3942">
        <w:rPr>
          <w:rFonts w:ascii="Times New Roman" w:eastAsia="Times New Roman" w:hAnsi="Times New Roman" w:cs="Times New Roman"/>
          <w:color w:val="000000"/>
          <w:sz w:val="28"/>
          <w:szCs w:val="28"/>
        </w:rPr>
        <w:t>, 2005</w:t>
      </w:r>
    </w:p>
    <w:p w:rsidR="00C13FB2" w:rsidRPr="001D3942" w:rsidRDefault="00C13FB2" w:rsidP="00C13FB2">
      <w:pPr>
        <w:pStyle w:val="a8"/>
        <w:numPr>
          <w:ilvl w:val="1"/>
          <w:numId w:val="10"/>
        </w:numPr>
        <w:shd w:val="clear" w:color="auto" w:fill="FFFFFF"/>
        <w:spacing w:after="0" w:line="360" w:lineRule="auto"/>
        <w:ind w:left="0" w:firstLine="0"/>
        <w:rPr>
          <w:rFonts w:ascii="Times New Roman" w:eastAsia="Times New Roman" w:hAnsi="Times New Roman" w:cs="Times New Roman"/>
          <w:color w:val="000000"/>
        </w:rPr>
      </w:pPr>
      <w:r w:rsidRPr="001D3942">
        <w:rPr>
          <w:rFonts w:ascii="Times New Roman" w:hAnsi="Times New Roman" w:cs="Times New Roman"/>
          <w:sz w:val="28"/>
          <w:szCs w:val="28"/>
          <w:shd w:val="clear" w:color="auto" w:fill="FFFFFF"/>
        </w:rPr>
        <w:t xml:space="preserve"> Бурдейный М. А. </w:t>
      </w:r>
      <w:r w:rsidRPr="001D3942">
        <w:rPr>
          <w:rFonts w:ascii="Times New Roman" w:hAnsi="Times New Roman" w:cs="Times New Roman"/>
          <w:sz w:val="28"/>
          <w:szCs w:val="28"/>
        </w:rPr>
        <w:t>Садовая мебель своими руками:</w:t>
      </w:r>
      <w:r w:rsidRPr="001D3942">
        <w:rPr>
          <w:rFonts w:ascii="Times New Roman" w:hAnsi="Times New Roman" w:cs="Times New Roman"/>
          <w:sz w:val="28"/>
          <w:szCs w:val="28"/>
          <w:shd w:val="clear" w:color="auto" w:fill="FFFFFF"/>
        </w:rPr>
        <w:t xml:space="preserve"> Серия: Благоустройство и дизайн сада - М.: ЗАО Фитон +, 2009</w:t>
      </w:r>
    </w:p>
    <w:p w:rsidR="00C13FB2" w:rsidRPr="001D3942" w:rsidRDefault="00C13FB2" w:rsidP="00C13FB2">
      <w:pPr>
        <w:pStyle w:val="a8"/>
        <w:numPr>
          <w:ilvl w:val="1"/>
          <w:numId w:val="10"/>
        </w:numPr>
        <w:shd w:val="clear" w:color="auto" w:fill="FFFFFF"/>
        <w:spacing w:after="0" w:line="360" w:lineRule="auto"/>
        <w:ind w:left="0" w:firstLine="0"/>
        <w:rPr>
          <w:rFonts w:ascii="Times New Roman" w:eastAsia="Times New Roman" w:hAnsi="Times New Roman" w:cs="Times New Roman"/>
          <w:color w:val="000000"/>
        </w:rPr>
      </w:pPr>
      <w:r w:rsidRPr="001D3942">
        <w:rPr>
          <w:rFonts w:ascii="Times New Roman" w:hAnsi="Times New Roman" w:cs="Times New Roman"/>
          <w:sz w:val="28"/>
          <w:szCs w:val="28"/>
          <w:shd w:val="clear" w:color="auto" w:fill="FFFFFF"/>
        </w:rPr>
        <w:t xml:space="preserve"> Бурдейный М. А. </w:t>
      </w:r>
      <w:r w:rsidRPr="001D3942">
        <w:rPr>
          <w:rFonts w:ascii="Times New Roman" w:hAnsi="Times New Roman" w:cs="Times New Roman"/>
          <w:sz w:val="28"/>
          <w:szCs w:val="28"/>
        </w:rPr>
        <w:t>Камень в дизайне сада. Декоративные приемы и технические решения:</w:t>
      </w:r>
      <w:r w:rsidRPr="001D3942">
        <w:rPr>
          <w:rFonts w:ascii="Times New Roman" w:hAnsi="Times New Roman" w:cs="Times New Roman"/>
          <w:sz w:val="28"/>
          <w:szCs w:val="28"/>
          <w:shd w:val="clear" w:color="auto" w:fill="FFFFFF"/>
        </w:rPr>
        <w:t xml:space="preserve"> Серия: Благоустройство и дизайн сада - М: ЗАО Фитон+, 2009</w:t>
      </w:r>
    </w:p>
    <w:p w:rsidR="00C13FB2" w:rsidRPr="001D3942" w:rsidRDefault="00C13FB2" w:rsidP="00C13FB2">
      <w:pPr>
        <w:pStyle w:val="a8"/>
        <w:numPr>
          <w:ilvl w:val="1"/>
          <w:numId w:val="10"/>
        </w:numPr>
        <w:shd w:val="clear" w:color="auto" w:fill="FFFFFF"/>
        <w:spacing w:after="0" w:line="360" w:lineRule="auto"/>
        <w:ind w:left="0" w:firstLine="0"/>
        <w:rPr>
          <w:rFonts w:ascii="Times New Roman" w:eastAsia="Times New Roman" w:hAnsi="Times New Roman" w:cs="Times New Roman"/>
          <w:color w:val="000000"/>
        </w:rPr>
      </w:pPr>
      <w:r w:rsidRPr="001D3942">
        <w:rPr>
          <w:rFonts w:ascii="Times New Roman" w:eastAsia="Times New Roman" w:hAnsi="Times New Roman" w:cs="Times New Roman"/>
          <w:color w:val="000000"/>
          <w:sz w:val="28"/>
          <w:szCs w:val="28"/>
        </w:rPr>
        <w:t>Игишева Е.А., СароноваН.А. Леванова М.Д.» Современный дизайн участка» М:, ООО ИКТЦ «ЛАДА» 2008</w:t>
      </w:r>
    </w:p>
    <w:p w:rsidR="00C13FB2" w:rsidRPr="00723435" w:rsidRDefault="00C13FB2" w:rsidP="00C13FB2">
      <w:pPr>
        <w:pStyle w:val="a8"/>
        <w:numPr>
          <w:ilvl w:val="1"/>
          <w:numId w:val="10"/>
        </w:numPr>
        <w:shd w:val="clear" w:color="auto" w:fill="FFFFFF"/>
        <w:spacing w:after="0" w:line="360" w:lineRule="auto"/>
        <w:ind w:left="0" w:firstLine="0"/>
        <w:rPr>
          <w:rFonts w:ascii="Times New Roman" w:eastAsia="Times New Roman" w:hAnsi="Times New Roman" w:cs="Times New Roman"/>
          <w:color w:val="000000"/>
        </w:rPr>
      </w:pPr>
      <w:r w:rsidRPr="00723435">
        <w:rPr>
          <w:rStyle w:val="a4"/>
          <w:sz w:val="28"/>
          <w:szCs w:val="28"/>
        </w:rPr>
        <w:t>Ипполитова Н.Я.</w:t>
      </w:r>
      <w:r w:rsidRPr="00723435">
        <w:rPr>
          <w:rFonts w:ascii="Times New Roman" w:hAnsi="Times New Roman" w:cs="Times New Roman"/>
          <w:sz w:val="28"/>
          <w:szCs w:val="28"/>
        </w:rPr>
        <w:t xml:space="preserve"> </w:t>
      </w:r>
      <w:hyperlink r:id="rId33" w:history="1">
        <w:r w:rsidRPr="00723435">
          <w:rPr>
            <w:rStyle w:val="a9"/>
            <w:rFonts w:ascii="Times New Roman" w:hAnsi="Times New Roman" w:cs="Times New Roman"/>
            <w:sz w:val="28"/>
            <w:szCs w:val="28"/>
          </w:rPr>
          <w:t>Планировка и цветочный дизайн участка</w:t>
        </w:r>
      </w:hyperlink>
      <w:r w:rsidRPr="00723435">
        <w:rPr>
          <w:rFonts w:ascii="Times New Roman" w:hAnsi="Times New Roman" w:cs="Times New Roman"/>
          <w:sz w:val="28"/>
          <w:szCs w:val="28"/>
        </w:rPr>
        <w:t xml:space="preserve"> - М: </w:t>
      </w:r>
      <w:r w:rsidRPr="00723435">
        <w:rPr>
          <w:rFonts w:ascii="Times New Roman" w:hAnsi="Times New Roman" w:cs="Times New Roman"/>
          <w:sz w:val="28"/>
          <w:szCs w:val="28"/>
          <w:shd w:val="clear" w:color="auto" w:fill="FFFFFF"/>
        </w:rPr>
        <w:t>ЗАО</w:t>
      </w:r>
      <w:r w:rsidRPr="00723435">
        <w:rPr>
          <w:rFonts w:ascii="Times New Roman" w:hAnsi="Times New Roman" w:cs="Times New Roman"/>
          <w:sz w:val="28"/>
          <w:szCs w:val="28"/>
        </w:rPr>
        <w:t xml:space="preserve"> Фитон+, 2008.  </w:t>
      </w:r>
    </w:p>
    <w:p w:rsidR="00C13FB2" w:rsidRPr="00723435" w:rsidRDefault="00C13FB2" w:rsidP="00C13FB2">
      <w:pPr>
        <w:pStyle w:val="a8"/>
        <w:numPr>
          <w:ilvl w:val="1"/>
          <w:numId w:val="10"/>
        </w:numPr>
        <w:shd w:val="clear" w:color="auto" w:fill="FFFFFF"/>
        <w:spacing w:after="0" w:line="360" w:lineRule="auto"/>
        <w:ind w:left="0" w:firstLine="0"/>
        <w:rPr>
          <w:rFonts w:ascii="Times New Roman" w:eastAsia="Times New Roman" w:hAnsi="Times New Roman" w:cs="Times New Roman"/>
          <w:color w:val="000000"/>
        </w:rPr>
      </w:pPr>
      <w:r w:rsidRPr="00723435">
        <w:rPr>
          <w:rFonts w:ascii="Times New Roman" w:eastAsia="Times New Roman" w:hAnsi="Times New Roman" w:cs="Times New Roman"/>
          <w:color w:val="000000"/>
          <w:sz w:val="28"/>
          <w:szCs w:val="28"/>
        </w:rPr>
        <w:t xml:space="preserve">Коновалова Т., Шевырева Н. - "Декоративные кустарники в дизайне сада"- </w:t>
      </w:r>
      <w:r w:rsidRPr="00723435">
        <w:rPr>
          <w:rFonts w:ascii="Times New Roman" w:hAnsi="Times New Roman" w:cs="Times New Roman"/>
          <w:sz w:val="28"/>
          <w:szCs w:val="28"/>
          <w:shd w:val="clear" w:color="auto" w:fill="FFFFFF"/>
        </w:rPr>
        <w:t>ЗАО</w:t>
      </w:r>
      <w:r w:rsidRPr="00723435">
        <w:rPr>
          <w:rFonts w:ascii="Times New Roman" w:hAnsi="Times New Roman" w:cs="Times New Roman"/>
          <w:sz w:val="28"/>
          <w:szCs w:val="28"/>
        </w:rPr>
        <w:t xml:space="preserve"> Фитон+</w:t>
      </w:r>
      <w:r w:rsidRPr="00723435">
        <w:rPr>
          <w:rFonts w:ascii="Times New Roman" w:eastAsia="Times New Roman" w:hAnsi="Times New Roman" w:cs="Times New Roman"/>
          <w:color w:val="000000"/>
          <w:sz w:val="28"/>
          <w:szCs w:val="28"/>
        </w:rPr>
        <w:t>, 2005</w:t>
      </w:r>
    </w:p>
    <w:p w:rsidR="00C13FB2" w:rsidRPr="000301E6" w:rsidRDefault="00C13FB2" w:rsidP="00C13FB2">
      <w:pPr>
        <w:pStyle w:val="a8"/>
        <w:numPr>
          <w:ilvl w:val="1"/>
          <w:numId w:val="10"/>
        </w:numPr>
        <w:shd w:val="clear" w:color="auto" w:fill="FFFFFF"/>
        <w:spacing w:after="0" w:line="360" w:lineRule="auto"/>
        <w:ind w:left="0" w:firstLine="0"/>
        <w:rPr>
          <w:rFonts w:ascii="Arial" w:eastAsia="Times New Roman" w:hAnsi="Arial" w:cs="Arial"/>
          <w:color w:val="000000"/>
        </w:rPr>
      </w:pPr>
      <w:r w:rsidRPr="00796499">
        <w:rPr>
          <w:rStyle w:val="a4"/>
          <w:sz w:val="28"/>
          <w:szCs w:val="28"/>
        </w:rPr>
        <w:t>Розмари Александер, Карена Бетстоун</w:t>
      </w:r>
      <w:r w:rsidRPr="000301E6">
        <w:rPr>
          <w:rStyle w:val="a4"/>
          <w:sz w:val="28"/>
          <w:szCs w:val="28"/>
        </w:rPr>
        <w:t xml:space="preserve"> </w:t>
      </w:r>
      <w:r>
        <w:rPr>
          <w:rStyle w:val="a4"/>
          <w:sz w:val="28"/>
          <w:szCs w:val="28"/>
        </w:rPr>
        <w:t>-</w:t>
      </w:r>
      <w:hyperlink r:id="rId34" w:history="1"/>
      <w:r w:rsidRPr="000301E6">
        <w:rPr>
          <w:rFonts w:ascii="Times New Roman" w:hAnsi="Times New Roman" w:cs="Times New Roman"/>
          <w:sz w:val="28"/>
          <w:szCs w:val="28"/>
        </w:rPr>
        <w:t xml:space="preserve"> </w:t>
      </w:r>
      <w:r>
        <w:rPr>
          <w:rFonts w:ascii="Times New Roman" w:hAnsi="Times New Roman" w:cs="Times New Roman"/>
          <w:sz w:val="28"/>
          <w:szCs w:val="28"/>
        </w:rPr>
        <w:t>М:, "Кладезь-Букс", 2006</w:t>
      </w:r>
    </w:p>
    <w:p w:rsidR="00C13FB2" w:rsidRPr="000301E6" w:rsidRDefault="00C13FB2" w:rsidP="00C13FB2">
      <w:pPr>
        <w:pStyle w:val="a8"/>
        <w:numPr>
          <w:ilvl w:val="1"/>
          <w:numId w:val="10"/>
        </w:numPr>
        <w:shd w:val="clear" w:color="auto" w:fill="FFFFFF"/>
        <w:spacing w:after="0" w:line="360" w:lineRule="auto"/>
        <w:ind w:left="0" w:firstLine="0"/>
        <w:rPr>
          <w:rFonts w:ascii="Arial" w:eastAsia="Times New Roman" w:hAnsi="Arial" w:cs="Arial"/>
          <w:color w:val="000000"/>
        </w:rPr>
      </w:pPr>
      <w:r w:rsidRPr="000301E6">
        <w:rPr>
          <w:rFonts w:ascii="Times New Roman" w:eastAsia="Times New Roman" w:hAnsi="Times New Roman" w:cs="Times New Roman"/>
          <w:color w:val="000000"/>
          <w:sz w:val="28"/>
          <w:szCs w:val="28"/>
        </w:rPr>
        <w:t>Са</w:t>
      </w:r>
      <w:r>
        <w:rPr>
          <w:rFonts w:ascii="Times New Roman" w:eastAsia="Times New Roman" w:hAnsi="Times New Roman" w:cs="Times New Roman"/>
          <w:color w:val="000000"/>
          <w:sz w:val="28"/>
          <w:szCs w:val="28"/>
        </w:rPr>
        <w:t>пелин А.Ю. "Живые изгороди" – М:,</w:t>
      </w:r>
      <w:r w:rsidRPr="00814DB6">
        <w:rPr>
          <w:rFonts w:ascii="Times New Roman" w:hAnsi="Times New Roman" w:cs="Times New Roman"/>
          <w:sz w:val="28"/>
          <w:szCs w:val="28"/>
          <w:shd w:val="clear" w:color="auto" w:fill="FFFFFF"/>
        </w:rPr>
        <w:t xml:space="preserve"> </w:t>
      </w:r>
      <w:r w:rsidRPr="004E2D0E">
        <w:rPr>
          <w:rFonts w:ascii="Times New Roman" w:hAnsi="Times New Roman" w:cs="Times New Roman"/>
          <w:sz w:val="28"/>
          <w:szCs w:val="28"/>
          <w:shd w:val="clear" w:color="auto" w:fill="FFFFFF"/>
        </w:rPr>
        <w:t>ЗАО</w:t>
      </w:r>
      <w:r w:rsidRPr="004E2D0E">
        <w:rPr>
          <w:rFonts w:ascii="Times New Roman" w:hAnsi="Times New Roman" w:cs="Times New Roman"/>
          <w:sz w:val="28"/>
          <w:szCs w:val="28"/>
        </w:rPr>
        <w:t xml:space="preserve"> Фитон+</w:t>
      </w:r>
      <w:r w:rsidRPr="000301E6">
        <w:rPr>
          <w:rFonts w:ascii="Times New Roman" w:eastAsia="Times New Roman" w:hAnsi="Times New Roman" w:cs="Times New Roman"/>
          <w:color w:val="000000"/>
          <w:sz w:val="28"/>
          <w:szCs w:val="28"/>
        </w:rPr>
        <w:t>, 2007</w:t>
      </w:r>
    </w:p>
    <w:p w:rsidR="00C13FB2" w:rsidRPr="00723435" w:rsidRDefault="00C13FB2" w:rsidP="00C13FB2">
      <w:pPr>
        <w:pStyle w:val="a8"/>
        <w:numPr>
          <w:ilvl w:val="1"/>
          <w:numId w:val="10"/>
        </w:numPr>
        <w:shd w:val="clear" w:color="auto" w:fill="FFFFFF"/>
        <w:spacing w:after="0" w:line="360" w:lineRule="auto"/>
        <w:ind w:left="0" w:firstLine="0"/>
        <w:rPr>
          <w:rFonts w:ascii="Arial" w:eastAsia="Times New Roman" w:hAnsi="Arial" w:cs="Arial"/>
          <w:color w:val="000000"/>
        </w:rPr>
      </w:pPr>
      <w:r>
        <w:rPr>
          <w:rFonts w:ascii="Times New Roman" w:eastAsia="Times New Roman" w:hAnsi="Times New Roman" w:cs="Times New Roman"/>
          <w:color w:val="000000"/>
          <w:sz w:val="28"/>
          <w:szCs w:val="28"/>
        </w:rPr>
        <w:t> </w:t>
      </w:r>
      <w:r w:rsidRPr="000301E6">
        <w:rPr>
          <w:rFonts w:ascii="Times New Roman" w:hAnsi="Times New Roman" w:cs="Times New Roman"/>
          <w:sz w:val="28"/>
          <w:szCs w:val="28"/>
        </w:rPr>
        <w:t>Сапелин А.Ю. Декоративные деревья и кустарники: Серия: Новый садовый практикум</w:t>
      </w:r>
      <w:r>
        <w:rPr>
          <w:rFonts w:ascii="Times New Roman" w:hAnsi="Times New Roman" w:cs="Times New Roman"/>
          <w:sz w:val="28"/>
          <w:szCs w:val="28"/>
        </w:rPr>
        <w:t xml:space="preserve"> - </w:t>
      </w:r>
      <w:r w:rsidRPr="000301E6">
        <w:rPr>
          <w:rFonts w:ascii="Times New Roman" w:hAnsi="Times New Roman" w:cs="Times New Roman"/>
          <w:sz w:val="28"/>
          <w:szCs w:val="28"/>
        </w:rPr>
        <w:t>М: ЗАО Фитон+, 2009</w:t>
      </w:r>
    </w:p>
    <w:p w:rsidR="00C13FB2" w:rsidRPr="00723435" w:rsidRDefault="00C13FB2" w:rsidP="00C13FB2">
      <w:pPr>
        <w:pStyle w:val="a8"/>
        <w:numPr>
          <w:ilvl w:val="1"/>
          <w:numId w:val="10"/>
        </w:numPr>
        <w:shd w:val="clear" w:color="auto" w:fill="FFFFFF"/>
        <w:spacing w:after="0" w:line="360" w:lineRule="auto"/>
        <w:ind w:left="0" w:firstLine="0"/>
        <w:rPr>
          <w:rFonts w:ascii="Arial" w:eastAsia="Times New Roman" w:hAnsi="Arial" w:cs="Arial"/>
          <w:color w:val="000000"/>
        </w:rPr>
      </w:pPr>
      <w:r w:rsidRPr="00723435">
        <w:rPr>
          <w:rStyle w:val="a4"/>
          <w:sz w:val="28"/>
          <w:szCs w:val="28"/>
        </w:rPr>
        <w:t>Сапелин</w:t>
      </w:r>
      <w:r w:rsidRPr="00723435">
        <w:rPr>
          <w:rFonts w:ascii="Times New Roman" w:hAnsi="Times New Roman" w:cs="Times New Roman"/>
          <w:b/>
          <w:sz w:val="28"/>
          <w:szCs w:val="28"/>
        </w:rPr>
        <w:t xml:space="preserve"> </w:t>
      </w:r>
      <w:r w:rsidRPr="00723435">
        <w:rPr>
          <w:rStyle w:val="a4"/>
          <w:sz w:val="28"/>
          <w:szCs w:val="28"/>
        </w:rPr>
        <w:t xml:space="preserve">А.Ю. </w:t>
      </w:r>
      <w:r w:rsidRPr="00723435">
        <w:rPr>
          <w:rFonts w:ascii="Times New Roman" w:hAnsi="Times New Roman" w:cs="Times New Roman"/>
          <w:sz w:val="28"/>
          <w:szCs w:val="28"/>
        </w:rPr>
        <w:t>Садовые композиции. Уроки садового дизайна - М:,</w:t>
      </w:r>
      <w:r w:rsidRPr="00723435">
        <w:rPr>
          <w:rFonts w:ascii="Times New Roman" w:hAnsi="Times New Roman" w:cs="Times New Roman"/>
          <w:sz w:val="28"/>
          <w:szCs w:val="28"/>
          <w:shd w:val="clear" w:color="auto" w:fill="FFFFFF"/>
        </w:rPr>
        <w:t xml:space="preserve"> ЗАО</w:t>
      </w:r>
      <w:r w:rsidRPr="00723435">
        <w:rPr>
          <w:rFonts w:ascii="Times New Roman" w:hAnsi="Times New Roman" w:cs="Times New Roman"/>
          <w:sz w:val="28"/>
          <w:szCs w:val="28"/>
        </w:rPr>
        <w:t xml:space="preserve"> Фитон+, 2008</w:t>
      </w:r>
      <w:r w:rsidRPr="00723435">
        <w:rPr>
          <w:rFonts w:ascii="Arial" w:eastAsia="Times New Roman" w:hAnsi="Arial" w:cs="Arial"/>
          <w:color w:val="000000"/>
        </w:rPr>
        <w:t xml:space="preserve"> </w:t>
      </w:r>
    </w:p>
    <w:p w:rsidR="00C13FB2" w:rsidRPr="000301E6" w:rsidRDefault="00C13FB2" w:rsidP="00C13FB2">
      <w:pPr>
        <w:pStyle w:val="a8"/>
        <w:numPr>
          <w:ilvl w:val="1"/>
          <w:numId w:val="10"/>
        </w:numPr>
        <w:shd w:val="clear" w:color="auto" w:fill="FFFFFF"/>
        <w:spacing w:after="0" w:line="360" w:lineRule="auto"/>
        <w:ind w:left="0" w:firstLine="0"/>
        <w:rPr>
          <w:rFonts w:ascii="Arial" w:eastAsia="Times New Roman" w:hAnsi="Arial" w:cs="Arial"/>
          <w:color w:val="000000"/>
        </w:rPr>
      </w:pPr>
      <w:r w:rsidRPr="000301E6">
        <w:rPr>
          <w:rFonts w:ascii="Times New Roman" w:eastAsia="Times New Roman" w:hAnsi="Times New Roman" w:cs="Times New Roman"/>
          <w:color w:val="000000"/>
          <w:sz w:val="28"/>
          <w:szCs w:val="28"/>
        </w:rPr>
        <w:lastRenderedPageBreak/>
        <w:t>Сокольская О.Б История садово-паркового искусства – М: Инфра, 2004</w:t>
      </w:r>
    </w:p>
    <w:p w:rsidR="00C13FB2" w:rsidRPr="000301E6" w:rsidRDefault="00C13FB2" w:rsidP="00C13FB2">
      <w:pPr>
        <w:pStyle w:val="a8"/>
        <w:numPr>
          <w:ilvl w:val="1"/>
          <w:numId w:val="10"/>
        </w:numPr>
        <w:shd w:val="clear" w:color="auto" w:fill="FFFFFF"/>
        <w:spacing w:after="0" w:line="360" w:lineRule="auto"/>
        <w:ind w:left="0" w:firstLine="0"/>
        <w:rPr>
          <w:rFonts w:ascii="Arial" w:eastAsia="Times New Roman" w:hAnsi="Arial" w:cs="Arial"/>
          <w:color w:val="000000"/>
        </w:rPr>
      </w:pPr>
      <w:bookmarkStart w:id="2" w:name="h.gjdgxs"/>
      <w:bookmarkEnd w:id="2"/>
      <w:r w:rsidRPr="000301E6">
        <w:rPr>
          <w:rFonts w:ascii="Times New Roman" w:eastAsia="Times New Roman" w:hAnsi="Times New Roman" w:cs="Times New Roman"/>
          <w:color w:val="000000"/>
          <w:sz w:val="28"/>
          <w:szCs w:val="28"/>
        </w:rPr>
        <w:t>Сурина М.О.  Цвет и символ в и</w:t>
      </w:r>
      <w:r>
        <w:rPr>
          <w:rFonts w:ascii="Times New Roman" w:eastAsia="Times New Roman" w:hAnsi="Times New Roman" w:cs="Times New Roman"/>
          <w:color w:val="000000"/>
          <w:sz w:val="28"/>
          <w:szCs w:val="28"/>
        </w:rPr>
        <w:t>скусстве, дизайне и архитектуре</w:t>
      </w:r>
      <w:r w:rsidRPr="000301E6">
        <w:rPr>
          <w:rFonts w:ascii="Times New Roman" w:eastAsia="Times New Roman" w:hAnsi="Times New Roman" w:cs="Times New Roman"/>
          <w:color w:val="000000"/>
          <w:sz w:val="28"/>
          <w:szCs w:val="28"/>
        </w:rPr>
        <w:t xml:space="preserve"> – Ростов-на-Дону, 2003</w:t>
      </w:r>
    </w:p>
    <w:p w:rsidR="00C13FB2" w:rsidRPr="00796499" w:rsidRDefault="00C13FB2" w:rsidP="00C13FB2">
      <w:pPr>
        <w:pStyle w:val="a8"/>
        <w:numPr>
          <w:ilvl w:val="1"/>
          <w:numId w:val="10"/>
        </w:numPr>
        <w:shd w:val="clear" w:color="auto" w:fill="FFFFFF"/>
        <w:spacing w:after="0" w:line="360" w:lineRule="auto"/>
        <w:ind w:left="0" w:firstLine="0"/>
        <w:rPr>
          <w:rFonts w:ascii="Arial" w:eastAsia="Times New Roman" w:hAnsi="Arial" w:cs="Arial"/>
          <w:color w:val="000000"/>
        </w:rPr>
      </w:pPr>
      <w:r w:rsidRPr="000301E6">
        <w:rPr>
          <w:rFonts w:ascii="Times New Roman" w:eastAsia="Times New Roman" w:hAnsi="Times New Roman" w:cs="Times New Roman"/>
          <w:color w:val="000000"/>
          <w:sz w:val="28"/>
          <w:szCs w:val="28"/>
        </w:rPr>
        <w:t>Улейская Л.И., Комар-Т</w:t>
      </w:r>
      <w:r>
        <w:rPr>
          <w:rFonts w:ascii="Times New Roman" w:eastAsia="Times New Roman" w:hAnsi="Times New Roman" w:cs="Times New Roman"/>
          <w:color w:val="000000"/>
          <w:sz w:val="28"/>
          <w:szCs w:val="28"/>
        </w:rPr>
        <w:t>емная Л.Д. "Живые изгороди" – М:,</w:t>
      </w:r>
      <w:r w:rsidRPr="00814DB6">
        <w:rPr>
          <w:rFonts w:ascii="Times New Roman" w:hAnsi="Times New Roman" w:cs="Times New Roman"/>
          <w:sz w:val="28"/>
          <w:szCs w:val="28"/>
          <w:shd w:val="clear" w:color="auto" w:fill="FFFFFF"/>
        </w:rPr>
        <w:t xml:space="preserve"> </w:t>
      </w:r>
      <w:r w:rsidRPr="004E2D0E">
        <w:rPr>
          <w:rFonts w:ascii="Times New Roman" w:hAnsi="Times New Roman" w:cs="Times New Roman"/>
          <w:sz w:val="28"/>
          <w:szCs w:val="28"/>
          <w:shd w:val="clear" w:color="auto" w:fill="FFFFFF"/>
        </w:rPr>
        <w:t>ЗАО</w:t>
      </w:r>
      <w:r w:rsidRPr="004E2D0E">
        <w:rPr>
          <w:rFonts w:ascii="Times New Roman" w:hAnsi="Times New Roman" w:cs="Times New Roman"/>
          <w:sz w:val="28"/>
          <w:szCs w:val="28"/>
        </w:rPr>
        <w:t xml:space="preserve"> Фитон+</w:t>
      </w:r>
      <w:r w:rsidRPr="000301E6">
        <w:rPr>
          <w:rFonts w:ascii="Times New Roman" w:eastAsia="Times New Roman" w:hAnsi="Times New Roman" w:cs="Times New Roman"/>
          <w:color w:val="000000"/>
          <w:sz w:val="28"/>
          <w:szCs w:val="28"/>
        </w:rPr>
        <w:t>, 2002 </w:t>
      </w:r>
    </w:p>
    <w:p w:rsidR="00C13FB2" w:rsidRPr="00796499" w:rsidRDefault="00C13FB2" w:rsidP="00C13FB2">
      <w:pPr>
        <w:pStyle w:val="a8"/>
        <w:numPr>
          <w:ilvl w:val="1"/>
          <w:numId w:val="10"/>
        </w:numPr>
        <w:shd w:val="clear" w:color="auto" w:fill="FFFFFF"/>
        <w:spacing w:after="0" w:line="360" w:lineRule="auto"/>
        <w:ind w:left="0" w:firstLine="0"/>
        <w:rPr>
          <w:rFonts w:ascii="Arial" w:eastAsia="Times New Roman" w:hAnsi="Arial" w:cs="Arial"/>
          <w:color w:val="000000"/>
        </w:rPr>
      </w:pPr>
      <w:r w:rsidRPr="00796499">
        <w:rPr>
          <w:rStyle w:val="a4"/>
          <w:sz w:val="28"/>
          <w:szCs w:val="28"/>
        </w:rPr>
        <w:t>Устелимова С.В.</w:t>
      </w:r>
      <w:r>
        <w:rPr>
          <w:rStyle w:val="a4"/>
          <w:sz w:val="28"/>
          <w:szCs w:val="28"/>
        </w:rPr>
        <w:t xml:space="preserve"> </w:t>
      </w:r>
      <w:hyperlink r:id="rId35" w:history="1">
        <w:r w:rsidRPr="00796499">
          <w:rPr>
            <w:rStyle w:val="a9"/>
            <w:rFonts w:ascii="Times New Roman" w:hAnsi="Times New Roman" w:cs="Times New Roman"/>
            <w:sz w:val="28"/>
            <w:szCs w:val="28"/>
          </w:rPr>
          <w:t>Ландшафтный дизайн</w:t>
        </w:r>
      </w:hyperlink>
      <w:r w:rsidRPr="00796499">
        <w:rPr>
          <w:rFonts w:ascii="Times New Roman" w:hAnsi="Times New Roman" w:cs="Times New Roman"/>
          <w:sz w:val="28"/>
          <w:szCs w:val="28"/>
        </w:rPr>
        <w:t>"</w:t>
      </w:r>
      <w:r w:rsidRPr="00796499">
        <w:rPr>
          <w:sz w:val="28"/>
          <w:szCs w:val="28"/>
        </w:rPr>
        <w:t xml:space="preserve"> – </w:t>
      </w:r>
      <w:r w:rsidRPr="00796499">
        <w:rPr>
          <w:rFonts w:ascii="Times New Roman" w:hAnsi="Times New Roman" w:cs="Times New Roman"/>
          <w:sz w:val="28"/>
          <w:szCs w:val="28"/>
        </w:rPr>
        <w:t xml:space="preserve">М:, </w:t>
      </w:r>
      <w:r w:rsidRPr="00796499">
        <w:rPr>
          <w:rFonts w:ascii="Times New Roman" w:hAnsi="Times New Roman" w:cs="Times New Roman"/>
          <w:sz w:val="28"/>
          <w:szCs w:val="28"/>
          <w:shd w:val="clear" w:color="auto" w:fill="FFFFFF"/>
        </w:rPr>
        <w:t>ЗАО</w:t>
      </w:r>
      <w:r w:rsidRPr="00796499">
        <w:rPr>
          <w:rFonts w:ascii="Times New Roman" w:hAnsi="Times New Roman" w:cs="Times New Roman"/>
          <w:sz w:val="28"/>
          <w:szCs w:val="28"/>
        </w:rPr>
        <w:t xml:space="preserve"> Фитон+2008</w:t>
      </w:r>
    </w:p>
    <w:p w:rsidR="00C13FB2" w:rsidRPr="00796499" w:rsidRDefault="00C13FB2" w:rsidP="00C13FB2">
      <w:pPr>
        <w:pStyle w:val="a8"/>
        <w:numPr>
          <w:ilvl w:val="1"/>
          <w:numId w:val="10"/>
        </w:numPr>
        <w:shd w:val="clear" w:color="auto" w:fill="FFFFFF"/>
        <w:spacing w:after="0" w:line="360" w:lineRule="auto"/>
        <w:ind w:left="0" w:firstLine="0"/>
        <w:rPr>
          <w:rFonts w:ascii="Arial" w:eastAsia="Times New Roman" w:hAnsi="Arial" w:cs="Arial"/>
          <w:color w:val="000000"/>
        </w:rPr>
      </w:pPr>
      <w:r w:rsidRPr="00796499">
        <w:rPr>
          <w:rFonts w:ascii="Times New Roman" w:hAnsi="Times New Roman" w:cs="Times New Roman"/>
          <w:sz w:val="28"/>
          <w:szCs w:val="28"/>
        </w:rPr>
        <w:t>Ссылка: </w:t>
      </w:r>
      <w:hyperlink r:id="rId36" w:history="1">
        <w:r w:rsidRPr="00796499">
          <w:rPr>
            <w:rStyle w:val="a9"/>
            <w:rFonts w:ascii="Times New Roman" w:hAnsi="Times New Roman" w:cs="Times New Roman"/>
            <w:bCs/>
            <w:sz w:val="28"/>
            <w:szCs w:val="28"/>
          </w:rPr>
          <w:t>Sadovye kompozicii_Sapelin .pdf</w:t>
        </w:r>
      </w:hyperlink>
    </w:p>
    <w:p w:rsidR="00C13FB2" w:rsidRPr="00723435" w:rsidRDefault="00C13FB2" w:rsidP="00C13FB2">
      <w:pPr>
        <w:pStyle w:val="a8"/>
        <w:shd w:val="clear" w:color="auto" w:fill="FFFFFF"/>
        <w:spacing w:after="0" w:line="360" w:lineRule="auto"/>
        <w:ind w:left="0"/>
        <w:rPr>
          <w:rFonts w:ascii="Times New Roman" w:eastAsia="Times New Roman" w:hAnsi="Times New Roman" w:cs="Times New Roman"/>
          <w:color w:val="000000"/>
        </w:rPr>
      </w:pPr>
    </w:p>
    <w:p w:rsidR="00C13FB2" w:rsidRPr="00492900" w:rsidRDefault="00C13FB2" w:rsidP="00C13FB2">
      <w:pPr>
        <w:pStyle w:val="a3"/>
        <w:spacing w:before="0" w:beforeAutospacing="0" w:after="0" w:afterAutospacing="0" w:line="360" w:lineRule="auto"/>
        <w:jc w:val="center"/>
        <w:rPr>
          <w:b/>
          <w:sz w:val="28"/>
          <w:szCs w:val="28"/>
          <w:u w:val="single"/>
        </w:rPr>
      </w:pPr>
    </w:p>
    <w:p w:rsidR="001825F5" w:rsidRPr="00960DA2" w:rsidRDefault="001825F5" w:rsidP="00960DA2">
      <w:pPr>
        <w:tabs>
          <w:tab w:val="left" w:pos="2359"/>
        </w:tabs>
        <w:spacing w:after="0" w:line="360" w:lineRule="auto"/>
        <w:rPr>
          <w:rFonts w:ascii="Times New Roman" w:hAnsi="Times New Roman" w:cs="Times New Roman"/>
          <w:sz w:val="28"/>
          <w:szCs w:val="28"/>
        </w:rPr>
      </w:pPr>
    </w:p>
    <w:sectPr w:rsidR="001825F5" w:rsidRPr="00960DA2" w:rsidSect="00027155">
      <w:headerReference w:type="even" r:id="rId37"/>
      <w:headerReference w:type="default" r:id="rId38"/>
      <w:footerReference w:type="even" r:id="rId39"/>
      <w:footerReference w:type="default" r:id="rId40"/>
      <w:headerReference w:type="first" r:id="rId41"/>
      <w:footerReference w:type="first" r:id="rId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0A6" w:rsidRPr="005466A3" w:rsidRDefault="003A00A6" w:rsidP="005466A3">
      <w:pPr>
        <w:pStyle w:val="a3"/>
        <w:spacing w:before="0" w:after="0"/>
        <w:rPr>
          <w:rFonts w:asciiTheme="minorHAnsi" w:eastAsiaTheme="minorEastAsia" w:hAnsiTheme="minorHAnsi" w:cstheme="minorBidi"/>
          <w:sz w:val="22"/>
          <w:szCs w:val="22"/>
          <w:lang w:eastAsia="en-US"/>
        </w:rPr>
      </w:pPr>
      <w:r>
        <w:separator/>
      </w:r>
    </w:p>
  </w:endnote>
  <w:endnote w:type="continuationSeparator" w:id="0">
    <w:p w:rsidR="003A00A6" w:rsidRPr="005466A3" w:rsidRDefault="003A00A6" w:rsidP="005466A3">
      <w:pPr>
        <w:pStyle w:val="a3"/>
        <w:spacing w:before="0" w:after="0"/>
        <w:rPr>
          <w:rFonts w:asciiTheme="minorHAnsi" w:eastAsiaTheme="minorEastAsia" w:hAnsiTheme="minorHAnsi" w:cstheme="minorBidi"/>
          <w:sz w:val="22"/>
          <w:szCs w:val="22"/>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6A3" w:rsidRDefault="005466A3">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14957"/>
      <w:docPartObj>
        <w:docPartGallery w:val="Page Numbers (Bottom of Page)"/>
        <w:docPartUnique/>
      </w:docPartObj>
    </w:sdtPr>
    <w:sdtEndPr/>
    <w:sdtContent>
      <w:p w:rsidR="005466A3" w:rsidRDefault="003A00A6">
        <w:pPr>
          <w:pStyle w:val="ad"/>
          <w:jc w:val="center"/>
        </w:pPr>
        <w:r>
          <w:fldChar w:fldCharType="begin"/>
        </w:r>
        <w:r>
          <w:instrText xml:space="preserve"> PAGE   \* MERGEFORMAT </w:instrText>
        </w:r>
        <w:r>
          <w:fldChar w:fldCharType="separate"/>
        </w:r>
        <w:r w:rsidR="00084A56">
          <w:rPr>
            <w:noProof/>
          </w:rPr>
          <w:t>23</w:t>
        </w:r>
        <w:r>
          <w:rPr>
            <w:noProof/>
          </w:rPr>
          <w:fldChar w:fldCharType="end"/>
        </w:r>
      </w:p>
    </w:sdtContent>
  </w:sdt>
  <w:p w:rsidR="005466A3" w:rsidRDefault="005466A3">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6A3" w:rsidRDefault="005466A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0A6" w:rsidRPr="005466A3" w:rsidRDefault="003A00A6" w:rsidP="005466A3">
      <w:pPr>
        <w:pStyle w:val="a3"/>
        <w:spacing w:before="0" w:after="0"/>
        <w:rPr>
          <w:rFonts w:asciiTheme="minorHAnsi" w:eastAsiaTheme="minorEastAsia" w:hAnsiTheme="minorHAnsi" w:cstheme="minorBidi"/>
          <w:sz w:val="22"/>
          <w:szCs w:val="22"/>
          <w:lang w:eastAsia="en-US"/>
        </w:rPr>
      </w:pPr>
      <w:r>
        <w:separator/>
      </w:r>
    </w:p>
  </w:footnote>
  <w:footnote w:type="continuationSeparator" w:id="0">
    <w:p w:rsidR="003A00A6" w:rsidRPr="005466A3" w:rsidRDefault="003A00A6" w:rsidP="005466A3">
      <w:pPr>
        <w:pStyle w:val="a3"/>
        <w:spacing w:before="0" w:after="0"/>
        <w:rPr>
          <w:rFonts w:asciiTheme="minorHAnsi" w:eastAsiaTheme="minorEastAsia" w:hAnsiTheme="minorHAnsi" w:cstheme="minorBidi"/>
          <w:sz w:val="22"/>
          <w:szCs w:val="22"/>
          <w:lang w:eastAsia="en-US"/>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6A3" w:rsidRDefault="005466A3">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6A3" w:rsidRDefault="005466A3">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6A3" w:rsidRDefault="005466A3">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25824"/>
    <w:multiLevelType w:val="multilevel"/>
    <w:tmpl w:val="615A39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211" w:hanging="360"/>
      </w:pPr>
      <w:rPr>
        <w:rFonts w:ascii="Times New Roman" w:hAnsi="Times New Roman" w:cs="Times New Roman"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882BC5"/>
    <w:multiLevelType w:val="multilevel"/>
    <w:tmpl w:val="CFBE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EE773E"/>
    <w:multiLevelType w:val="multilevel"/>
    <w:tmpl w:val="D25ED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41A4236"/>
    <w:multiLevelType w:val="multilevel"/>
    <w:tmpl w:val="B8BED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4C6D7C"/>
    <w:multiLevelType w:val="multilevel"/>
    <w:tmpl w:val="118EF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7893F0E"/>
    <w:multiLevelType w:val="multilevel"/>
    <w:tmpl w:val="74265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BBE249D"/>
    <w:multiLevelType w:val="multilevel"/>
    <w:tmpl w:val="901E6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AD6D56"/>
    <w:multiLevelType w:val="multilevel"/>
    <w:tmpl w:val="8F7C0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D65119A"/>
    <w:multiLevelType w:val="multilevel"/>
    <w:tmpl w:val="EA927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9020DC0"/>
    <w:multiLevelType w:val="multilevel"/>
    <w:tmpl w:val="4C4C9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8"/>
  </w:num>
  <w:num w:numId="4">
    <w:abstractNumId w:val="5"/>
  </w:num>
  <w:num w:numId="5">
    <w:abstractNumId w:val="4"/>
  </w:num>
  <w:num w:numId="6">
    <w:abstractNumId w:val="2"/>
  </w:num>
  <w:num w:numId="7">
    <w:abstractNumId w:val="9"/>
  </w:num>
  <w:num w:numId="8">
    <w:abstractNumId w:val="7"/>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436D6"/>
    <w:rsid w:val="00027155"/>
    <w:rsid w:val="00035AC3"/>
    <w:rsid w:val="00084A56"/>
    <w:rsid w:val="00095D6B"/>
    <w:rsid w:val="000C1E49"/>
    <w:rsid w:val="000D4D45"/>
    <w:rsid w:val="000F0B81"/>
    <w:rsid w:val="00110588"/>
    <w:rsid w:val="001825F5"/>
    <w:rsid w:val="001A10C1"/>
    <w:rsid w:val="001B5ECE"/>
    <w:rsid w:val="002064A6"/>
    <w:rsid w:val="0023769F"/>
    <w:rsid w:val="00243820"/>
    <w:rsid w:val="00252AA8"/>
    <w:rsid w:val="00286FE7"/>
    <w:rsid w:val="00290E41"/>
    <w:rsid w:val="002C4DF8"/>
    <w:rsid w:val="003A00A6"/>
    <w:rsid w:val="003D53A8"/>
    <w:rsid w:val="003E0811"/>
    <w:rsid w:val="003E7CDB"/>
    <w:rsid w:val="00402BBB"/>
    <w:rsid w:val="00410914"/>
    <w:rsid w:val="00411B62"/>
    <w:rsid w:val="004710B0"/>
    <w:rsid w:val="00493A9B"/>
    <w:rsid w:val="004A6DFC"/>
    <w:rsid w:val="004B72DB"/>
    <w:rsid w:val="00505106"/>
    <w:rsid w:val="00511452"/>
    <w:rsid w:val="00512F9D"/>
    <w:rsid w:val="005466A3"/>
    <w:rsid w:val="00597DF4"/>
    <w:rsid w:val="005D2EFC"/>
    <w:rsid w:val="0066652E"/>
    <w:rsid w:val="00670CE8"/>
    <w:rsid w:val="006B4B5D"/>
    <w:rsid w:val="006D0B2E"/>
    <w:rsid w:val="00763975"/>
    <w:rsid w:val="00896AB0"/>
    <w:rsid w:val="008A6BA9"/>
    <w:rsid w:val="0093587B"/>
    <w:rsid w:val="00936BB9"/>
    <w:rsid w:val="00960DA2"/>
    <w:rsid w:val="00980526"/>
    <w:rsid w:val="00997AB3"/>
    <w:rsid w:val="00997F2A"/>
    <w:rsid w:val="009B269D"/>
    <w:rsid w:val="009F3908"/>
    <w:rsid w:val="00A26B4E"/>
    <w:rsid w:val="00A75094"/>
    <w:rsid w:val="00A84199"/>
    <w:rsid w:val="00AC6F2C"/>
    <w:rsid w:val="00B36665"/>
    <w:rsid w:val="00B436D6"/>
    <w:rsid w:val="00B600CB"/>
    <w:rsid w:val="00BE0492"/>
    <w:rsid w:val="00C13FB2"/>
    <w:rsid w:val="00C72BC1"/>
    <w:rsid w:val="00C96ADC"/>
    <w:rsid w:val="00CA0141"/>
    <w:rsid w:val="00CC2F23"/>
    <w:rsid w:val="00CC729D"/>
    <w:rsid w:val="00CF0FAD"/>
    <w:rsid w:val="00D60727"/>
    <w:rsid w:val="00D65470"/>
    <w:rsid w:val="00DF118E"/>
    <w:rsid w:val="00E0146B"/>
    <w:rsid w:val="00E15178"/>
    <w:rsid w:val="00ED03A2"/>
    <w:rsid w:val="00ED3A6C"/>
    <w:rsid w:val="00ED6788"/>
    <w:rsid w:val="00ED6E27"/>
    <w:rsid w:val="00EF7142"/>
    <w:rsid w:val="00F103E1"/>
    <w:rsid w:val="00F1557D"/>
    <w:rsid w:val="00F31416"/>
    <w:rsid w:val="00F42365"/>
    <w:rsid w:val="00FD1883"/>
    <w:rsid w:val="00FF46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D4968E-3AA8-47EF-98DC-50EB4F5F1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7155"/>
  </w:style>
  <w:style w:type="paragraph" w:styleId="1">
    <w:name w:val="heading 1"/>
    <w:basedOn w:val="a"/>
    <w:next w:val="a"/>
    <w:link w:val="10"/>
    <w:uiPriority w:val="9"/>
    <w:qFormat/>
    <w:rsid w:val="00960D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96AD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252AA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6547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D65470"/>
    <w:rPr>
      <w:b/>
      <w:bCs/>
    </w:rPr>
  </w:style>
  <w:style w:type="table" w:styleId="a5">
    <w:name w:val="Table Grid"/>
    <w:basedOn w:val="a1"/>
    <w:uiPriority w:val="59"/>
    <w:rsid w:val="00D654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6D0B2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D0B2E"/>
    <w:rPr>
      <w:rFonts w:ascii="Tahoma" w:hAnsi="Tahoma" w:cs="Tahoma"/>
      <w:sz w:val="16"/>
      <w:szCs w:val="16"/>
    </w:rPr>
  </w:style>
  <w:style w:type="character" w:customStyle="1" w:styleId="20">
    <w:name w:val="Заголовок 2 Знак"/>
    <w:basedOn w:val="a0"/>
    <w:link w:val="2"/>
    <w:uiPriority w:val="9"/>
    <w:rsid w:val="00C96ADC"/>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semiHidden/>
    <w:rsid w:val="00252AA8"/>
    <w:rPr>
      <w:rFonts w:asciiTheme="majorHAnsi" w:eastAsiaTheme="majorEastAsia" w:hAnsiTheme="majorHAnsi" w:cstheme="majorBidi"/>
      <w:b/>
      <w:bCs/>
      <w:color w:val="4F81BD" w:themeColor="accent1"/>
    </w:rPr>
  </w:style>
  <w:style w:type="paragraph" w:styleId="a8">
    <w:name w:val="List Paragraph"/>
    <w:basedOn w:val="a"/>
    <w:uiPriority w:val="34"/>
    <w:qFormat/>
    <w:rsid w:val="00C72BC1"/>
    <w:pPr>
      <w:ind w:left="720"/>
      <w:contextualSpacing/>
    </w:pPr>
  </w:style>
  <w:style w:type="character" w:customStyle="1" w:styleId="apple-converted-space">
    <w:name w:val="apple-converted-space"/>
    <w:basedOn w:val="a0"/>
    <w:rsid w:val="001A10C1"/>
  </w:style>
  <w:style w:type="character" w:styleId="a9">
    <w:name w:val="Hyperlink"/>
    <w:basedOn w:val="a0"/>
    <w:uiPriority w:val="99"/>
    <w:semiHidden/>
    <w:unhideWhenUsed/>
    <w:rsid w:val="001A10C1"/>
    <w:rPr>
      <w:color w:val="0000FF"/>
      <w:u w:val="single"/>
    </w:rPr>
  </w:style>
  <w:style w:type="character" w:customStyle="1" w:styleId="10">
    <w:name w:val="Заголовок 1 Знак"/>
    <w:basedOn w:val="a0"/>
    <w:link w:val="1"/>
    <w:uiPriority w:val="9"/>
    <w:rsid w:val="00960DA2"/>
    <w:rPr>
      <w:rFonts w:asciiTheme="majorHAnsi" w:eastAsiaTheme="majorEastAsia" w:hAnsiTheme="majorHAnsi" w:cstheme="majorBidi"/>
      <w:b/>
      <w:bCs/>
      <w:color w:val="365F91" w:themeColor="accent1" w:themeShade="BF"/>
      <w:sz w:val="28"/>
      <w:szCs w:val="28"/>
    </w:rPr>
  </w:style>
  <w:style w:type="character" w:styleId="aa">
    <w:name w:val="Emphasis"/>
    <w:basedOn w:val="a0"/>
    <w:uiPriority w:val="20"/>
    <w:qFormat/>
    <w:rsid w:val="00F42365"/>
    <w:rPr>
      <w:i/>
      <w:iCs/>
    </w:rPr>
  </w:style>
  <w:style w:type="paragraph" w:styleId="ab">
    <w:name w:val="header"/>
    <w:basedOn w:val="a"/>
    <w:link w:val="ac"/>
    <w:uiPriority w:val="99"/>
    <w:semiHidden/>
    <w:unhideWhenUsed/>
    <w:rsid w:val="005466A3"/>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5466A3"/>
  </w:style>
  <w:style w:type="paragraph" w:styleId="ad">
    <w:name w:val="footer"/>
    <w:basedOn w:val="a"/>
    <w:link w:val="ae"/>
    <w:uiPriority w:val="99"/>
    <w:unhideWhenUsed/>
    <w:rsid w:val="005466A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466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09452">
      <w:bodyDiv w:val="1"/>
      <w:marLeft w:val="0"/>
      <w:marRight w:val="0"/>
      <w:marTop w:val="0"/>
      <w:marBottom w:val="0"/>
      <w:divBdr>
        <w:top w:val="none" w:sz="0" w:space="0" w:color="auto"/>
        <w:left w:val="none" w:sz="0" w:space="0" w:color="auto"/>
        <w:bottom w:val="none" w:sz="0" w:space="0" w:color="auto"/>
        <w:right w:val="none" w:sz="0" w:space="0" w:color="auto"/>
      </w:divBdr>
    </w:div>
    <w:div w:id="408310020">
      <w:bodyDiv w:val="1"/>
      <w:marLeft w:val="0"/>
      <w:marRight w:val="0"/>
      <w:marTop w:val="0"/>
      <w:marBottom w:val="0"/>
      <w:divBdr>
        <w:top w:val="none" w:sz="0" w:space="0" w:color="auto"/>
        <w:left w:val="none" w:sz="0" w:space="0" w:color="auto"/>
        <w:bottom w:val="none" w:sz="0" w:space="0" w:color="auto"/>
        <w:right w:val="none" w:sz="0" w:space="0" w:color="auto"/>
      </w:divBdr>
    </w:div>
    <w:div w:id="639842092">
      <w:bodyDiv w:val="1"/>
      <w:marLeft w:val="0"/>
      <w:marRight w:val="0"/>
      <w:marTop w:val="0"/>
      <w:marBottom w:val="0"/>
      <w:divBdr>
        <w:top w:val="none" w:sz="0" w:space="0" w:color="auto"/>
        <w:left w:val="none" w:sz="0" w:space="0" w:color="auto"/>
        <w:bottom w:val="none" w:sz="0" w:space="0" w:color="auto"/>
        <w:right w:val="none" w:sz="0" w:space="0" w:color="auto"/>
      </w:divBdr>
    </w:div>
    <w:div w:id="697581183">
      <w:bodyDiv w:val="1"/>
      <w:marLeft w:val="0"/>
      <w:marRight w:val="0"/>
      <w:marTop w:val="0"/>
      <w:marBottom w:val="0"/>
      <w:divBdr>
        <w:top w:val="none" w:sz="0" w:space="0" w:color="auto"/>
        <w:left w:val="none" w:sz="0" w:space="0" w:color="auto"/>
        <w:bottom w:val="none" w:sz="0" w:space="0" w:color="auto"/>
        <w:right w:val="none" w:sz="0" w:space="0" w:color="auto"/>
      </w:divBdr>
    </w:div>
    <w:div w:id="706293787">
      <w:bodyDiv w:val="1"/>
      <w:marLeft w:val="0"/>
      <w:marRight w:val="0"/>
      <w:marTop w:val="0"/>
      <w:marBottom w:val="0"/>
      <w:divBdr>
        <w:top w:val="none" w:sz="0" w:space="0" w:color="auto"/>
        <w:left w:val="none" w:sz="0" w:space="0" w:color="auto"/>
        <w:bottom w:val="none" w:sz="0" w:space="0" w:color="auto"/>
        <w:right w:val="none" w:sz="0" w:space="0" w:color="auto"/>
      </w:divBdr>
    </w:div>
    <w:div w:id="739451392">
      <w:bodyDiv w:val="1"/>
      <w:marLeft w:val="0"/>
      <w:marRight w:val="0"/>
      <w:marTop w:val="0"/>
      <w:marBottom w:val="0"/>
      <w:divBdr>
        <w:top w:val="none" w:sz="0" w:space="0" w:color="auto"/>
        <w:left w:val="none" w:sz="0" w:space="0" w:color="auto"/>
        <w:bottom w:val="none" w:sz="0" w:space="0" w:color="auto"/>
        <w:right w:val="none" w:sz="0" w:space="0" w:color="auto"/>
      </w:divBdr>
      <w:divsChild>
        <w:div w:id="143204592">
          <w:marLeft w:val="0"/>
          <w:marRight w:val="0"/>
          <w:marTop w:val="0"/>
          <w:marBottom w:val="0"/>
          <w:divBdr>
            <w:top w:val="none" w:sz="0" w:space="0" w:color="auto"/>
            <w:left w:val="none" w:sz="0" w:space="0" w:color="auto"/>
            <w:bottom w:val="none" w:sz="0" w:space="0" w:color="auto"/>
            <w:right w:val="none" w:sz="0" w:space="0" w:color="auto"/>
          </w:divBdr>
        </w:div>
      </w:divsChild>
    </w:div>
    <w:div w:id="956059355">
      <w:bodyDiv w:val="1"/>
      <w:marLeft w:val="0"/>
      <w:marRight w:val="0"/>
      <w:marTop w:val="0"/>
      <w:marBottom w:val="0"/>
      <w:divBdr>
        <w:top w:val="none" w:sz="0" w:space="0" w:color="auto"/>
        <w:left w:val="none" w:sz="0" w:space="0" w:color="auto"/>
        <w:bottom w:val="none" w:sz="0" w:space="0" w:color="auto"/>
        <w:right w:val="none" w:sz="0" w:space="0" w:color="auto"/>
      </w:divBdr>
      <w:divsChild>
        <w:div w:id="754983253">
          <w:marLeft w:val="0"/>
          <w:marRight w:val="0"/>
          <w:marTop w:val="0"/>
          <w:marBottom w:val="0"/>
          <w:divBdr>
            <w:top w:val="none" w:sz="0" w:space="0" w:color="auto"/>
            <w:left w:val="single" w:sz="18" w:space="10" w:color="126EC8"/>
            <w:bottom w:val="none" w:sz="0" w:space="0" w:color="auto"/>
            <w:right w:val="none" w:sz="0" w:space="0" w:color="auto"/>
          </w:divBdr>
        </w:div>
      </w:divsChild>
    </w:div>
    <w:div w:id="1000547408">
      <w:bodyDiv w:val="1"/>
      <w:marLeft w:val="0"/>
      <w:marRight w:val="0"/>
      <w:marTop w:val="0"/>
      <w:marBottom w:val="0"/>
      <w:divBdr>
        <w:top w:val="none" w:sz="0" w:space="0" w:color="auto"/>
        <w:left w:val="none" w:sz="0" w:space="0" w:color="auto"/>
        <w:bottom w:val="none" w:sz="0" w:space="0" w:color="auto"/>
        <w:right w:val="none" w:sz="0" w:space="0" w:color="auto"/>
      </w:divBdr>
      <w:divsChild>
        <w:div w:id="645745328">
          <w:marLeft w:val="230"/>
          <w:marRight w:val="230"/>
          <w:marTop w:val="153"/>
          <w:marBottom w:val="153"/>
          <w:divBdr>
            <w:top w:val="single" w:sz="6" w:space="12" w:color="E5E5E5"/>
            <w:left w:val="single" w:sz="48" w:space="31" w:color="000000"/>
            <w:bottom w:val="single" w:sz="6" w:space="8" w:color="E5E5E5"/>
            <w:right w:val="single" w:sz="6" w:space="31" w:color="E5E5E5"/>
          </w:divBdr>
        </w:div>
      </w:divsChild>
    </w:div>
    <w:div w:id="1142886404">
      <w:bodyDiv w:val="1"/>
      <w:marLeft w:val="0"/>
      <w:marRight w:val="0"/>
      <w:marTop w:val="0"/>
      <w:marBottom w:val="0"/>
      <w:divBdr>
        <w:top w:val="none" w:sz="0" w:space="0" w:color="auto"/>
        <w:left w:val="none" w:sz="0" w:space="0" w:color="auto"/>
        <w:bottom w:val="none" w:sz="0" w:space="0" w:color="auto"/>
        <w:right w:val="none" w:sz="0" w:space="0" w:color="auto"/>
      </w:divBdr>
    </w:div>
    <w:div w:id="1148401132">
      <w:bodyDiv w:val="1"/>
      <w:marLeft w:val="0"/>
      <w:marRight w:val="0"/>
      <w:marTop w:val="0"/>
      <w:marBottom w:val="0"/>
      <w:divBdr>
        <w:top w:val="none" w:sz="0" w:space="0" w:color="auto"/>
        <w:left w:val="none" w:sz="0" w:space="0" w:color="auto"/>
        <w:bottom w:val="none" w:sz="0" w:space="0" w:color="auto"/>
        <w:right w:val="none" w:sz="0" w:space="0" w:color="auto"/>
      </w:divBdr>
    </w:div>
    <w:div w:id="1350334803">
      <w:bodyDiv w:val="1"/>
      <w:marLeft w:val="0"/>
      <w:marRight w:val="0"/>
      <w:marTop w:val="0"/>
      <w:marBottom w:val="0"/>
      <w:divBdr>
        <w:top w:val="none" w:sz="0" w:space="0" w:color="auto"/>
        <w:left w:val="none" w:sz="0" w:space="0" w:color="auto"/>
        <w:bottom w:val="none" w:sz="0" w:space="0" w:color="auto"/>
        <w:right w:val="none" w:sz="0" w:space="0" w:color="auto"/>
      </w:divBdr>
    </w:div>
    <w:div w:id="1370643943">
      <w:bodyDiv w:val="1"/>
      <w:marLeft w:val="0"/>
      <w:marRight w:val="0"/>
      <w:marTop w:val="0"/>
      <w:marBottom w:val="0"/>
      <w:divBdr>
        <w:top w:val="none" w:sz="0" w:space="0" w:color="auto"/>
        <w:left w:val="none" w:sz="0" w:space="0" w:color="auto"/>
        <w:bottom w:val="none" w:sz="0" w:space="0" w:color="auto"/>
        <w:right w:val="none" w:sz="0" w:space="0" w:color="auto"/>
      </w:divBdr>
    </w:div>
    <w:div w:id="1395927595">
      <w:bodyDiv w:val="1"/>
      <w:marLeft w:val="0"/>
      <w:marRight w:val="0"/>
      <w:marTop w:val="0"/>
      <w:marBottom w:val="0"/>
      <w:divBdr>
        <w:top w:val="none" w:sz="0" w:space="0" w:color="auto"/>
        <w:left w:val="none" w:sz="0" w:space="0" w:color="auto"/>
        <w:bottom w:val="none" w:sz="0" w:space="0" w:color="auto"/>
        <w:right w:val="none" w:sz="0" w:space="0" w:color="auto"/>
      </w:divBdr>
    </w:div>
    <w:div w:id="1484656545">
      <w:bodyDiv w:val="1"/>
      <w:marLeft w:val="0"/>
      <w:marRight w:val="0"/>
      <w:marTop w:val="0"/>
      <w:marBottom w:val="0"/>
      <w:divBdr>
        <w:top w:val="none" w:sz="0" w:space="0" w:color="auto"/>
        <w:left w:val="none" w:sz="0" w:space="0" w:color="auto"/>
        <w:bottom w:val="none" w:sz="0" w:space="0" w:color="auto"/>
        <w:right w:val="none" w:sz="0" w:space="0" w:color="auto"/>
      </w:divBdr>
    </w:div>
    <w:div w:id="1488128157">
      <w:bodyDiv w:val="1"/>
      <w:marLeft w:val="0"/>
      <w:marRight w:val="0"/>
      <w:marTop w:val="0"/>
      <w:marBottom w:val="0"/>
      <w:divBdr>
        <w:top w:val="none" w:sz="0" w:space="0" w:color="auto"/>
        <w:left w:val="none" w:sz="0" w:space="0" w:color="auto"/>
        <w:bottom w:val="none" w:sz="0" w:space="0" w:color="auto"/>
        <w:right w:val="none" w:sz="0" w:space="0" w:color="auto"/>
      </w:divBdr>
    </w:div>
    <w:div w:id="1510751564">
      <w:bodyDiv w:val="1"/>
      <w:marLeft w:val="0"/>
      <w:marRight w:val="0"/>
      <w:marTop w:val="0"/>
      <w:marBottom w:val="0"/>
      <w:divBdr>
        <w:top w:val="none" w:sz="0" w:space="0" w:color="auto"/>
        <w:left w:val="none" w:sz="0" w:space="0" w:color="auto"/>
        <w:bottom w:val="none" w:sz="0" w:space="0" w:color="auto"/>
        <w:right w:val="none" w:sz="0" w:space="0" w:color="auto"/>
      </w:divBdr>
    </w:div>
    <w:div w:id="1529373783">
      <w:bodyDiv w:val="1"/>
      <w:marLeft w:val="0"/>
      <w:marRight w:val="0"/>
      <w:marTop w:val="0"/>
      <w:marBottom w:val="0"/>
      <w:divBdr>
        <w:top w:val="none" w:sz="0" w:space="0" w:color="auto"/>
        <w:left w:val="none" w:sz="0" w:space="0" w:color="auto"/>
        <w:bottom w:val="none" w:sz="0" w:space="0" w:color="auto"/>
        <w:right w:val="none" w:sz="0" w:space="0" w:color="auto"/>
      </w:divBdr>
    </w:div>
    <w:div w:id="1549994568">
      <w:bodyDiv w:val="1"/>
      <w:marLeft w:val="0"/>
      <w:marRight w:val="0"/>
      <w:marTop w:val="0"/>
      <w:marBottom w:val="0"/>
      <w:divBdr>
        <w:top w:val="none" w:sz="0" w:space="0" w:color="auto"/>
        <w:left w:val="none" w:sz="0" w:space="0" w:color="auto"/>
        <w:bottom w:val="none" w:sz="0" w:space="0" w:color="auto"/>
        <w:right w:val="none" w:sz="0" w:space="0" w:color="auto"/>
      </w:divBdr>
      <w:divsChild>
        <w:div w:id="1279986565">
          <w:marLeft w:val="0"/>
          <w:marRight w:val="0"/>
          <w:marTop w:val="0"/>
          <w:marBottom w:val="0"/>
          <w:divBdr>
            <w:top w:val="none" w:sz="0" w:space="0" w:color="auto"/>
            <w:left w:val="none" w:sz="0" w:space="0" w:color="auto"/>
            <w:bottom w:val="none" w:sz="0" w:space="0" w:color="auto"/>
            <w:right w:val="none" w:sz="0" w:space="0" w:color="auto"/>
          </w:divBdr>
        </w:div>
        <w:div w:id="1594362913">
          <w:marLeft w:val="0"/>
          <w:marRight w:val="0"/>
          <w:marTop w:val="0"/>
          <w:marBottom w:val="0"/>
          <w:divBdr>
            <w:top w:val="none" w:sz="0" w:space="0" w:color="auto"/>
            <w:left w:val="none" w:sz="0" w:space="0" w:color="auto"/>
            <w:bottom w:val="none" w:sz="0" w:space="0" w:color="auto"/>
            <w:right w:val="none" w:sz="0" w:space="0" w:color="auto"/>
          </w:divBdr>
          <w:divsChild>
            <w:div w:id="1771117602">
              <w:marLeft w:val="0"/>
              <w:marRight w:val="0"/>
              <w:marTop w:val="0"/>
              <w:marBottom w:val="0"/>
              <w:divBdr>
                <w:top w:val="none" w:sz="0" w:space="0" w:color="auto"/>
                <w:left w:val="none" w:sz="0" w:space="0" w:color="auto"/>
                <w:bottom w:val="none" w:sz="0" w:space="0" w:color="auto"/>
                <w:right w:val="none" w:sz="0" w:space="0" w:color="auto"/>
              </w:divBdr>
              <w:divsChild>
                <w:div w:id="200758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3328">
      <w:bodyDiv w:val="1"/>
      <w:marLeft w:val="0"/>
      <w:marRight w:val="0"/>
      <w:marTop w:val="0"/>
      <w:marBottom w:val="0"/>
      <w:divBdr>
        <w:top w:val="none" w:sz="0" w:space="0" w:color="auto"/>
        <w:left w:val="none" w:sz="0" w:space="0" w:color="auto"/>
        <w:bottom w:val="none" w:sz="0" w:space="0" w:color="auto"/>
        <w:right w:val="none" w:sz="0" w:space="0" w:color="auto"/>
      </w:divBdr>
    </w:div>
    <w:div w:id="210299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www.k-v-n.ru/biblioteka/knigi-po-landshaftnomu-dizainu/248-dizain-sada-professionalnyi-podhod.html" TargetMode="External"/><Relationship Id="rId42"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www.k-v-n.ru/biblioteka/knigi-po-landshaftnomu-dizainu/260-planirovka-i-cvetochnyi-dizain-uchastka.html" TargetMode="Externa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zakustom.ru/alpijskie-gorki-v-dizajne-sada.html"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3.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www.k-v-n.ru/books/Sadovye%20kompozicii_Sapelin%20.pdf"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zakustom.ru/navoz-organicheskoe-udobrenie.html"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zakustom.ru/" TargetMode="External"/><Relationship Id="rId35" Type="http://schemas.openxmlformats.org/officeDocument/2006/relationships/hyperlink" Target="http://www.k-v-n.ru/biblioteka/knigi-po-landshaftnomu-dizainu/251-landshaftnyi-dizain.html"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25</Pages>
  <Words>3243</Words>
  <Characters>18486</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PC-3</cp:lastModifiedBy>
  <cp:revision>62</cp:revision>
  <dcterms:created xsi:type="dcterms:W3CDTF">2017-10-25T10:14:00Z</dcterms:created>
  <dcterms:modified xsi:type="dcterms:W3CDTF">2017-11-09T09:05:00Z</dcterms:modified>
</cp:coreProperties>
</file>